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Restack Operation Guide</w:t>
      </w:r>
    </w:p>
    <w:p>
      <w:pPr>
        <w:pStyle w:val="NoSpacing"/>
        <w:jc w:val="center"/>
      </w:pPr>
      <w:r>
        <w:t>KooRemapper — Display Stack Assembly</w:t>
      </w:r>
    </w:p>
    <w:p/>
    <w:p>
      <w:pPr>
        <w:pStyle w:val="Heading1"/>
      </w:pPr>
      <w:r>
        <w:rPr>
          <w:b/>
          <w:color w:val="1F497D"/>
          <w:sz w:val="36"/>
        </w:rPr>
        <w:t>1. Overview</w:t>
      </w:r>
    </w:p>
    <w:p>
      <w:r>
        <w:t>restack은 단일 균질 솔리드 파트를 다층 재료 스택으로 교체하는 오퍼레이션입니다. 원본 파트의 노드를 압출 방향으로 재배열하여 새로운 레이어를 생성하며, 각 레이어는 독립적인 파트(PID), 단면(SECID), 재료(MID)를 갖습니다.</w:t>
      </w:r>
    </w:p>
    <w:p>
      <w:pPr>
        <w:pStyle w:val="Heading2"/>
      </w:pPr>
      <w:r>
        <w:rPr>
          <w:b/>
          <w:color w:val="2E74B5"/>
          <w:sz w:val="28"/>
        </w:rPr>
        <w:t>1.1 지원 레이어 타입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LS-DYNA 요소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solid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ELEMENT_SOLID (ELFORM=1)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완전 연속체. 인접 레이어와 노드 공유 (conformal)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tshell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ELEMENT_TSHELL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두께 방향 적분점 지원 솔리드쉘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shell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ELEMENT_SHELL (ELFORM=2)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독립 mid-plane 노드 (NLOC=0). 접촉으로 인접 레이어와 연결</w:t>
            </w:r>
          </w:p>
        </w:tc>
      </w:tr>
    </w:tbl>
    <w:p/>
    <w:p>
      <w:pPr>
        <w:pStyle w:val="Heading1"/>
      </w:pPr>
      <w:r>
        <w:rPr>
          <w:b/>
          <w:color w:val="1F497D"/>
          <w:sz w:val="36"/>
        </w:rPr>
        <w:t>2. YAML 문법</w:t>
      </w:r>
    </w:p>
    <w:p>
      <w:pPr>
        <w:pStyle w:val="Heading2"/>
      </w:pPr>
      <w:r>
        <w:rPr>
          <w:b/>
          <w:color w:val="2E74B5"/>
          <w:sz w:val="28"/>
        </w:rPr>
        <w:t>2.1 오퍼레이션 레벨 필드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- type: restack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target_pid: 1              # 교체 대상 파트 ID (필수)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direction: z               # 압출 방향: x | y | z | auto (기본: auto)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element_type: solid        # 기본 레이어 타입: solid | tshell | shell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element_size: 0.0          # 레이어당 요소 크기 [mm] (0=비활성)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interface_contact: tied    # tied | czm | czm_auto (기본: tied)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czm_normal: 50.0           # [MPa] CZM 법선 파손 응력 (czm/czm_auto 필요)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czm_shear:  30.0           # [MPa] CZM 전단 파손 응력 (czm/czm_auto 필요)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drop_height: 1000.0        # [mm] 낙하 높이 (czm_auto 전용)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layers: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- ...</w:t>
      </w:r>
    </w:p>
    <w:p>
      <w:pPr>
        <w:pStyle w:val="Heading2"/>
      </w:pPr>
      <w:r>
        <w:rPr>
          <w:b/>
          <w:color w:val="2E74B5"/>
          <w:sz w:val="28"/>
        </w:rPr>
        <w:t>2.2 레이어 레벨 필드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layers: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- title: Layer_Name        # *PART 제목 (미지정 시 "Restack Layer N")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thickness: 0.050         # 레이어 총 두께 [mm] (필수)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num_elements: 2          # 두께 방향 요소 수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element_type: solid      # 레이어별 타입 override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czm_normal: 40.0         # 이 레이어 인터페이스 법선 파손 응력 override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czm_shear:  20.0         # 이 레이어 인터페이스 전단 파손 응력 override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material_card: |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*MAT_ELASTIC_TITLE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...</w:t>
      </w:r>
    </w:p>
    <w:p>
      <w:pPr>
        <w:pStyle w:val="Heading1"/>
      </w:pPr>
      <w:r>
        <w:rPr>
          <w:b/>
          <w:color w:val="1F497D"/>
          <w:sz w:val="36"/>
        </w:rPr>
        <w:t>3. 계면 접촉 모드</w:t>
      </w:r>
    </w:p>
    <w:p>
      <w:r>
        <w:t>Solid-Solid 인터페이스는 노드를 공유(conformal)하므로 접촉이 불필요합니다. Shell 레이어가 있는 인터페이스에만 자동으로 SET_SEGMENT + 접촉 카드가 생성됩니다.</w:t>
      </w:r>
    </w:p>
    <w:p>
      <w:pPr>
        <w:pStyle w:val="Heading2"/>
      </w:pPr>
      <w:r>
        <w:rPr>
          <w:b/>
          <w:color w:val="2E74B5"/>
          <w:sz w:val="28"/>
        </w:rPr>
        <w:t>3.1 tied (기본)</w:t>
      </w:r>
    </w:p>
    <w:p>
      <w:r>
        <w:t>*CONTACT_TIED_SURFACE_TO_SURFACE_OFFSET 사용. 파손 없이 영구 결합.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*CONTACT_TIED_SURFACE_TO_SURFACE_OFFSET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$#  ssid  msid  sstyp=0  mstyp=0  ...  spr=1  mpr=1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$#  fs=0  fd=0  dc=0     vc=0     ...  dt=1e20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$#  sfsa=1 sfsb=1 ...</w:t>
      </w:r>
    </w:p>
    <w:p>
      <w:pPr>
        <w:pStyle w:val="Heading2"/>
      </w:pPr>
      <w:r>
        <w:rPr>
          <w:b/>
          <w:color w:val="2E74B5"/>
          <w:sz w:val="28"/>
        </w:rPr>
        <w:t>3.2 czm</w:t>
      </w:r>
    </w:p>
    <w:p>
      <w:r>
        <w:t>*CONTACT_TIED_SURFACE_TO_SURFACE_FAILURE 사용. FS/FD 초과 시 분리.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interface_contact: czm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czm_normal: 50.0    # FS — 법선 인장 파손 응력 [MPa]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czm_shear:  30.0    # FD — 전단 파손 응력 [MPa]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레이어별 override 가능: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layers: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- title: PSA4_ADV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czm_normal: 45.0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czm_shear:  25.0</w:t>
      </w:r>
    </w:p>
    <w:p>
      <w:pPr>
        <w:pStyle w:val="Heading2"/>
      </w:pPr>
      <w:r>
        <w:rPr>
          <w:b/>
          <w:color w:val="2E74B5"/>
          <w:sz w:val="28"/>
        </w:rPr>
        <w:t>3.3 czm_auto</w:t>
      </w:r>
    </w:p>
    <w:p>
      <w:r>
        <w:t>czm와 동일하되 VC(점성 감쇠 계수)를 재료 카드의 Prony 급수와 낙하 높이로 자동 계산합니다. MAT_GENERAL_VISCOELASTIC과 MAT_VISCOELASTIC 모두 지원합니다.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interface_contact: czm_auto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drop_height: 1000.0     # 1m 낙하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VC 계산 체인: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v = √(2 × 9810 × h)            [mm/s]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ω = 2π × v / t_layer           [rad/s]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G''(ω) = Σ gᵢ × ωτᵢ/(1+ω²τᵢ²) [MPa]   ← 전체 Prony 항 합산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VC = G''(ω) / (ω × t_layer)   [MPa·s/mm]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ω 범위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/>
                <w:sz w:val="18"/>
              </w:rPr>
              <w:t>PSA 거동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G'' 기여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ω ≪ βᵢ (저주파)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PSA 연질 (G∞ 지배)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크다 (에너지 소산 큼)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ω ≫ βᵢ (고주파)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PSA 동결 (Σgᵢ 지배)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작다 (탄성 거동 지배)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1m 낙하, t=0.025mm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ω ≈ 1.1×10⁶ rad/s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G'' ≈ 0.95 MPa</w:t>
            </w:r>
          </w:p>
        </w:tc>
      </w:tr>
    </w:tbl>
    <w:p/>
    <w:p>
      <w:pPr>
        <w:pStyle w:val="Heading1"/>
      </w:pPr>
      <w:r>
        <w:rPr>
          <w:b/>
          <w:color w:val="1F497D"/>
          <w:sz w:val="36"/>
        </w:rPr>
        <w:t>4. Shell 레이어 동작</w:t>
      </w:r>
    </w:p>
    <w:p>
      <w:r>
        <w:t>Shell 레이어는 인접 Solid와 노드를 공유하지 않습니다. 독립적인 mid-plane 노드가 생성되며(NLOC=0), SET_SEGMENT 쌍으로 위아래 Solid 각각에 tied/CZM 접촉이 연결됩니다.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[Solid A top face]       ← SET_SEGMENT (master)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↕  CONTACT_TIED / CONTACT_TIED_FAILURE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[Shell mid-plane nodes]  ← SET_SEGMENT (slave), NLOC=0, 독립 노드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   ↕  CONTACT_TIED / CONTACT_TIED_FAILURE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[Solid B bottom face]    ← SET_SEGMENT (master)</w:t>
      </w:r>
    </w:p>
    <w:p/>
    <w:p>
      <w:r>
        <w:t>인터페이스 케이스별 Slave/Master 설정: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18"/>
              </w:rPr>
              <w:t>인터페이스 케이스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Slave (ssid)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Master (msid)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Solid → Shell (하부 solid, 상부 shell)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Shell selfSegs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Solid top face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Shell → Solid (하부 shell, 상부 solid)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Shell selfSegs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Solid bottom face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Shell → Shell (양쪽 shell)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하부 Shell selfSegs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상부 Shell selfSegs</w:t>
            </w:r>
          </w:p>
        </w:tc>
      </w:tr>
    </w:tbl>
    <w:p/>
    <w:p>
      <w:pPr>
        <w:pStyle w:val="Heading1"/>
      </w:pPr>
      <w:r>
        <w:rPr>
          <w:b/>
          <w:color w:val="1F497D"/>
          <w:sz w:val="36"/>
        </w:rPr>
        <w:t>5. 두께 불일치 처리</w:t>
      </w:r>
    </w:p>
    <w:p>
      <w:r>
        <w:t>레이어 총 두께 합(Σt)이 원본 파트 두께(t₀)와 다를 경우 다음 두 단계로 처리됩니다.</w:t>
      </w:r>
    </w:p>
    <w:p>
      <w:pPr>
        <w:pStyle w:val="ListNumber"/>
      </w:pPr>
      <w:r>
        <w:t>① 노드 강제 스케일링</w:t>
      </w:r>
    </w:p>
    <w:p>
      <w:pPr>
        <w:pStyle w:val="NoSpacing"/>
        <w:ind w:left="454"/>
      </w:pPr>
      <w:r>
        <w:t>모든 노드 Z좌표를 planeFrac × t₀로 계산하여 원본 범위에 맞춤. 각 레이어 실제 두께 = (layer_t / Σt) × t₀로 비례 변환됩니다.</w:t>
      </w:r>
    </w:p>
    <w:p>
      <w:pPr>
        <w:pStyle w:val="ListNumber"/>
      </w:pPr>
      <w:r>
        <w:t>② *INITIAL_STRAIN_SOLID 자동 삽입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ε = (t₀ / Σt) - 1.0   # 압축: ε &lt; 0 / 인장: ε &gt; 0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*INITIAL_STRAIN_SOLID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$#     eid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$#   epsxx     epsyy     epszz     epsxy     epsyz     epszx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[eid]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 xml:space="preserve">   0.0       0.0       [ε]       0.0       0.0       0.0   ← z-axis 예시</w:t>
      </w:r>
    </w:p>
    <w:p>
      <w:r>
        <w:t>E/nu가 불필요합니다. LS-DYNA가 각 레이어의 재료 모델로 응력을 자동 계산합니다. Shell 레이어는 skip됩니다.</w:t>
      </w:r>
    </w:p>
    <w:p>
      <w:pPr>
        <w:pStyle w:val="NoSpacing"/>
      </w:pPr>
      <w:r>
        <w:t>⚠ 총 두께를 정확히 맞추면 prestress 없이 가장 깔끔한 초기 상태를 얻습니다.</w:t>
      </w:r>
    </w:p>
    <w:p>
      <w:pPr>
        <w:pStyle w:val="Heading1"/>
      </w:pPr>
      <w:r>
        <w:rPr>
          <w:b/>
          <w:color w:val="1F497D"/>
          <w:sz w:val="36"/>
        </w:rPr>
        <w:t>6. 자동 생성 카드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D6E4F0"/>
          </w:tcPr>
          <w:p>
            <w:r>
              <w:rPr>
                <w:b/>
                <w:sz w:val="18"/>
              </w:rPr>
              <w:t>카드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*PART + *SECTION_SOLID + *MAT_*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모든 solid/tshell 레이어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*SECTION_SHELL (ELFORM=2, NLOC=0)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shell 레이어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*SET_SEGMENT × 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shell-solid 계면마다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*CONTACT_TIED_SURFACE_TO_SURFACE_OFFSET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interface_contact: tied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*CONTACT_TIED_SURFACE_TO_SURFACE_FAILURE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interface_contact: czm / czm_auto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*INITIAL_STRAIN_SOLID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총 두께 불일치 (solid 요소만)</w:t>
            </w:r>
          </w:p>
        </w:tc>
      </w:tr>
    </w:tbl>
    <w:p/>
    <w:p>
      <w:pPr>
        <w:pStyle w:val="Heading1"/>
      </w:pPr>
      <w:r>
        <w:rPr>
          <w:b/>
          <w:color w:val="1F497D"/>
          <w:sz w:val="36"/>
        </w:rPr>
        <w:t>7. 예제 파일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6E4F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접촉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simplebox.yaml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알루미늄 박스 생성 (generate only) → simplebox.k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b7_allsolid.yaml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전 11층 solid, conformal mesh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b7_mixed.yaml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solid + shell 혼합 (권장 구조)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b7_czm.yaml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solid + shell, Prony 자동 감쇠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czm_auto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b7_psa_solid.yaml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PSA4/5/6/7 solid, BarrierPI shell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gen_al_box.yaml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generate + restack 일체형 원본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tied</w:t>
            </w:r>
          </w:p>
        </w:tc>
      </w:tr>
    </w:tbl>
    <w:p/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# 실행 순서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KooRemapper assemble examples/assemble_display/simplebox.yaml</w:t>
      </w:r>
    </w:p>
    <w:p>
      <w:pPr>
        <w:pStyle w:val="NoSpacing"/>
        <w:ind w:left="454"/>
        <w:shd w:val="clear" w:color="auto" w:fill="F5F5F5"/>
      </w:pPr>
      <w:r>
        <w:rPr>
          <w:rFonts w:ascii="Courier New" w:hAnsi="Courier New"/>
          <w:color w:val="1E1E1E"/>
          <w:sz w:val="18"/>
        </w:rPr>
        <w:t>KooRemapper assemble examples/assemble_display/b7_mixed.yaml    # 또는 원하는 버전</w:t>
      </w:r>
    </w:p>
    <w:p>
      <w:pPr>
        <w:pStyle w:val="Heading1"/>
      </w:pPr>
      <w:r>
        <w:rPr>
          <w:b/>
          <w:color w:val="1F497D"/>
          <w:sz w:val="36"/>
        </w:rPr>
        <w:t>8. B7_PV1 디스플레이 스택 상세</w:t>
      </w:r>
    </w:p>
    <w:p>
      <w:r>
        <w:t>박스: 67.0 × 145.0 × 0.395 mm, 134 × 290 × 1 요소, Al (E=70000 MPa, ρ=2.7×10⁻⁹ t/mm³)</w:t>
      </w:r>
    </w:p>
    <w:p>
      <w:pPr>
        <w:pStyle w:val="Heading2"/>
      </w:pPr>
      <w:r>
        <w:rPr>
          <w:b/>
          <w:color w:val="2E74B5"/>
          <w:sz w:val="28"/>
        </w:rPr>
        <w:t>8.1 레이어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40"/>
            <w:shd w:val="clear" w:color="auto" w:fill="D6E4F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/>
                <w:sz w:val="18"/>
              </w:rPr>
              <w:t>두께</w:t>
              <w:br/>
              <w:t>[mm]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/>
                <w:sz w:val="18"/>
              </w:rPr>
              <w:t>밀도</w:t>
              <w:br/>
              <w:t>[t/mm³]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/>
                <w:sz w:val="18"/>
              </w:rPr>
              <w:t>재료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타입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PL_ADV (Polarizer Film)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PSA0_ADV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FTG_F (Thin Glass Film)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MAT_ELASTIC (E=3000)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PSA1_ADV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Panel-F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1.42e-9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MAT_ELASTIC (E=3300)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PSA4_ADV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shell 1ea 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P-film_ADV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1.39e-9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solid 2ea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PSA5_ADV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shell 1ea 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BarrierPI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MAT_ELASTIC (E=3000)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shell 1ea 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PSA6_ADV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shell 1ea 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PSA7_ADV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1.10e-9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MAT_GENERAL_VISCOELASTIC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shell 1ea ★</w:t>
            </w:r>
          </w:p>
        </w:tc>
      </w:tr>
      <w:tr>
        <w:tc>
          <w:tcPr>
            <w:tcW w:type="dxa" w:w="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0.395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</w:tr>
    </w:tbl>
    <w:p/>
    <w:p>
      <w:r>
        <w:t>★ shell 레이어는 양쪽 solid와 tied/CZM 접촉으로 연결</w:t>
      </w:r>
    </w:p>
    <w:p>
      <w:pPr>
        <w:pStyle w:val="Heading2"/>
      </w:pPr>
      <w:r>
        <w:rPr>
          <w:b/>
          <w:color w:val="2E74B5"/>
          <w:sz w:val="28"/>
        </w:rPr>
        <w:t>8.2 PSA Prony 급수 (MID=14, bulk=800 MPa)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D6E4F0"/>
          </w:tcPr>
          <w:p>
            <w:r>
              <w:rPr>
                <w:b/>
                <w:sz w:val="18"/>
              </w:rPr>
              <w:t>항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gᵢ [MPa]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βᵢ [1/s]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/>
                <w:sz w:val="18"/>
              </w:rPr>
              <w:t>τᵢ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G∞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∞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장기 전단 강성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저속 완화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 ms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 ms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ms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낙하 충격 지배 항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 ms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고속 완화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8.3 czm_auto VC 계산 예시 (1m 낙하)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두께 [mm]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/>
                <w:sz w:val="18"/>
              </w:rPr>
              <w:t>ω [rad/s]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G'' [MPa]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/>
                <w:sz w:val="18"/>
              </w:rPr>
              <w:t>VC [MPa·s/mm]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PSA4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1.11×10⁶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≈ 0.95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3.5×10⁻⁸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PSA5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1.86×10⁶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≈ 0.57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1.3×10⁻⁸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PSA6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1.74×10⁶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≈ 0.60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1.4×10⁻⁸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PSA7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1.39×10⁶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≈ 0.76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≈ 2.0×10⁻⁸</w:t>
            </w:r>
          </w:p>
        </w:tc>
      </w:tr>
    </w:tbl>
    <w:p/>
    <w:p>
      <w:r>
        <w:t>v_impact = √(2 × 9810 × 1000) ≈ 4429 mm/s</w:t>
      </w:r>
    </w:p>
    <w:p>
      <w:pPr>
        <w:pStyle w:val="Heading1"/>
      </w:pPr>
      <w:r>
        <w:rPr>
          <w:b/>
          <w:color w:val="1F497D"/>
          <w:sz w:val="36"/>
        </w:rPr>
        <w:t>9. 변경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D6E4F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7370"/>
            <w:shd w:val="clear" w:color="auto" w:fill="D6E4F0"/>
          </w:tcPr>
          <w:p>
            <w:r>
              <w:rPr>
                <w:b/>
                <w:sz w:val="18"/>
              </w:rPr>
              <w:t>변경 내용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v1.2.0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restack 기본 기능 (solid/tshell 레이어)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shell 레이어 지원, NLOC=0 independent mid-plane 노드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title 필드 — *PART 제목 per-layer 지정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SET_SEGMENT 기반 tied contact (PID 방식 → 세그먼트 방식)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interface_contact: czm — CONTACT_TIED_SURFACE_TO_SURFACE_FAILURE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interface_contact: czm_auto — MAT_GENERAL_VISCOELASTIC/MAT_VISCOELASTIC Prony 자동 VC 계산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per-layer czm_normal / czm_shear override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v1.2.x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두께 불일치: *INITIAL_STRESS_SOLID → *INITIAL_STRAIN_SOLID (재료 독립)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