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955종 · 물성값 25,230건 · 출처 2,294건 · 물성 정의 170종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25,570칸 중 15,310칸이 채워졌다 — 전체 59.9%.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40.6% vs 준비 23.9%).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1761/2865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61.5%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(58.6%)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393종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2725/4775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1805/2865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63.0%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400종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2359/3820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(57.0%)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393종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763/1276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(55.8%)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2361/3820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400종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1769/2732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355/638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(44.2%)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565/955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  (59.2%)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390종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623/1533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40.6%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59.2% · 구조·강성 58.6% · 산소확산-매트릭스 58.3% · 열전달·방열 57.3% · 열응력·워피지 57.0% · 폴더블 벤딩 55.8% · 결로(투습) 53.1% · 결로(표면) 51.2%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48.3% · 접착·박리 44.2%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23.9%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1761/2865  (61.5%)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(58.6%)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348종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2725/4775  (57.1%)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348종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1805/2865  (63.0%)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297종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2359/3820  (61.8%)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(57.0%)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(18.2%)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348종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763/1276  (59.8%)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(55.8%)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2361/3820  (61.8%)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297종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683종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1769/2732  (64.8%)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355/638  (55.6%)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(44.2%)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565/955  (59.2%)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565종  (59.2%)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430종  (45.0%)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390종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623/1533  (40.6%)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170종 전부에 값이 하나 이상 있다(개통률 100%). 아래는 재료 955종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58.8%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21.7%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18.1%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12,655건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4,396건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10,487건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6,651건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13,179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5,780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17.8%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4,398건은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55.8%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23.9%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