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2,198종 · 물성값 33,954건 · 출처 2,670건 · 물성 정의 231종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16,592칸 중 12,711칸이 채워졌다 — 전체 76.6%.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66.0% vs 준비 41.4%).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1457/1857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(72.1%)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2365/3095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(67.9%)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173종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1421/1857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1950/2476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1870/2476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1320/1744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(61.3%)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(80.8%)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119종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598/906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80.8% · 산소확산-매트릭스 78.9% · 열전달·방열 73.2% · 폴더블 벤딩 73.2% · 결로(투습) 73.2% · 구조·강성 72.1% · 결로(표면) 71.4% · 열응력·워피지 71.2% · 낙하·충격 67.9% · 산소소광-발광체 66.7% · 접착·박리 61.3%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1457/1857  (78.5%)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(30.5%)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2365/3095  (76.4%)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1421/1857  (76.5%)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1950/2476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746/940  (79.4%)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1870/2476  (75.5%)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(30.2%)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1320/1744  (75.7%)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349/470  (74.3%)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(61.3%)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500/619  (80.8%)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(80.8%)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(70.0%)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598/906  (66.0%)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45/57  (78.9%)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(64.9%)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231종 전부에 값이 하나 이상 있다(개통률 100%). 아래는 재료 2198종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132.6%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123.1%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118.7%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94.0%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92.1%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91.3%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80.6%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산소투과도(OTR)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산성분(γ+)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염기성분(γ−)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분산성분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15,585건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2,855건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14,051건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20,023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2,984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1,148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67.9%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73.2%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73.2%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78.9%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