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1,900종 · 물성값 32,405건 · 출처 2,594건 · 물성 정의 225종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16,109칸 중 12,700칸이 채워졌다 — 전체 78.8%.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69.0% vs 준비 43.3%).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1456/1803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2364/3005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1420/1803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140종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1949/2404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(74.8%)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1866/2404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(73.5%)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1319/1696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(62.6%)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498/601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498  (82.9%)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598/867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97.8% · 산소확산-매트릭스 84.9% · 전기·EMI 82.9% · 열전달·방열 75.4% · 결로(투습) 75.2% · 폴더블 벤딩 74.8% · 구조·강성 74.2% · 결로(표면) 73.5% · 열응력·워피지 73.4% · 낙하·충격 69.9% · 산소소광-발광체 66.7% · 접착·박리 62.6%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43.3%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1456/1803  (80.8%)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(31.4%)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2364/3005  (78.7%)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1420/1803  (78.8%)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(36.1%)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1949/2404  (81.1%)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746/920  (81.1%)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1866/2404  (77.6%)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1319/1696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349/460  (75.9%)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498/601  (82.9%)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498종  (82.9%)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431종  (71.7%)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289종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598/867  (69.0%)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225종 전부에 값이 하나 이상 있다(개통률 100%). 아래는 재료 1900종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136.9%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2101건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127.8%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120.0%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94.8%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94.0%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321건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15,479건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13,256건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530종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8,693건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3,020건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18,984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2,637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6,289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13.9%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1,076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69.9%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75.4%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74.8%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73.5%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43.3%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