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1,465종 · 물성값 30,537건 · 출처 2,426건 · 물성 정의 201종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15,097칸 중 12,570칸이 채워졌다 — 전체 83.3%.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73.4% vs 준비 47.0%).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1434/1686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110종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2338/2810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(74.7%)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1408/1686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(80.4%)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1918/2248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(78.5%)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110종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744/884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1854/2248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(78.6%)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1312/1588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492/562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492  (87.5%)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586/798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(47.0%)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131종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87.5% · 산소확산-매트릭스 84.9% · 열전달·방열 80.4% · 결로(투습) 80.4% · 구조·강성 79.4% · 결로(표면) 78.6% · 열응력·워피지 78.5% · 폴더블 벤딩 77.8% · 낙하·충격 74.7% · 접착·박리 65.2%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47.0%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1434/1686  (85.1%)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2338/2810  (83.2%)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(74.7%)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1408/1686  (83.5%)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(38.4%)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1918/2248  (85.3%)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744/884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1854/2248  (82.5%)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397종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1312/1588  (82.6%)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349/442  (79.0%)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492/562  (87.5%)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492종  (87.5%)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425종  (75.6%)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586/798  (73.4%)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201종 전부에 값이 하나 이상 있다(개통률 100%). 아래는 재료 1465종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134.9%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130.6%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100.7%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82.7%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70.3%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39.0%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HOMO 준위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LUMO 준위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아이조드 충격강도(면적)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발광 피크파장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14,957건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2,552건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12,693건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7,976건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17,820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6,212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14.7%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74.7%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80.4%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78.6%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47.0%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