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1,156종 · 물성값 27,964건 · 출처 2,356건 · 물성 정의 186종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13,935칸 중 12,275칸이 채워졌다 — 전체 88.1%.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75.5% vs 준비 47.8%).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1400/1560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  (86.9%)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2294/2600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427  (82.1%)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74종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1370/1560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66종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1861/2080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448  (86.2%)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738/808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176  (87.1%)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1814/2080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(85.2%)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1297/1436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(89.1%)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335/404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  (70.3%)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467/520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89.8%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467  (89.8%)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564/747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119  (47.8%)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93.8%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3종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3,867칸이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산소확산-매트릭스 93.8% · 전기·EMI 89.8% · 결로(투습) 89.1% · 폴더블 벤딩 87.1% · 구조·강성 86.9% · 열전달·방열 86.7% · 열응력·워피지 86.2% · 결로(표면) 85.2% · 낙하·충격 82.1% · 접착·박리 70.3%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47.8%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1400/1560  (89.7%)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452종  (86.9%)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(34.2%)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2294/2600  (88.2%)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(82.1%)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73종  (14.0%)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1370/1560  (87.8%)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208종  (40.0%)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1861/2080  (89.5%)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448종  (86.2%)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738/808  (91.3%)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176종  (87.1%)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41종  (20.3%)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1814/2080  (87.2%)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(85.2%)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185종  (35.6%)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359종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1297/1436  (90.3%)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108종  (30.1%)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335/404  (82.9%)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142종  (70.3%)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78종  (38.6%)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467/520  (89.8%)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467종  (89.8%)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400종  (76.9%)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249종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564/747  (75.5%)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119종  (47.8%)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(27.7%)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45/48  (93.8%)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(77.1%)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186종 전부에 값이 하나 이상 있다(개통률 100%). 아래는 재료 1156종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130.0%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129.4%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120.6%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111.2%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108.1%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87.1%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79.2%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41.9%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13,794건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4,746건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501종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11,464건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7,477건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15,630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5,983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16.1%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82.1%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86.7%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87.1%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85.2%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