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957종 · 물성값 25,844건 · 출처 2,299건 · 물성 정의 179종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25,604칸 중 15,652칸이 채워졌다 — 전체 61.1%.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43.1% vs 준비 23.8%).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1816/2871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560  (58.5%)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394종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2782/4785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483종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1834/2871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63.9%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(57.2%)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402종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2420/3828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63.2%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(56.8%)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394종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788/1276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(55.8%)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133종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2390/3828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62.4%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402종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1799/2720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364/638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(44.2%)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571/957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59.7%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  (59.7%)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386종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664/1539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43.1%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390종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5,159칸이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59.7% · 구조·강성 58.5% · 산소확산-매트릭스 58.3% · 열전달·방열 57.2% · 열응력·워피지 56.8% · 폴더블 벤딩 55.8% · 결로(투습) 53.4% · 결로(표면) 51.1%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48.2% · 접착·박리 44.2%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23.8%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1816/2871  (63.3%)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560종  (58.5%)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2782/4785  (58.1%)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1834/2871  (63.9%)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2420/3828  (63.2%)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(56.8%)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174종  (18.2%)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788/1276  (61.8%)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(55.8%)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2390/3828  (62.4%)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1799/2720  (66.1%)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364/638  (57.1%)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(44.2%)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(24.1%)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571/957  (59.7%)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571종  (59.7%)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436종  (45.6%)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664/1539  (43.1%)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77/132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179종 전부에 값이 하나 이상 있다(개통률 100%). 아래는 재료 957종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1553건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58.8%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18.8%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18.4%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Garofalo sinh 크리프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1차 크리프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Ramberg-Osgood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흡습확산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12,904건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10,686건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6,856건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13,704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53.0%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1,793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5,857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17.4%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4,398건은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48.2%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57.2%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55.8%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