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1,304종 · 물성값 29,544건 · 출처 2,393건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14,567칸 중 12,441칸이 채워졌다 — 전체 85.4%.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74.6% vs 준비 48.1%).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1415/1623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445  (82.3%)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93종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2313/2705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(77.6%)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95종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1394/1623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450  (83.2%)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1888/2164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(81.5%)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93종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737/868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(79.3%)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1838/2164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(81.7%)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97종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1304/1520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(83.9%)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346/434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(66.4%)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489/541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(90.4%)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582/780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(48.1%)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90.4% · 산소확산-매트릭스 84.9% · 결로(투습) 83.9% · 열전달·방열 83.2% · 구조·강성 82.3% · 결로(표면) 81.7% · 열응력·워피지 81.5% · 폴더블 벤딩 79.3% · 낙하·충격 77.6% · 접착·박리 66.4%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48.1%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1415/1623  (87.2%)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445종  (82.3%)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188종  (34.8%)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2313/2705  (85.5%)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1394/1623  (85.9%)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450종  (83.2%)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214종  (39.6%)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1888/2164  (87.2%)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(81.5%)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(32.9%)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737/868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(21.2%)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1838/2164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(81.7%)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380종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1304/1520  (85.8%)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(83.9%)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(28.9%)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346/434  (79.7%)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489/541  (90.4%)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(90.4%)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422종  (78.0%)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582/780  (74.6%)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1304종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131.4%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1514건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105.5%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103.9%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88.9%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84.7%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14,653건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4,955건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1,752건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12,221건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7,807건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16,988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1,970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6,091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77.6%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83.2%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79.3%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81.7%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48.1%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