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2026-08-15 · 재료 1,247종 · 물성값 28,827건 · 출처 2,381건 · 물성 정의 196종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13개 해석이 요구하는 (재료 × 필수물성) 격자 14,141칸 중 12,377칸이 채워졌다 — 전체 87.5%.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77.0% vs 준비 49.8%).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1408/1581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89.1%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446  (84.6%)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78종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2303/2635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87.4%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50.4%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420  (79.7%)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cowper_symonds_c | cowper_symonds_p  — 81종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1391/1581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88.0%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451  (85.6%)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72종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1872/2108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88.8%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442  (83.9%)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78종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207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736/828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88.9%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172  (83.1%)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29종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1836/2108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87.1%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65.1%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443  (84.1%)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contact_angle_water | surface_energy — 82종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366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1300/1464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88.8%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60.5%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320  (87.4%)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45종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88/90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97.8%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81.1%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  (97.8%)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density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207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339/414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81.9%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64.7%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144  (69.6%)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54종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477/527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90.5%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477  (90.5%)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50종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251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580/753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77.0%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125  (49.8%)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116종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2/2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100.0%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100.0%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  (100.0%)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— — 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45/50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90.0%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  (90.0%)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5종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3,794칸이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산소소광-발광체 100.0% · 초탄성(실링·완충) 97.8% · 전기·EMI 90.5% · 산소확산-매트릭스 90.0% · 결로(투습) 87.4% · 열전달·방열 85.6% · 구조·강성 84.6% · 결로(표면) 84.1% · 열응력·워피지 83.9% · 폴더블 벤딩 83.1% · 낙하·충격 79.7% · 접착·박리 69.6%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피로·수명 49.8%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527종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1408/1581  (89.1%)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59.8%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446종  (84.6%)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187종  (35.5%)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43종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527종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2303/2635  (87.4%)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50.4%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420종  (79.7%)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76종  (14.4%)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43종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527종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1391/1581  (88.0%)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63.9%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451종  (85.6%)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214종  (40.6%)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52종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527종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1872/2108  (88.8%)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61.3%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442종  (83.9%)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178종  (33.8%)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43종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736/828  (88.9%)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172종  (83.1%)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46종  (22.2%)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527종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1836/2108  (87.1%)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65.1%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443종  (84.1%)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187종  (35.5%)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52종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366종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1300/1464  (88.8%)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60.5%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320종  (87.4%)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110종  (30.1%)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38종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88/90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81.1%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44종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30종  (66.7%)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339/414  (81.9%)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64.7%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144종  (69.6%)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80종  (38.6%)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527종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477/527  (90.5%)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477종  (90.5%)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410종  (77.8%)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50종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251종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580/753  (77.0%)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66.4%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125종  (49.8%)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75종  (29.9%)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2/2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100.0%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(100.0%)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50종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45/50  (90.0%)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74.0%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45종  (90.0%)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37종  (74.0%)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196종 전부에 값이 하나 이상 있다(개통률 100%). 아래는 재료 1247종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129.0%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988건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678종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128.7%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1793건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657종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124.7%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1473건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641종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121.6%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911건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108.3%  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758건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562종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106.6%  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640건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455종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86.3%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848건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438종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83.1%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725건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78.6%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664건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75.0%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74.8%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457건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59.4%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55.0%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879건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동적증가계수(DIF)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53.1%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유리전이온도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46.3%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646건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41.4%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39.3%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35.7%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250건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Prony 완화시간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33.0%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1906건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최대 사용온도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31.3%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288건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진파괴연성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UV 차단파장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흡음계수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와이어 풀 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순환변형경화지수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결정화도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경화 모델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택 에너지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순환강도계수 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점근응력 σ∞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계수 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지수 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광열화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변형률 분해 성분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겔분율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가수분해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표면조도 Ra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14,194건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4,833건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2,437건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1,977건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1,716건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1,461건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1,062건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456건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48종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340건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0종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586종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12,137건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20.7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323종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7,578건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170종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5,234건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2,331건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875건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31.2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672건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30.5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16,403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56.9%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1,886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6.5%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6,043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21.0%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4,495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15.6%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4,403건은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937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891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79.7%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85.6%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83.1%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84.1%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49.8%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100.0% · 산소확산-매트릭스 준비율 90.0%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