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796종 · 물성값 24,812건 · 출처 2,239건 · 물성 정의 169종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21,358칸 중 15,057칸이 채워졌다 — 전체 70.5%.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52.3% vs 준비 31.8%).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1738/2388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(70.4%)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234종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2694/3980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(57.9%)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332종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1779/2388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(68.7%)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244종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2332/3184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(68.3%)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234종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758/1032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(69.0%)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2275/3184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(61.4%)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300종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1747/2472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231종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355/516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(54.7%)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553/796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(69.5%)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243종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602/1152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52.3%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(31.8%)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261종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33종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5,152칸이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97.9% · 산소소광-발광체 88.7% · 구조·강성 70.4% · 산소확산-매트릭스 70.0% · 전기·EMI 69.5% · 폴더블 벤딩 69.0% · 열전달·방열 68.7% · 열응력·워피지 68.3% · 결로(표면) 61.4% · 결로(투습) 58.7% · 낙하·충격 57.9% · 접착·박리 54.7%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31.8%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1738/2388  (72.8%)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(70.4%)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2694/3980  (67.7%)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(57.9%)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1779/2388  (74.5%)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(68.7%)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(27.0%)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2332/3184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(68.3%)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(21.9%)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758/1032  (73.4%)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(69.0%)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2275/3184  (71.5%)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(61.4%)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1747/2472  (70.7%)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355/516  (68.8%)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(54.7%)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553/796  (69.5%)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(69.5%)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418종  (52.5%)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384종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602/1152  (52.3%)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(31.8%)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(18.0%)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110종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77/110  (70.0%)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(59.1%)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169종 전부에 값이 하나 이상 있다(개통률 100%). 아래는 재료 796종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69.3%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12,532건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4,353건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6,540건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12,787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57.9%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68.7%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69.0%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70.0%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