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u w:val="single"/>
          <w:rtl w:val="0"/>
        </w:rPr>
        <w:t xml:space="preserve">Fauteuil VR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 fauteuil VR sera un fauteuil Baquet monté sur une planche, planche elle même montée sur une rotule centrée et deux moteurs pour la mouvoir.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3581400</wp:posOffset>
            </wp:positionH>
            <wp:positionV relativeFrom="paragraph">
              <wp:posOffset>0</wp:posOffset>
            </wp:positionV>
            <wp:extent cx="2257425" cy="2447925"/>
            <wp:effectExtent b="0" l="0" r="0" t="0"/>
            <wp:wrapSquare wrapText="bothSides" distB="114300" distT="114300" distL="114300" distR="11430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15044" l="22093" r="38538" t="914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il y a donc deux parties au fauteuil VR: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fauteuil (parti supérieure)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socle (parti inférieure comprenant les moteurs et rotules, ici en bleu)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Fauteuil Modèle réduit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Présentation du fauteuil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partie supérieur, pour utiliser les matériaux du FabLab et conformément aux envies du client (Monsieur Navarro) sera faite en bois, grâce aux découpeuses laser pour les modèles réduits et à la grande ???? pour le grand modèle.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3448050</wp:posOffset>
            </wp:positionH>
            <wp:positionV relativeFrom="paragraph">
              <wp:posOffset>9525</wp:posOffset>
            </wp:positionV>
            <wp:extent cx="2528266" cy="1938338"/>
            <wp:effectExtent b="0" l="0" r="0" t="0"/>
            <wp:wrapSquare wrapText="bothSides" distB="114300" distT="114300" distL="114300" distR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22500" l="15333" r="14666" t="23833"/>
                    <a:stretch>
                      <a:fillRect/>
                    </a:stretch>
                  </pic:blipFill>
                  <pic:spPr>
                    <a:xfrm>
                      <a:off x="0" y="0"/>
                      <a:ext cx="2528266" cy="1938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Les avantages d’un siège en bois est qu’il sera fait par lamelle ce qui fera un siège solide et montable/démontable sans vis.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Les désavantages et que le siège risque d’être lourd et coûteux.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Il faudra donc modéliser un fauteuil agréable et léger. Au niveau des dimensions, nous avons suivi les dimensions d’un siège baquet de base (ci-contre).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Dans la modélisations il va falloir prendre en compte le fait d’installer les manettes dans le siège et leur faire un espace réservé au niveau des accoudoirs.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dans le modèle 1/6eme le siège fera 175mm de haut, 140mm de long et 120mm de large.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Montage du modèle réduit du fauteuil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 fauteuil a été modélisé avec le logiciel </w:t>
      </w:r>
      <w:r w:rsidDel="00000000" w:rsidR="00000000" w:rsidRPr="00000000">
        <w:rPr>
          <w:i w:val="1"/>
          <w:sz w:val="24"/>
          <w:szCs w:val="24"/>
          <w:rtl w:val="0"/>
        </w:rPr>
        <w:t xml:space="preserve">Sketchup, 3D Builder </w:t>
      </w:r>
      <w:r w:rsidDel="00000000" w:rsidR="00000000" w:rsidRPr="00000000">
        <w:rPr>
          <w:sz w:val="24"/>
          <w:szCs w:val="24"/>
          <w:rtl w:val="0"/>
        </w:rPr>
        <w:t xml:space="preserve">et découpé au laser grâce à </w:t>
      </w:r>
      <w:r w:rsidDel="00000000" w:rsidR="00000000" w:rsidRPr="00000000">
        <w:rPr>
          <w:i w:val="1"/>
          <w:sz w:val="24"/>
          <w:szCs w:val="24"/>
          <w:rtl w:val="0"/>
        </w:rPr>
        <w:t xml:space="preserve">Autodesk 123D make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Pour faire des tests, nous faisons des minis sièges taille 1/6eme.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 bois du petit siège fait 0.25g/cm² et le bois du gros siège fait un peu moins de 1.163g/cm²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 premier petit siège fait 116g, soit 464cm². Etant donné qu’il est taille 1/6eme on le multiplie par 36 pour avoir la taille du grand soit 16 704 cm² soit un siège de un peu moins de 19.5kilos.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2857500</wp:posOffset>
                </wp:positionH>
                <wp:positionV relativeFrom="paragraph">
                  <wp:posOffset>409575</wp:posOffset>
                </wp:positionV>
                <wp:extent cx="2143125" cy="566738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71750" y="1552575"/>
                          <a:ext cx="2143125" cy="566738"/>
                          <a:chOff x="2571750" y="1552575"/>
                          <a:chExt cx="1428900" cy="5046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571750" y="1552575"/>
                            <a:ext cx="1428900" cy="50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V2		V1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2790825" y="1885950"/>
                            <a:ext cx="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705225" y="1885950"/>
                            <a:ext cx="0" cy="17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2857500</wp:posOffset>
                </wp:positionH>
                <wp:positionV relativeFrom="paragraph">
                  <wp:posOffset>409575</wp:posOffset>
                </wp:positionV>
                <wp:extent cx="2143125" cy="566738"/>
                <wp:effectExtent b="0" l="0" r="0" t="0"/>
                <wp:wrapSquare wrapText="bothSides" distB="114300" distT="114300" distL="114300" distR="11430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5667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 deuxième siège fait quasiment le même poids mais correspond plus à ce que les clients veulent, 20 kilos restant un poids acceptable pour le simulateur.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2657475</wp:posOffset>
            </wp:positionH>
            <wp:positionV relativeFrom="paragraph">
              <wp:posOffset>142875</wp:posOffset>
            </wp:positionV>
            <wp:extent cx="3190875" cy="2981325"/>
            <wp:effectExtent b="0" l="0" r="0" t="0"/>
            <wp:wrapSquare wrapText="bothSides" distB="114300" distT="114300" distL="114300" distR="11430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8"/>
                    <a:srcRect b="7669" l="23754" r="205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3.jpg"/></Relationships>
</file>