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F75B8" w:rsidRDefault="00DF75B8">
      <w:pPr>
        <w:pStyle w:val="a3"/>
        <w:spacing w:before="0" w:beforeAutospacing="0" w:after="0" w:afterAutospacing="0"/>
        <w:rPr>
          <w:rFonts w:ascii="Microsoft YaHei Light" w:eastAsia="Microsoft YaHei Light" w:hAnsi="Microsoft YaHei Light" w:cs="Calibri"/>
          <w:sz w:val="40"/>
          <w:szCs w:val="40"/>
        </w:rPr>
      </w:pPr>
      <w:r>
        <w:rPr>
          <w:rFonts w:ascii="Microsoft YaHei Light" w:eastAsia="Microsoft YaHei Light" w:hAnsi="Microsoft YaHei Light" w:cs="Calibri" w:hint="eastAsia"/>
          <w:sz w:val="40"/>
          <w:szCs w:val="40"/>
        </w:rPr>
        <w:t>期末</w:t>
      </w:r>
    </w:p>
    <w:p w:rsidR="00DF75B8" w:rsidRDefault="00DF75B8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2024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12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23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DF75B8" w:rsidRDefault="00DF75B8">
      <w:pPr>
        <w:pStyle w:val="a3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10:27</w:t>
      </w:r>
    </w:p>
    <w:p w:rsidR="00DF75B8" w:rsidRDefault="00DF75B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712"/>
        <w:gridCol w:w="11170"/>
      </w:tblGrid>
      <w:tr w:rsidR="00000000">
        <w:trPr>
          <w:divId w:val="1136410791"/>
        </w:trPr>
        <w:tc>
          <w:tcPr>
            <w:tcW w:w="17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F75B8" w:rsidRDefault="00DF75B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双链路冗余备份</w:t>
            </w:r>
          </w:p>
        </w:tc>
        <w:tc>
          <w:tcPr>
            <w:tcW w:w="1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F75B8" w:rsidRDefault="00DF75B8">
            <w:pPr>
              <w:pStyle w:val="a3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来源：</w:t>
            </w:r>
            <w:r>
              <w:rPr>
                <w:rFonts w:ascii="Calibri" w:hAnsi="Calibri" w:cs="Calibri"/>
                <w:sz w:val="22"/>
                <w:szCs w:val="22"/>
              </w:rPr>
              <w:t>STP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实验，</w:t>
            </w:r>
            <w:r>
              <w:rPr>
                <w:rFonts w:ascii="微软雅黑" w:eastAsia="微软雅黑" w:hAnsi="微软雅黑" w:hint="eastAsia"/>
                <w:color w:val="FA0000"/>
                <w:sz w:val="22"/>
                <w:szCs w:val="22"/>
              </w:rPr>
              <w:t>教材</w:t>
            </w:r>
            <w:r>
              <w:rPr>
                <w:rFonts w:ascii="微软雅黑" w:eastAsia="微软雅黑" w:hAnsi="微软雅黑" w:hint="eastAsia"/>
                <w:color w:val="FA0000"/>
                <w:sz w:val="22"/>
                <w:szCs w:val="22"/>
              </w:rPr>
              <w:t>pdf218</w:t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参考：注意主机在一个子网中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br/>
              <w:t> </w:t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012950" cy="1295400"/>
                  <wp:effectExtent l="0" t="0" r="635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295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br/>
            </w:r>
            <w:r>
              <w:rPr>
                <w:rFonts w:ascii="Calibri" w:hAnsi="Calibri" w:cs="Calibri"/>
                <w:sz w:val="22"/>
                <w:szCs w:val="22"/>
              </w:rPr>
              <w:t>1. VLAN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配置：两台交换机配置相同，连接主机的端口配置相同的</w:t>
            </w:r>
            <w:r>
              <w:rPr>
                <w:rFonts w:ascii="Calibri" w:hAnsi="Calibri" w:cs="Calibri"/>
                <w:sz w:val="22"/>
                <w:szCs w:val="22"/>
              </w:rPr>
              <w:t>VLAN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，交换机之间的端口都是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trunk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br/>
            </w:r>
            <w:r>
              <w:rPr>
                <w:sz w:val="22"/>
                <w:szCs w:val="22"/>
              </w:rPr>
              <w:t> </w:t>
            </w:r>
          </w:p>
          <w:p w:rsidR="00DF75B8" w:rsidRDefault="00DF75B8">
            <w:pPr>
              <w:pStyle w:val="a3"/>
              <w:spacing w:before="0" w:beforeAutospacing="0" w:after="0" w:afterAutospacing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559050" cy="295275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9050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2 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生成树配置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br/>
            </w:r>
            <w:r>
              <w:rPr>
                <w:sz w:val="22"/>
                <w:szCs w:val="22"/>
              </w:rPr>
              <w:t> </w:t>
            </w:r>
          </w:p>
          <w:p w:rsidR="00DF75B8" w:rsidRDefault="00DF75B8">
            <w:pPr>
              <w:pStyle w:val="a3"/>
              <w:spacing w:before="0" w:beforeAutospacing="0" w:after="0" w:afterAutospacing="0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2520950" cy="24638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950" cy="246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3 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查看交换机的角色和端口信息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br/>
            </w:r>
            <w:r>
              <w:rPr>
                <w:sz w:val="22"/>
                <w:szCs w:val="22"/>
              </w:rPr>
              <w:t> </w:t>
            </w:r>
          </w:p>
          <w:p w:rsidR="00DF75B8" w:rsidRDefault="00DF75B8">
            <w:pPr>
              <w:pStyle w:val="a3"/>
              <w:spacing w:before="0" w:beforeAutospacing="0" w:after="0" w:afterAutospacing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114800" cy="283845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4800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  <w:p w:rsidR="00DF75B8" w:rsidRDefault="00DF75B8">
            <w:pPr>
              <w:pStyle w:val="a3"/>
              <w:spacing w:before="0" w:beforeAutospacing="0" w:after="0" w:afterAutospacing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3797300" cy="2603500"/>
                  <wp:effectExtent l="0" t="0" r="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7300" cy="260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lastRenderedPageBreak/>
              <w:t> </w:t>
            </w:r>
          </w:p>
        </w:tc>
      </w:tr>
      <w:tr w:rsidR="00000000">
        <w:trPr>
          <w:divId w:val="1136410791"/>
        </w:trPr>
        <w:tc>
          <w:tcPr>
            <w:tcW w:w="17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F75B8" w:rsidRDefault="00DF75B8">
            <w:pPr>
              <w:pStyle w:val="a3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lastRenderedPageBreak/>
              <w:t>VLAN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配置</w:t>
            </w:r>
            <w:r>
              <w:rPr>
                <w:rFonts w:ascii="Calibri" w:hAnsi="Calibri" w:cs="Calibri"/>
                <w:sz w:val="22"/>
                <w:szCs w:val="22"/>
              </w:rPr>
              <w:t>1</w:t>
            </w:r>
          </w:p>
        </w:tc>
        <w:tc>
          <w:tcPr>
            <w:tcW w:w="1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F75B8" w:rsidRDefault="00DF75B8">
            <w:pPr>
              <w:pStyle w:val="a3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来源</w:t>
            </w:r>
            <w:r>
              <w:rPr>
                <w:rFonts w:ascii="Calibri" w:hAnsi="Calibri" w:cs="Calibri"/>
                <w:sz w:val="22"/>
                <w:szCs w:val="22"/>
              </w:rPr>
              <w:t>:  VLAN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实验，</w:t>
            </w:r>
            <w:r>
              <w:rPr>
                <w:rFonts w:ascii="微软雅黑" w:eastAsia="微软雅黑" w:hAnsi="微软雅黑" w:hint="eastAsia"/>
                <w:color w:val="FA0000"/>
                <w:sz w:val="22"/>
                <w:szCs w:val="22"/>
              </w:rPr>
              <w:t>教材</w:t>
            </w:r>
            <w:r>
              <w:rPr>
                <w:rFonts w:ascii="Calibri" w:hAnsi="Calibri" w:cs="Calibri"/>
                <w:color w:val="FA0000"/>
                <w:sz w:val="22"/>
                <w:szCs w:val="22"/>
              </w:rPr>
              <w:t>pdf186</w:t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要求：</w:t>
            </w:r>
            <w:r>
              <w:rPr>
                <w:rFonts w:ascii="TimesNewRomanPSMT" w:hAnsi="TimesNewRomanPSMT"/>
                <w:sz w:val="22"/>
                <w:szCs w:val="22"/>
              </w:rPr>
              <w:t xml:space="preserve">S1 </w:t>
            </w:r>
            <w:r>
              <w:rPr>
                <w:rFonts w:hint="eastAsia"/>
                <w:sz w:val="22"/>
                <w:szCs w:val="22"/>
              </w:rPr>
              <w:t>的端口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>
              <w:rPr>
                <w:rFonts w:ascii="TimesNewRomanPSMT" w:hAnsi="TimesNewRomanPSMT"/>
                <w:sz w:val="22"/>
                <w:szCs w:val="22"/>
              </w:rPr>
              <w:t xml:space="preserve">1-5 </w:t>
            </w:r>
            <w:r>
              <w:rPr>
                <w:rFonts w:hint="eastAsia"/>
                <w:sz w:val="22"/>
                <w:szCs w:val="22"/>
              </w:rPr>
              <w:t>配置为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>
              <w:rPr>
                <w:rFonts w:ascii="TimesNewRomanPSMT" w:hAnsi="TimesNewRomanPSMT"/>
                <w:sz w:val="22"/>
                <w:szCs w:val="22"/>
              </w:rPr>
              <w:t>VLAN10</w:t>
            </w:r>
            <w:r>
              <w:rPr>
                <w:rFonts w:hint="eastAsia"/>
                <w:sz w:val="22"/>
                <w:szCs w:val="22"/>
              </w:rPr>
              <w:t>；</w:t>
            </w:r>
            <w:r>
              <w:rPr>
                <w:rFonts w:ascii="TimesNewRomanPSMT" w:hAnsi="TimesNewRomanPSMT"/>
                <w:sz w:val="22"/>
                <w:szCs w:val="22"/>
              </w:rPr>
              <w:t xml:space="preserve">S1 </w:t>
            </w:r>
            <w:r>
              <w:rPr>
                <w:rFonts w:hint="eastAsia"/>
                <w:sz w:val="22"/>
                <w:szCs w:val="22"/>
              </w:rPr>
              <w:t>的端口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>
              <w:rPr>
                <w:rFonts w:ascii="TimesNewRomanPSMT" w:hAnsi="TimesNewRomanPSMT"/>
                <w:sz w:val="22"/>
                <w:szCs w:val="22"/>
              </w:rPr>
              <w:t xml:space="preserve">10-15 </w:t>
            </w:r>
            <w:r>
              <w:rPr>
                <w:rFonts w:hint="eastAsia"/>
                <w:sz w:val="22"/>
                <w:szCs w:val="22"/>
              </w:rPr>
              <w:t>配置为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>
              <w:rPr>
                <w:rFonts w:ascii="TimesNewRomanPSMT" w:hAnsi="TimesNewRomanPSMT"/>
                <w:sz w:val="22"/>
                <w:szCs w:val="22"/>
              </w:rPr>
              <w:t>VLAN20</w:t>
            </w:r>
            <w:r>
              <w:rPr>
                <w:rFonts w:hint="eastAsia"/>
                <w:sz w:val="22"/>
                <w:szCs w:val="22"/>
              </w:rPr>
              <w:t>；</w:t>
            </w:r>
            <w:r>
              <w:rPr>
                <w:rFonts w:ascii="TimesNewRomanPSMT" w:hAnsi="TimesNewRomanPSMT"/>
                <w:sz w:val="22"/>
                <w:szCs w:val="22"/>
              </w:rPr>
              <w:t xml:space="preserve">S2 </w:t>
            </w:r>
            <w:r>
              <w:rPr>
                <w:rFonts w:hint="eastAsia"/>
                <w:sz w:val="22"/>
                <w:szCs w:val="22"/>
              </w:rPr>
              <w:t>的端口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>
              <w:rPr>
                <w:rFonts w:ascii="TimesNewRomanPSMT" w:hAnsi="TimesNewRomanPSMT"/>
                <w:sz w:val="22"/>
                <w:szCs w:val="22"/>
              </w:rPr>
              <w:t xml:space="preserve">1-5 </w:t>
            </w:r>
            <w:r>
              <w:rPr>
                <w:rFonts w:hint="eastAsia"/>
                <w:sz w:val="22"/>
                <w:szCs w:val="22"/>
              </w:rPr>
              <w:t>配置为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>
              <w:rPr>
                <w:rFonts w:ascii="TimesNewRomanPSMT" w:hAnsi="TimesNewRomanPSMT"/>
                <w:sz w:val="22"/>
                <w:szCs w:val="22"/>
              </w:rPr>
              <w:t>VLAN10</w:t>
            </w:r>
            <w:r>
              <w:rPr>
                <w:rFonts w:hint="eastAsia"/>
                <w:sz w:val="22"/>
                <w:szCs w:val="22"/>
              </w:rPr>
              <w:t>，</w:t>
            </w:r>
            <w:r>
              <w:rPr>
                <w:rFonts w:ascii="TimesNewRomanPSMT" w:hAnsi="TimesNewRomanPSMT"/>
                <w:sz w:val="22"/>
                <w:szCs w:val="22"/>
              </w:rPr>
              <w:t xml:space="preserve">S2 </w:t>
            </w:r>
            <w:r>
              <w:rPr>
                <w:rFonts w:hint="eastAsia"/>
                <w:sz w:val="22"/>
                <w:szCs w:val="22"/>
              </w:rPr>
              <w:t>的端口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>
              <w:rPr>
                <w:rFonts w:ascii="TimesNewRomanPSMT" w:hAnsi="TimesNewRomanPSMT"/>
                <w:sz w:val="22"/>
                <w:szCs w:val="22"/>
              </w:rPr>
              <w:t xml:space="preserve">10-15 </w:t>
            </w:r>
            <w:r>
              <w:rPr>
                <w:rFonts w:hint="eastAsia"/>
                <w:sz w:val="22"/>
                <w:szCs w:val="22"/>
              </w:rPr>
              <w:t>配置为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>
              <w:rPr>
                <w:rFonts w:ascii="TimesNewRomanPSMT" w:hAnsi="TimesNewRomanPSMT"/>
                <w:sz w:val="22"/>
                <w:szCs w:val="22"/>
              </w:rPr>
              <w:t>VLAN20</w:t>
            </w:r>
            <w:r>
              <w:rPr>
                <w:rFonts w:hint="eastAsia"/>
                <w:sz w:val="22"/>
                <w:szCs w:val="22"/>
              </w:rPr>
              <w:t>。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 </w:t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参考：注意主机在一个子网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br/>
              <w:t xml:space="preserve"> 1 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创建</w:t>
            </w:r>
            <w:r>
              <w:rPr>
                <w:rFonts w:ascii="Calibri" w:hAnsi="Calibri" w:cs="Calibri"/>
                <w:sz w:val="22"/>
                <w:szCs w:val="22"/>
              </w:rPr>
              <w:t>VLAN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：直接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vlan id</w:t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 xml:space="preserve"> 2 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配置端口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VLAN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：查看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 xml:space="preserve"> show vlan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，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show interfaces switchport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br/>
              <w:t> </w:t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505450" cy="340995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5450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 xml:space="preserve"> 3 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跨交换机相同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VLAN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互通：需要配置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trunk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口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br/>
              <w:t> </w:t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810250" cy="3683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025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 </w:t>
            </w:r>
          </w:p>
        </w:tc>
      </w:tr>
      <w:tr w:rsidR="00000000">
        <w:trPr>
          <w:divId w:val="1136410791"/>
        </w:trPr>
        <w:tc>
          <w:tcPr>
            <w:tcW w:w="175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F75B8" w:rsidRDefault="00DF75B8">
            <w:pPr>
              <w:pStyle w:val="a3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VLAN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配置</w:t>
            </w:r>
            <w:r>
              <w:rPr>
                <w:rFonts w:ascii="Calibri" w:hAnsi="Calibri" w:cs="Calibri"/>
                <w:sz w:val="22"/>
                <w:szCs w:val="22"/>
              </w:rPr>
              <w:t>2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：不同</w:t>
            </w:r>
            <w:r>
              <w:rPr>
                <w:rFonts w:ascii="Calibri" w:hAnsi="Calibri" w:cs="Calibri"/>
                <w:sz w:val="22"/>
                <w:szCs w:val="22"/>
              </w:rPr>
              <w:t>VLAN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互访</w:t>
            </w:r>
          </w:p>
        </w:tc>
        <w:tc>
          <w:tcPr>
            <w:tcW w:w="1107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F75B8" w:rsidRDefault="00DF75B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来源：</w:t>
            </w:r>
            <w:r>
              <w:rPr>
                <w:rFonts w:ascii="微软雅黑" w:eastAsia="微软雅黑" w:hAnsi="微软雅黑" w:hint="eastAsia"/>
                <w:color w:val="FA0000"/>
                <w:sz w:val="22"/>
                <w:szCs w:val="22"/>
              </w:rPr>
              <w:t>教材</w:t>
            </w:r>
            <w:r>
              <w:rPr>
                <w:rFonts w:ascii="微软雅黑" w:eastAsia="微软雅黑" w:hAnsi="微软雅黑" w:hint="eastAsia"/>
                <w:color w:val="FA0000"/>
                <w:sz w:val="22"/>
                <w:szCs w:val="22"/>
              </w:rPr>
              <w:t>pdf 187</w:t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876800" cy="352425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6800" cy="352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参考：教材</w:t>
            </w:r>
            <w:r>
              <w:rPr>
                <w:rFonts w:ascii="Calibri" w:hAnsi="Calibri" w:cs="Calibri"/>
                <w:sz w:val="22"/>
                <w:szCs w:val="22"/>
              </w:rPr>
              <w:t>6-3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的配置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br/>
            </w:r>
            <w:r>
              <w:rPr>
                <w:rFonts w:ascii="Calibri" w:hAnsi="Calibri" w:cs="Calibri"/>
                <w:sz w:val="22"/>
                <w:szCs w:val="22"/>
              </w:rPr>
              <w:t xml:space="preserve">1 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主机不同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vlan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不同子网，设置网关地址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A</w:t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2 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像</w:t>
            </w:r>
            <w:r>
              <w:rPr>
                <w:rFonts w:ascii="Calibri" w:hAnsi="Calibri" w:cs="Calibri"/>
                <w:sz w:val="22"/>
                <w:szCs w:val="22"/>
              </w:rPr>
              <w:t>VLAN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配置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 xml:space="preserve">1 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一样配置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VLAN</w:t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3 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配置</w:t>
            </w:r>
            <w:r>
              <w:rPr>
                <w:rFonts w:ascii="Calibri" w:hAnsi="Calibri" w:cs="Calibri"/>
                <w:sz w:val="22"/>
                <w:szCs w:val="22"/>
              </w:rPr>
              <w:t>VLAN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为虚拟端口，虚拟地址为之前的网关地址</w:t>
            </w:r>
            <w:r>
              <w:rPr>
                <w:rFonts w:ascii="Calibri" w:hAnsi="Calibri" w:cs="Calibri"/>
                <w:sz w:val="22"/>
                <w:szCs w:val="22"/>
              </w:rPr>
              <w:t>A</w:t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注意：三层交换机中的</w:t>
            </w:r>
            <w:r>
              <w:rPr>
                <w:rFonts w:ascii="Calibri" w:hAnsi="Calibri" w:cs="Calibri"/>
                <w:sz w:val="22"/>
                <w:szCs w:val="22"/>
              </w:rPr>
              <w:t>VLAN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路由虚拟端口是看成直连的，不需要配置路由</w:t>
            </w:r>
          </w:p>
        </w:tc>
      </w:tr>
      <w:tr w:rsidR="00000000">
        <w:trPr>
          <w:divId w:val="1136410791"/>
        </w:trPr>
        <w:tc>
          <w:tcPr>
            <w:tcW w:w="17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F75B8" w:rsidRDefault="00DF75B8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OSPF</w:t>
            </w:r>
          </w:p>
        </w:tc>
        <w:tc>
          <w:tcPr>
            <w:tcW w:w="1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F75B8" w:rsidRDefault="00DF75B8">
            <w:pPr>
              <w:pStyle w:val="a3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来源：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OSPF 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教材</w:t>
            </w:r>
            <w:r>
              <w:rPr>
                <w:rFonts w:ascii="微软雅黑" w:eastAsia="微软雅黑" w:hAnsi="微软雅黑" w:hint="eastAsia"/>
                <w:color w:val="FA0000"/>
                <w:sz w:val="22"/>
                <w:szCs w:val="22"/>
              </w:rPr>
              <w:t>pdf264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 xml:space="preserve">  </w:t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要求：</w:t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对交换机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NewRomanPSMT" w:hAnsi="TimesNewRomanPSMT"/>
                <w:color w:val="000000"/>
                <w:sz w:val="22"/>
                <w:szCs w:val="22"/>
              </w:rPr>
              <w:t>S1</w:t>
            </w:r>
            <w:r>
              <w:rPr>
                <w:rFonts w:hint="eastAsia"/>
                <w:color w:val="000000"/>
                <w:sz w:val="22"/>
                <w:szCs w:val="22"/>
              </w:rPr>
              <w:t>、路由器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NewRomanPSMT" w:hAnsi="TimesNewRomanPSMT"/>
                <w:color w:val="000000"/>
                <w:sz w:val="22"/>
                <w:szCs w:val="22"/>
              </w:rPr>
              <w:t>R1</w:t>
            </w:r>
            <w:r>
              <w:rPr>
                <w:rFonts w:hint="eastAsia"/>
                <w:color w:val="000000"/>
                <w:sz w:val="22"/>
                <w:szCs w:val="22"/>
              </w:rPr>
              <w:t>、</w:t>
            </w:r>
            <w:r>
              <w:rPr>
                <w:rFonts w:ascii="TimesNewRomanPSMT" w:hAnsi="TimesNewRomanPSMT"/>
                <w:color w:val="000000"/>
                <w:sz w:val="22"/>
                <w:szCs w:val="22"/>
              </w:rPr>
              <w:t xml:space="preserve">R2 </w:t>
            </w:r>
            <w:r>
              <w:rPr>
                <w:rFonts w:hint="eastAsia"/>
                <w:color w:val="000000"/>
                <w:sz w:val="22"/>
                <w:szCs w:val="22"/>
              </w:rPr>
              <w:t>配置动态路由协议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NewRomanPSMT" w:hAnsi="TimesNewRomanPSMT"/>
                <w:color w:val="000000"/>
                <w:sz w:val="22"/>
                <w:szCs w:val="22"/>
              </w:rPr>
              <w:t>OSPF</w:t>
            </w:r>
            <w:r>
              <w:rPr>
                <w:rFonts w:hint="eastAsia"/>
                <w:color w:val="000000"/>
                <w:sz w:val="22"/>
                <w:szCs w:val="22"/>
              </w:rPr>
              <w:t>，实现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NewRomanPSMT" w:hAnsi="TimesNewRomanPSMT"/>
                <w:color w:val="000000"/>
                <w:sz w:val="22"/>
                <w:szCs w:val="22"/>
              </w:rPr>
              <w:t>S1</w:t>
            </w:r>
            <w:r>
              <w:rPr>
                <w:rFonts w:hint="eastAsia"/>
                <w:color w:val="000000"/>
                <w:sz w:val="22"/>
                <w:szCs w:val="22"/>
              </w:rPr>
              <w:t>、</w:t>
            </w:r>
            <w:r>
              <w:rPr>
                <w:rFonts w:ascii="TimesNewRomanPSMT" w:hAnsi="TimesNewRomanPSMT"/>
                <w:color w:val="000000"/>
                <w:sz w:val="22"/>
                <w:szCs w:val="22"/>
              </w:rPr>
              <w:t xml:space="preserve">S2 </w:t>
            </w:r>
            <w:r>
              <w:rPr>
                <w:rFonts w:hint="eastAsia"/>
                <w:color w:val="000000"/>
                <w:sz w:val="22"/>
                <w:szCs w:val="22"/>
              </w:rPr>
              <w:t>中连接在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NewRomanPSMT" w:hAnsi="TimesNewRomanPSMT"/>
                <w:color w:val="000000"/>
                <w:sz w:val="22"/>
                <w:szCs w:val="22"/>
              </w:rPr>
              <w:t>VLAN10</w:t>
            </w:r>
            <w:r>
              <w:rPr>
                <w:rFonts w:hint="eastAsia"/>
                <w:color w:val="000000"/>
                <w:sz w:val="22"/>
                <w:szCs w:val="22"/>
              </w:rPr>
              <w:t>、</w:t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color w:val="000000"/>
                <w:sz w:val="22"/>
                <w:szCs w:val="22"/>
              </w:rPr>
            </w:pPr>
            <w:r>
              <w:rPr>
                <w:rFonts w:ascii="TimesNewRomanPSMT" w:hAnsi="TimesNewRomanPSMT"/>
                <w:color w:val="000000"/>
                <w:sz w:val="22"/>
                <w:szCs w:val="22"/>
              </w:rPr>
              <w:t xml:space="preserve">VLAN20 </w:t>
            </w:r>
            <w:r>
              <w:rPr>
                <w:rFonts w:hint="eastAsia"/>
                <w:color w:val="000000"/>
                <w:sz w:val="22"/>
                <w:szCs w:val="22"/>
              </w:rPr>
              <w:t>端口的主机以及</w:t>
            </w:r>
            <w:r>
              <w:rPr>
                <w:rFonts w:hint="eastAsia"/>
                <w:color w:val="000000"/>
                <w:sz w:val="22"/>
                <w:szCs w:val="22"/>
                <w:highlight w:val="blue"/>
              </w:rPr>
              <w:t>其他端口上</w:t>
            </w:r>
            <w:r>
              <w:rPr>
                <w:rFonts w:hint="eastAsia"/>
                <w:color w:val="000000"/>
                <w:sz w:val="22"/>
                <w:szCs w:val="22"/>
              </w:rPr>
              <w:t>的主机能够分别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NewRomanPSMT" w:hAnsi="TimesNewRomanPSMT"/>
                <w:color w:val="000000"/>
                <w:sz w:val="22"/>
                <w:szCs w:val="22"/>
              </w:rPr>
              <w:t xml:space="preserve">ping </w:t>
            </w:r>
            <w:r>
              <w:rPr>
                <w:rFonts w:hint="eastAsia"/>
                <w:color w:val="000000"/>
                <w:sz w:val="22"/>
                <w:szCs w:val="22"/>
              </w:rPr>
              <w:t>通连接在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NewRomanPSMT" w:hAnsi="TimesNewRomanPSMT"/>
                <w:color w:val="000000"/>
                <w:sz w:val="22"/>
                <w:szCs w:val="22"/>
              </w:rPr>
              <w:t xml:space="preserve">R2 </w:t>
            </w:r>
            <w:r>
              <w:rPr>
                <w:rFonts w:hint="eastAsia"/>
                <w:color w:val="000000"/>
                <w:sz w:val="22"/>
                <w:szCs w:val="22"/>
              </w:rPr>
              <w:t>以太网口的主机。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</w:p>
          <w:p w:rsidR="00DF75B8" w:rsidRDefault="00DF75B8">
            <w:pPr>
              <w:pStyle w:val="a3"/>
              <w:spacing w:before="0" w:beforeAutospacing="0" w:after="0" w:afterAutospacing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578350" cy="1917700"/>
                  <wp:effectExtent l="0" t="0" r="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8350" cy="191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参考：</w:t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524500" cy="184785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0" cy="1847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1 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维持</w:t>
            </w:r>
            <w:r>
              <w:rPr>
                <w:rFonts w:ascii="Calibri" w:hAnsi="Calibri" w:cs="Calibri"/>
                <w:sz w:val="22"/>
                <w:szCs w:val="22"/>
              </w:rPr>
              <w:t>VLAN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配置</w:t>
            </w:r>
            <w:r>
              <w:rPr>
                <w:rFonts w:ascii="Calibri" w:hAnsi="Calibri" w:cs="Calibri"/>
                <w:sz w:val="22"/>
                <w:szCs w:val="22"/>
              </w:rPr>
              <w:t>2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的配置</w:t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2 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在交换机</w:t>
            </w:r>
            <w:r>
              <w:rPr>
                <w:rFonts w:ascii="Calibri" w:hAnsi="Calibri" w:cs="Calibri"/>
                <w:sz w:val="22"/>
                <w:szCs w:val="22"/>
              </w:rPr>
              <w:t>S1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连接路由器</w:t>
            </w:r>
            <w:r>
              <w:rPr>
                <w:rFonts w:ascii="Calibri" w:hAnsi="Calibri" w:cs="Calibri"/>
                <w:sz w:val="22"/>
                <w:szCs w:val="22"/>
              </w:rPr>
              <w:t>R1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的端口配置一个</w:t>
            </w:r>
            <w:r>
              <w:rPr>
                <w:rFonts w:ascii="Calibri" w:hAnsi="Calibri" w:cs="Calibri"/>
                <w:sz w:val="22"/>
                <w:szCs w:val="22"/>
              </w:rPr>
              <w:t>VLAN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，设置地址，</w:t>
            </w:r>
            <w:r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端口加入到</w:t>
            </w:r>
            <w:r>
              <w:rPr>
                <w:rFonts w:ascii="Calibri" w:hAnsi="Calibri" w:cs="Calibri"/>
                <w:sz w:val="22"/>
                <w:szCs w:val="22"/>
              </w:rPr>
              <w:t>VLAN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中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br/>
            </w:r>
            <w:r>
              <w:rPr>
                <w:sz w:val="22"/>
                <w:szCs w:val="22"/>
              </w:rPr>
              <w:t> </w:t>
            </w:r>
          </w:p>
          <w:p w:rsidR="00DF75B8" w:rsidRDefault="00DF75B8">
            <w:pPr>
              <w:pStyle w:val="a3"/>
              <w:spacing w:before="0" w:beforeAutospacing="0" w:after="0" w:afterAutospacing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365750" cy="4991100"/>
                  <wp:effectExtent l="0" t="0" r="635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5750" cy="4991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3 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路由器配置端口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IP</w:t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4 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配置</w:t>
            </w:r>
            <w:r>
              <w:rPr>
                <w:rFonts w:ascii="Calibri" w:hAnsi="Calibri" w:cs="Calibri"/>
                <w:sz w:val="22"/>
                <w:szCs w:val="22"/>
              </w:rPr>
              <w:t>OSPF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协议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br/>
            </w:r>
            <w:r>
              <w:rPr>
                <w:sz w:val="22"/>
                <w:szCs w:val="22"/>
              </w:rPr>
              <w:t> </w:t>
            </w:r>
          </w:p>
          <w:p w:rsidR="00DF75B8" w:rsidRDefault="00DF75B8">
            <w:pPr>
              <w:pStyle w:val="a3"/>
              <w:spacing w:before="0" w:beforeAutospacing="0" w:after="0" w:afterAutospacing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496050" cy="129540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9605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  <w:p w:rsidR="00DF75B8" w:rsidRDefault="00DF75B8">
            <w:pPr>
              <w:pStyle w:val="a3"/>
              <w:spacing w:before="0" w:beforeAutospacing="0" w:after="0" w:afterAutospacing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991350" cy="27051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91350" cy="270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5 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查看路由学习情况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 xml:space="preserve"> show ip route</w:t>
            </w:r>
          </w:p>
          <w:p w:rsidR="00DF75B8" w:rsidRDefault="00DF75B8">
            <w:pPr>
              <w:pStyle w:val="a3"/>
              <w:spacing w:before="0" w:beforeAutospacing="0" w:after="0" w:afterAutospacing="0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6699250" cy="2952750"/>
                  <wp:effectExtent l="0" t="0" r="635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99250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 </w:t>
            </w:r>
          </w:p>
        </w:tc>
      </w:tr>
      <w:tr w:rsidR="00000000">
        <w:trPr>
          <w:divId w:val="1136410791"/>
        </w:trPr>
        <w:tc>
          <w:tcPr>
            <w:tcW w:w="170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F75B8" w:rsidRDefault="00DF75B8">
            <w:pPr>
              <w:pStyle w:val="a3"/>
              <w:spacing w:before="0" w:beforeAutospacing="0" w:after="0" w:afterAutospacing="0"/>
              <w:rPr>
                <w:rFonts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（</w:t>
            </w:r>
            <w:r>
              <w:rPr>
                <w:rFonts w:ascii="Calibri" w:hAnsi="Calibri" w:cs="Calibri"/>
                <w:sz w:val="22"/>
                <w:szCs w:val="22"/>
              </w:rPr>
              <w:t>5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）</w:t>
            </w:r>
          </w:p>
        </w:tc>
        <w:tc>
          <w:tcPr>
            <w:tcW w:w="11128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DF75B8" w:rsidRDefault="00DF75B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来源：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nat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实验，镜像端口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(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观察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)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>，教材</w:t>
            </w:r>
            <w:r>
              <w:rPr>
                <w:rFonts w:ascii="微软雅黑" w:eastAsia="微软雅黑" w:hAnsi="微软雅黑" w:hint="eastAsia"/>
                <w:sz w:val="22"/>
                <w:szCs w:val="22"/>
              </w:rPr>
              <w:t xml:space="preserve"> nat 328</w:t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rFonts w:ascii="微软雅黑" w:eastAsia="微软雅黑" w:hAnsi="微软雅黑" w:hint="eastAsia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要求：</w:t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rFonts w:hint="eastAsia"/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使连接在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NewRomanPSMT" w:hAnsi="TimesNewRomanPSMT"/>
                <w:color w:val="000000"/>
                <w:sz w:val="22"/>
                <w:szCs w:val="22"/>
              </w:rPr>
              <w:t xml:space="preserve">S1 </w:t>
            </w:r>
            <w:r>
              <w:rPr>
                <w:rFonts w:hint="eastAsia"/>
                <w:color w:val="000000"/>
                <w:sz w:val="22"/>
                <w:szCs w:val="22"/>
              </w:rPr>
              <w:t>上的主机能够通过路径</w:t>
            </w:r>
            <w:r>
              <w:rPr>
                <w:rFonts w:ascii="TimesNewRomanPSMT" w:hAnsi="TimesNewRomanPSMT"/>
                <w:color w:val="000000"/>
                <w:sz w:val="22"/>
                <w:szCs w:val="22"/>
              </w:rPr>
              <w:t>“</w:t>
            </w:r>
            <w:r>
              <w:rPr>
                <w:rFonts w:hint="eastAsia"/>
                <w:color w:val="000000"/>
                <w:sz w:val="22"/>
                <w:szCs w:val="22"/>
              </w:rPr>
              <w:t>主机</w:t>
            </w:r>
            <w:r>
              <w:rPr>
                <w:rFonts w:ascii="TimesNewRomanPSMT" w:hAnsi="TimesNewRomanPSMT"/>
                <w:color w:val="000000"/>
                <w:sz w:val="22"/>
                <w:szCs w:val="22"/>
              </w:rPr>
              <w:t>-S1-R1-X-G-</w:t>
            </w:r>
            <w:r>
              <w:rPr>
                <w:rFonts w:hint="eastAsia"/>
                <w:color w:val="000000"/>
                <w:sz w:val="22"/>
                <w:szCs w:val="22"/>
              </w:rPr>
              <w:t>校园网</w:t>
            </w:r>
            <w:r>
              <w:rPr>
                <w:rFonts w:ascii="TimesNewRomanPSMT" w:hAnsi="TimesNewRomanPSMT"/>
                <w:color w:val="000000"/>
                <w:sz w:val="22"/>
                <w:szCs w:val="22"/>
              </w:rPr>
              <w:t>”</w:t>
            </w:r>
            <w:r>
              <w:rPr>
                <w:rFonts w:hint="eastAsia"/>
                <w:color w:val="000000"/>
                <w:sz w:val="22"/>
                <w:szCs w:val="22"/>
              </w:rPr>
              <w:t>及私有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NewRomanPSMT" w:hAnsi="TimesNewRomanPSMT"/>
                <w:color w:val="000000"/>
                <w:sz w:val="22"/>
                <w:szCs w:val="22"/>
              </w:rPr>
              <w:t xml:space="preserve">IP </w:t>
            </w:r>
            <w:r>
              <w:rPr>
                <w:rFonts w:hint="eastAsia"/>
                <w:color w:val="000000"/>
                <w:sz w:val="22"/>
                <w:szCs w:val="22"/>
              </w:rPr>
              <w:t>访问外部互联网，</w:t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color w:val="000000"/>
                <w:sz w:val="22"/>
                <w:szCs w:val="22"/>
              </w:rPr>
            </w:pPr>
            <w:r>
              <w:rPr>
                <w:rFonts w:hint="eastAsia"/>
                <w:color w:val="000000"/>
                <w:sz w:val="22"/>
                <w:szCs w:val="22"/>
              </w:rPr>
              <w:t>以访问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hyperlink r:id="rId20" w:history="1">
              <w:r>
                <w:rPr>
                  <w:rStyle w:val="a4"/>
                  <w:rFonts w:ascii="TimesNewRomanPSMT" w:hAnsi="TimesNewRomanPSMT"/>
                  <w:sz w:val="22"/>
                  <w:szCs w:val="22"/>
                </w:rPr>
                <w:t>www.sysu.edu.cn</w:t>
              </w:r>
            </w:hyperlink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hint="eastAsia"/>
                <w:color w:val="000000"/>
                <w:sz w:val="22"/>
                <w:szCs w:val="22"/>
              </w:rPr>
              <w:t>作为测试例子（或者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TimesNewRomanPSMT" w:hAnsi="TimesNewRomanPSMT"/>
                <w:color w:val="000000"/>
                <w:sz w:val="22"/>
                <w:szCs w:val="22"/>
              </w:rPr>
              <w:t>ping 172.16.0.1</w:t>
            </w:r>
            <w:r>
              <w:rPr>
                <w:rFonts w:hint="eastAsia"/>
                <w:color w:val="000000"/>
                <w:sz w:val="22"/>
                <w:szCs w:val="22"/>
              </w:rPr>
              <w:t>）</w:t>
            </w:r>
            <w:r>
              <w:rPr>
                <w:rFonts w:hint="eastAsia"/>
                <w:color w:val="000000"/>
                <w:sz w:val="22"/>
                <w:szCs w:val="22"/>
              </w:rPr>
              <w:t xml:space="preserve"> </w:t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rFonts w:ascii="微软雅黑" w:eastAsia="微软雅黑" w:hAnsi="微软雅黑"/>
                <w:sz w:val="22"/>
                <w:szCs w:val="22"/>
              </w:rPr>
            </w:pPr>
            <w:r>
              <w:rPr>
                <w:rFonts w:ascii="微软雅黑" w:eastAsia="微软雅黑" w:hAnsi="微软雅黑" w:hint="eastAsia"/>
                <w:sz w:val="22"/>
                <w:szCs w:val="22"/>
              </w:rPr>
              <w:t>参考：</w:t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4343400" cy="207645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3400" cy="2076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5B8" w:rsidRDefault="00DF75B8">
            <w:pPr>
              <w:pStyle w:val="a3"/>
              <w:spacing w:before="0" w:beforeAutospacing="0" w:after="0" w:afterAutospacing="0"/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 </w:t>
            </w:r>
          </w:p>
        </w:tc>
      </w:tr>
    </w:tbl>
    <w:p w:rsidR="00DF75B8" w:rsidRDefault="00DF75B8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F75B8" w:rsidRDefault="00DF75B8" w:rsidP="00DF75B8">
      <w:pPr>
        <w:rPr>
          <w:rFonts w:hint="eastAsia"/>
        </w:rPr>
      </w:pPr>
      <w:r>
        <w:separator/>
      </w:r>
    </w:p>
  </w:endnote>
  <w:endnote w:type="continuationSeparator" w:id="0">
    <w:p w:rsidR="00DF75B8" w:rsidRDefault="00DF75B8" w:rsidP="00DF75B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 Light">
    <w:charset w:val="86"/>
    <w:family w:val="swiss"/>
    <w:pitch w:val="variable"/>
    <w:sig w:usb0="80000287" w:usb1="2ACF001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F75B8" w:rsidRDefault="00DF75B8" w:rsidP="00DF75B8">
      <w:pPr>
        <w:rPr>
          <w:rFonts w:hint="eastAsia"/>
        </w:rPr>
      </w:pPr>
      <w:r>
        <w:separator/>
      </w:r>
    </w:p>
  </w:footnote>
  <w:footnote w:type="continuationSeparator" w:id="0">
    <w:p w:rsidR="00DF75B8" w:rsidRDefault="00DF75B8" w:rsidP="00DF75B8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4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5B8"/>
    <w:rsid w:val="007322BB"/>
    <w:rsid w:val="00DF7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8CFFC71E-5F87-408D-BB8B-845E7B568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4">
    <w:name w:val="Hyperlink"/>
    <w:basedOn w:val="a0"/>
    <w:uiPriority w:val="99"/>
    <w:semiHidden/>
    <w:unhideWhenUsed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Pr>
      <w:color w:val="800080"/>
      <w:u w:val="single"/>
    </w:rPr>
  </w:style>
  <w:style w:type="paragraph" w:styleId="a6">
    <w:name w:val="header"/>
    <w:basedOn w:val="a"/>
    <w:link w:val="a7"/>
    <w:uiPriority w:val="99"/>
    <w:unhideWhenUsed/>
    <w:rsid w:val="00DF75B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DF75B8"/>
    <w:rPr>
      <w:rFonts w:ascii="宋体" w:eastAsia="宋体" w:hAnsi="宋体" w:cs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DF75B8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DF75B8"/>
    <w:rPr>
      <w:rFonts w:ascii="宋体" w:eastAsia="宋体" w:hAnsi="宋体" w:cs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64107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://www.sysu.edu.cn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151</Words>
  <Characters>865</Characters>
  <Application>Microsoft Office Word</Application>
  <DocSecurity>0</DocSecurity>
  <Lines>7</Lines>
  <Paragraphs>2</Paragraphs>
  <ScaleCrop>false</ScaleCrop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晓琪 丁</dc:creator>
  <cp:keywords/>
  <dc:description/>
  <cp:lastModifiedBy>晓琪 丁</cp:lastModifiedBy>
  <cp:revision>2</cp:revision>
  <dcterms:created xsi:type="dcterms:W3CDTF">2024-12-23T03:42:00Z</dcterms:created>
  <dcterms:modified xsi:type="dcterms:W3CDTF">2024-12-23T03:42:00Z</dcterms:modified>
</cp:coreProperties>
</file>