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52413483"/>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81146C">
            <w:trPr>
              <w:trHeight w:val="2880"/>
              <w:jc w:val="center"/>
            </w:trPr>
            <w:sdt>
              <w:sdtPr>
                <w:rPr>
                  <w:rFonts w:asciiTheme="majorHAnsi" w:eastAsiaTheme="majorEastAsia" w:hAnsiTheme="majorHAnsi" w:cstheme="majorBidi"/>
                  <w:caps/>
                </w:rPr>
                <w:alias w:val="Société"/>
                <w:id w:val="15524243"/>
                <w:placeholder>
                  <w:docPart w:val="6E1A38356AEB48B2B35D60C9D305F8D4"/>
                </w:placeholder>
                <w:dataBinding w:prefixMappings="xmlns:ns0='http://schemas.openxmlformats.org/officeDocument/2006/extended-properties'" w:xpath="/ns0:Properties[1]/ns0:Company[1]" w:storeItemID="{6668398D-A668-4E3E-A5EB-62B293D839F1}"/>
                <w:text/>
              </w:sdtPr>
              <w:sdtContent>
                <w:tc>
                  <w:tcPr>
                    <w:tcW w:w="5000" w:type="pct"/>
                  </w:tcPr>
                  <w:p w:rsidR="0081146C" w:rsidRDefault="0081146C" w:rsidP="0081146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Tennis club portois</w:t>
                    </w:r>
                  </w:p>
                </w:tc>
              </w:sdtContent>
            </w:sdt>
          </w:tr>
          <w:tr w:rsidR="0081146C">
            <w:trPr>
              <w:trHeight w:val="1440"/>
              <w:jc w:val="center"/>
            </w:trPr>
            <w:sdt>
              <w:sdtPr>
                <w:rPr>
                  <w:rFonts w:asciiTheme="majorHAnsi" w:eastAsiaTheme="majorEastAsia" w:hAnsiTheme="majorHAnsi" w:cstheme="majorBidi"/>
                  <w:sz w:val="80"/>
                  <w:szCs w:val="80"/>
                </w:rPr>
                <w:alias w:val="Titre"/>
                <w:id w:val="15524250"/>
                <w:placeholder>
                  <w:docPart w:val="82313F13CABA4B8588834D6492B701B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1146C" w:rsidRDefault="0081146C" w:rsidP="0081146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w:t>
                    </w:r>
                    <w:r w:rsidRPr="0081146C">
                      <w:rPr>
                        <w:rFonts w:asciiTheme="majorHAnsi" w:eastAsiaTheme="majorEastAsia" w:hAnsiTheme="majorHAnsi" w:cstheme="majorBidi"/>
                        <w:sz w:val="80"/>
                        <w:szCs w:val="80"/>
                      </w:rPr>
                      <w:t>ase des badges</w:t>
                    </w:r>
                  </w:p>
                </w:tc>
              </w:sdtContent>
            </w:sdt>
          </w:tr>
          <w:tr w:rsidR="0081146C">
            <w:trPr>
              <w:trHeight w:val="720"/>
              <w:jc w:val="center"/>
            </w:trPr>
            <w:sdt>
              <w:sdtPr>
                <w:rPr>
                  <w:rFonts w:asciiTheme="majorHAnsi" w:eastAsiaTheme="majorEastAsia" w:hAnsiTheme="majorHAnsi" w:cstheme="majorBidi"/>
                  <w:sz w:val="44"/>
                  <w:szCs w:val="44"/>
                </w:rPr>
                <w:alias w:val="Sous-titre"/>
                <w:id w:val="15524255"/>
                <w:placeholder>
                  <w:docPart w:val="B84956273D974828A33D54EFAFBC974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1146C" w:rsidRDefault="0081146C" w:rsidP="0081146C">
                    <w:pPr>
                      <w:pStyle w:val="Sansinterligne"/>
                      <w:jc w:val="center"/>
                      <w:rPr>
                        <w:rFonts w:asciiTheme="majorHAnsi" w:eastAsiaTheme="majorEastAsia" w:hAnsiTheme="majorHAnsi" w:cstheme="majorBidi"/>
                        <w:sz w:val="44"/>
                        <w:szCs w:val="44"/>
                      </w:rPr>
                    </w:pPr>
                    <w:r w:rsidRPr="0081146C">
                      <w:rPr>
                        <w:rFonts w:asciiTheme="majorHAnsi" w:eastAsiaTheme="majorEastAsia" w:hAnsiTheme="majorHAnsi" w:cstheme="majorBidi"/>
                        <w:sz w:val="44"/>
                        <w:szCs w:val="44"/>
                      </w:rPr>
                      <w:t xml:space="preserve">Gestion de la mise à jour </w:t>
                    </w:r>
                    <w:r>
                      <w:rPr>
                        <w:rFonts w:asciiTheme="majorHAnsi" w:eastAsiaTheme="majorEastAsia" w:hAnsiTheme="majorHAnsi" w:cstheme="majorBidi"/>
                        <w:sz w:val="44"/>
                        <w:szCs w:val="44"/>
                      </w:rPr>
                      <w:t xml:space="preserve">automatique </w:t>
                    </w:r>
                    <w:r w:rsidRPr="0081146C">
                      <w:rPr>
                        <w:rFonts w:asciiTheme="majorHAnsi" w:eastAsiaTheme="majorEastAsia" w:hAnsiTheme="majorHAnsi" w:cstheme="majorBidi"/>
                        <w:sz w:val="44"/>
                        <w:szCs w:val="44"/>
                      </w:rPr>
                      <w:t xml:space="preserve">du numéro de version </w:t>
                    </w:r>
                  </w:p>
                </w:tc>
              </w:sdtContent>
            </w:sdt>
          </w:tr>
          <w:tr w:rsidR="0081146C">
            <w:trPr>
              <w:trHeight w:val="360"/>
              <w:jc w:val="center"/>
            </w:trPr>
            <w:tc>
              <w:tcPr>
                <w:tcW w:w="5000" w:type="pct"/>
                <w:vAlign w:val="center"/>
              </w:tcPr>
              <w:p w:rsidR="0081146C" w:rsidRDefault="0081146C">
                <w:pPr>
                  <w:pStyle w:val="Sansinterligne"/>
                  <w:jc w:val="center"/>
                </w:pPr>
              </w:p>
            </w:tc>
          </w:tr>
          <w:tr w:rsidR="0081146C">
            <w:trPr>
              <w:trHeight w:val="360"/>
              <w:jc w:val="center"/>
            </w:trPr>
            <w:sdt>
              <w:sdtPr>
                <w:rPr>
                  <w:b/>
                  <w:bCs/>
                </w:rPr>
                <w:alias w:val="Auteur"/>
                <w:id w:val="15524260"/>
                <w:placeholder>
                  <w:docPart w:val="5080E3A2D2EF4FA8878E16C99BC96DF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1146C" w:rsidRDefault="0081146C" w:rsidP="0081146C">
                    <w:pPr>
                      <w:pStyle w:val="Sansinterligne"/>
                      <w:jc w:val="center"/>
                      <w:rPr>
                        <w:b/>
                        <w:bCs/>
                      </w:rPr>
                    </w:pPr>
                    <w:r>
                      <w:rPr>
                        <w:b/>
                        <w:bCs/>
                      </w:rPr>
                      <w:t>Luke Marlin</w:t>
                    </w:r>
                  </w:p>
                </w:tc>
              </w:sdtContent>
            </w:sdt>
          </w:tr>
          <w:tr w:rsidR="0081146C">
            <w:trPr>
              <w:trHeight w:val="360"/>
              <w:jc w:val="center"/>
            </w:trPr>
            <w:sdt>
              <w:sdtPr>
                <w:rPr>
                  <w:b/>
                  <w:bCs/>
                </w:rPr>
                <w:alias w:val="Date "/>
                <w:id w:val="516659546"/>
                <w:placeholder>
                  <w:docPart w:val="5D95A86A689C47F18021D68EBA387D7F"/>
                </w:placeholder>
                <w:dataBinding w:prefixMappings="xmlns:ns0='http://schemas.microsoft.com/office/2006/coverPageProps'" w:xpath="/ns0:CoverPageProperties[1]/ns0:PublishDate[1]" w:storeItemID="{55AF091B-3C7A-41E3-B477-F2FDAA23CFDA}"/>
                <w:date w:fullDate="2013-12-19T00:00:00Z">
                  <w:dateFormat w:val="dd/MM/yyyy"/>
                  <w:lid w:val="fr-FR"/>
                  <w:storeMappedDataAs w:val="dateTime"/>
                  <w:calendar w:val="gregorian"/>
                </w:date>
              </w:sdtPr>
              <w:sdtContent>
                <w:tc>
                  <w:tcPr>
                    <w:tcW w:w="5000" w:type="pct"/>
                    <w:vAlign w:val="center"/>
                  </w:tcPr>
                  <w:p w:rsidR="0081146C" w:rsidRDefault="0081146C" w:rsidP="0081146C">
                    <w:pPr>
                      <w:pStyle w:val="Sansinterligne"/>
                      <w:jc w:val="center"/>
                      <w:rPr>
                        <w:b/>
                        <w:bCs/>
                      </w:rPr>
                    </w:pPr>
                    <w:r>
                      <w:rPr>
                        <w:b/>
                        <w:bCs/>
                      </w:rPr>
                      <w:t>19/12/2013</w:t>
                    </w:r>
                  </w:p>
                </w:tc>
              </w:sdtContent>
            </w:sdt>
          </w:tr>
        </w:tbl>
        <w:p w:rsidR="0081146C" w:rsidRDefault="0081146C"/>
        <w:p w:rsidR="0081146C" w:rsidRDefault="0081146C"/>
        <w:tbl>
          <w:tblPr>
            <w:tblpPr w:leftFromText="187" w:rightFromText="187" w:horzAnchor="margin" w:tblpXSpec="center" w:tblpYSpec="bottom"/>
            <w:tblW w:w="5000" w:type="pct"/>
            <w:tblLook w:val="04A0" w:firstRow="1" w:lastRow="0" w:firstColumn="1" w:lastColumn="0" w:noHBand="0" w:noVBand="1"/>
          </w:tblPr>
          <w:tblGrid>
            <w:gridCol w:w="9288"/>
          </w:tblGrid>
          <w:tr w:rsidR="0081146C">
            <w:sdt>
              <w:sdtPr>
                <w:alias w:val="Résumé"/>
                <w:id w:val="8276291"/>
                <w:placeholder>
                  <w:docPart w:val="4FA8E56203E246D7AC52A2D06C75F78D"/>
                </w:placeholder>
                <w:dataBinding w:prefixMappings="xmlns:ns0='http://schemas.microsoft.com/office/2006/coverPageProps'" w:xpath="/ns0:CoverPageProperties[1]/ns0:Abstract[1]" w:storeItemID="{55AF091B-3C7A-41E3-B477-F2FDAA23CFDA}"/>
                <w:text/>
              </w:sdtPr>
              <w:sdtContent>
                <w:tc>
                  <w:tcPr>
                    <w:tcW w:w="5000" w:type="pct"/>
                  </w:tcPr>
                  <w:p w:rsidR="0081146C" w:rsidRDefault="0081146C" w:rsidP="0081146C">
                    <w:pPr>
                      <w:pStyle w:val="Sansinterligne"/>
                    </w:pPr>
                    <w:r>
                      <w:t>Ce document explique le principe de gestion du numéro de version de la base des badges ainsi que les fonctions en dépendant.</w:t>
                    </w:r>
                  </w:p>
                </w:tc>
              </w:sdtContent>
            </w:sdt>
          </w:tr>
        </w:tbl>
        <w:p w:rsidR="0081146C" w:rsidRDefault="0081146C"/>
        <w:p w:rsidR="0081146C" w:rsidRDefault="0081146C">
          <w:r>
            <w:br w:type="page"/>
          </w:r>
        </w:p>
      </w:sdtContent>
    </w:sdt>
    <w:sdt>
      <w:sdtPr>
        <w:id w:val="147110169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6676D" w:rsidRDefault="0036676D">
          <w:pPr>
            <w:pStyle w:val="En-ttedetabledesmatires"/>
          </w:pPr>
          <w:r>
            <w:t>Contenu</w:t>
          </w:r>
        </w:p>
        <w:p w:rsidR="0036676D" w:rsidRDefault="0036676D">
          <w:pPr>
            <w:pStyle w:val="TM1"/>
            <w:tabs>
              <w:tab w:val="right" w:leader="dot" w:pos="9062"/>
            </w:tabs>
            <w:rPr>
              <w:noProof/>
            </w:rPr>
          </w:pPr>
          <w:r>
            <w:fldChar w:fldCharType="begin"/>
          </w:r>
          <w:r>
            <w:instrText xml:space="preserve"> TOC \o "1-3" \h \z \u </w:instrText>
          </w:r>
          <w:r>
            <w:fldChar w:fldCharType="separate"/>
          </w:r>
          <w:hyperlink w:anchor="_Toc375249690" w:history="1">
            <w:r w:rsidRPr="00A83214">
              <w:rPr>
                <w:rStyle w:val="Lienhypertexte"/>
                <w:noProof/>
              </w:rPr>
              <w:t>Introduction</w:t>
            </w:r>
            <w:r>
              <w:rPr>
                <w:noProof/>
                <w:webHidden/>
              </w:rPr>
              <w:tab/>
            </w:r>
            <w:r>
              <w:rPr>
                <w:noProof/>
                <w:webHidden/>
              </w:rPr>
              <w:fldChar w:fldCharType="begin"/>
            </w:r>
            <w:r>
              <w:rPr>
                <w:noProof/>
                <w:webHidden/>
              </w:rPr>
              <w:instrText xml:space="preserve"> PAGEREF _Toc375249690 \h </w:instrText>
            </w:r>
            <w:r>
              <w:rPr>
                <w:noProof/>
                <w:webHidden/>
              </w:rPr>
            </w:r>
            <w:r>
              <w:rPr>
                <w:noProof/>
                <w:webHidden/>
              </w:rPr>
              <w:fldChar w:fldCharType="separate"/>
            </w:r>
            <w:r>
              <w:rPr>
                <w:noProof/>
                <w:webHidden/>
              </w:rPr>
              <w:t>2</w:t>
            </w:r>
            <w:r>
              <w:rPr>
                <w:noProof/>
                <w:webHidden/>
              </w:rPr>
              <w:fldChar w:fldCharType="end"/>
            </w:r>
          </w:hyperlink>
        </w:p>
        <w:p w:rsidR="0036676D" w:rsidRDefault="0036676D">
          <w:pPr>
            <w:pStyle w:val="TM1"/>
            <w:tabs>
              <w:tab w:val="right" w:leader="dot" w:pos="9062"/>
            </w:tabs>
            <w:rPr>
              <w:noProof/>
            </w:rPr>
          </w:pPr>
          <w:hyperlink w:anchor="_Toc375249691" w:history="1">
            <w:r w:rsidRPr="00A83214">
              <w:rPr>
                <w:rStyle w:val="Lienhypertexte"/>
                <w:noProof/>
              </w:rPr>
              <w:t>Communication</w:t>
            </w:r>
            <w:r>
              <w:rPr>
                <w:noProof/>
                <w:webHidden/>
              </w:rPr>
              <w:tab/>
            </w:r>
            <w:r>
              <w:rPr>
                <w:noProof/>
                <w:webHidden/>
              </w:rPr>
              <w:fldChar w:fldCharType="begin"/>
            </w:r>
            <w:r>
              <w:rPr>
                <w:noProof/>
                <w:webHidden/>
              </w:rPr>
              <w:instrText xml:space="preserve"> PAGEREF _Toc375249691 \h </w:instrText>
            </w:r>
            <w:r>
              <w:rPr>
                <w:noProof/>
                <w:webHidden/>
              </w:rPr>
            </w:r>
            <w:r>
              <w:rPr>
                <w:noProof/>
                <w:webHidden/>
              </w:rPr>
              <w:fldChar w:fldCharType="separate"/>
            </w:r>
            <w:r>
              <w:rPr>
                <w:noProof/>
                <w:webHidden/>
              </w:rPr>
              <w:t>2</w:t>
            </w:r>
            <w:r>
              <w:rPr>
                <w:noProof/>
                <w:webHidden/>
              </w:rPr>
              <w:fldChar w:fldCharType="end"/>
            </w:r>
          </w:hyperlink>
        </w:p>
        <w:p w:rsidR="0036676D" w:rsidRDefault="0036676D">
          <w:pPr>
            <w:pStyle w:val="TM1"/>
            <w:tabs>
              <w:tab w:val="right" w:leader="dot" w:pos="9062"/>
            </w:tabs>
            <w:rPr>
              <w:noProof/>
            </w:rPr>
          </w:pPr>
          <w:hyperlink w:anchor="_Toc375249692" w:history="1">
            <w:r w:rsidRPr="00A83214">
              <w:rPr>
                <w:rStyle w:val="Lienhypertexte"/>
                <w:noProof/>
              </w:rPr>
              <w:t>Numéro de version</w:t>
            </w:r>
            <w:r>
              <w:rPr>
                <w:noProof/>
                <w:webHidden/>
              </w:rPr>
              <w:tab/>
            </w:r>
            <w:r>
              <w:rPr>
                <w:noProof/>
                <w:webHidden/>
              </w:rPr>
              <w:fldChar w:fldCharType="begin"/>
            </w:r>
            <w:r>
              <w:rPr>
                <w:noProof/>
                <w:webHidden/>
              </w:rPr>
              <w:instrText xml:space="preserve"> PAGEREF _Toc375249692 \h </w:instrText>
            </w:r>
            <w:r>
              <w:rPr>
                <w:noProof/>
                <w:webHidden/>
              </w:rPr>
            </w:r>
            <w:r>
              <w:rPr>
                <w:noProof/>
                <w:webHidden/>
              </w:rPr>
              <w:fldChar w:fldCharType="separate"/>
            </w:r>
            <w:r>
              <w:rPr>
                <w:noProof/>
                <w:webHidden/>
              </w:rPr>
              <w:t>2</w:t>
            </w:r>
            <w:r>
              <w:rPr>
                <w:noProof/>
                <w:webHidden/>
              </w:rPr>
              <w:fldChar w:fldCharType="end"/>
            </w:r>
          </w:hyperlink>
        </w:p>
        <w:p w:rsidR="0036676D" w:rsidRDefault="0036676D">
          <w:pPr>
            <w:pStyle w:val="TM1"/>
            <w:tabs>
              <w:tab w:val="right" w:leader="dot" w:pos="9062"/>
            </w:tabs>
            <w:rPr>
              <w:noProof/>
            </w:rPr>
          </w:pPr>
          <w:hyperlink w:anchor="_Toc375249693" w:history="1">
            <w:r w:rsidRPr="00A83214">
              <w:rPr>
                <w:rStyle w:val="Lienhypertexte"/>
                <w:noProof/>
              </w:rPr>
              <w:t>Gestion du numéro de version</w:t>
            </w:r>
            <w:r>
              <w:rPr>
                <w:noProof/>
                <w:webHidden/>
              </w:rPr>
              <w:tab/>
            </w:r>
            <w:r>
              <w:rPr>
                <w:noProof/>
                <w:webHidden/>
              </w:rPr>
              <w:fldChar w:fldCharType="begin"/>
            </w:r>
            <w:r>
              <w:rPr>
                <w:noProof/>
                <w:webHidden/>
              </w:rPr>
              <w:instrText xml:space="preserve"> PAGEREF _Toc375249693 \h </w:instrText>
            </w:r>
            <w:r>
              <w:rPr>
                <w:noProof/>
                <w:webHidden/>
              </w:rPr>
            </w:r>
            <w:r>
              <w:rPr>
                <w:noProof/>
                <w:webHidden/>
              </w:rPr>
              <w:fldChar w:fldCharType="separate"/>
            </w:r>
            <w:r>
              <w:rPr>
                <w:noProof/>
                <w:webHidden/>
              </w:rPr>
              <w:t>2</w:t>
            </w:r>
            <w:r>
              <w:rPr>
                <w:noProof/>
                <w:webHidden/>
              </w:rPr>
              <w:fldChar w:fldCharType="end"/>
            </w:r>
          </w:hyperlink>
        </w:p>
        <w:p w:rsidR="0036676D" w:rsidRDefault="0036676D">
          <w:pPr>
            <w:pStyle w:val="TM2"/>
            <w:tabs>
              <w:tab w:val="right" w:leader="dot" w:pos="9062"/>
            </w:tabs>
            <w:rPr>
              <w:noProof/>
            </w:rPr>
          </w:pPr>
          <w:hyperlink w:anchor="_Toc375249694" w:history="1">
            <w:r w:rsidRPr="00A83214">
              <w:rPr>
                <w:rStyle w:val="Lienhypertexte"/>
                <w:noProof/>
              </w:rPr>
              <w:t>Principe</w:t>
            </w:r>
            <w:r>
              <w:rPr>
                <w:noProof/>
                <w:webHidden/>
              </w:rPr>
              <w:tab/>
            </w:r>
            <w:r>
              <w:rPr>
                <w:noProof/>
                <w:webHidden/>
              </w:rPr>
              <w:fldChar w:fldCharType="begin"/>
            </w:r>
            <w:r>
              <w:rPr>
                <w:noProof/>
                <w:webHidden/>
              </w:rPr>
              <w:instrText xml:space="preserve"> PAGEREF _Toc375249694 \h </w:instrText>
            </w:r>
            <w:r>
              <w:rPr>
                <w:noProof/>
                <w:webHidden/>
              </w:rPr>
            </w:r>
            <w:r>
              <w:rPr>
                <w:noProof/>
                <w:webHidden/>
              </w:rPr>
              <w:fldChar w:fldCharType="separate"/>
            </w:r>
            <w:r>
              <w:rPr>
                <w:noProof/>
                <w:webHidden/>
              </w:rPr>
              <w:t>2</w:t>
            </w:r>
            <w:r>
              <w:rPr>
                <w:noProof/>
                <w:webHidden/>
              </w:rPr>
              <w:fldChar w:fldCharType="end"/>
            </w:r>
          </w:hyperlink>
        </w:p>
        <w:p w:rsidR="0036676D" w:rsidRDefault="0036676D">
          <w:pPr>
            <w:pStyle w:val="TM2"/>
            <w:tabs>
              <w:tab w:val="right" w:leader="dot" w:pos="9062"/>
            </w:tabs>
            <w:rPr>
              <w:noProof/>
            </w:rPr>
          </w:pPr>
          <w:hyperlink w:anchor="_Toc375249695" w:history="1">
            <w:r w:rsidRPr="00A83214">
              <w:rPr>
                <w:rStyle w:val="Lienhypertexte"/>
                <w:noProof/>
              </w:rPr>
              <w:t>Scenarii de mise à jour de la base des badges</w:t>
            </w:r>
            <w:r>
              <w:rPr>
                <w:noProof/>
                <w:webHidden/>
              </w:rPr>
              <w:tab/>
            </w:r>
            <w:r>
              <w:rPr>
                <w:noProof/>
                <w:webHidden/>
              </w:rPr>
              <w:fldChar w:fldCharType="begin"/>
            </w:r>
            <w:r>
              <w:rPr>
                <w:noProof/>
                <w:webHidden/>
              </w:rPr>
              <w:instrText xml:space="preserve"> PAGEREF _Toc375249695 \h </w:instrText>
            </w:r>
            <w:r>
              <w:rPr>
                <w:noProof/>
                <w:webHidden/>
              </w:rPr>
            </w:r>
            <w:r>
              <w:rPr>
                <w:noProof/>
                <w:webHidden/>
              </w:rPr>
              <w:fldChar w:fldCharType="separate"/>
            </w:r>
            <w:r>
              <w:rPr>
                <w:noProof/>
                <w:webHidden/>
              </w:rPr>
              <w:t>3</w:t>
            </w:r>
            <w:r>
              <w:rPr>
                <w:noProof/>
                <w:webHidden/>
              </w:rPr>
              <w:fldChar w:fldCharType="end"/>
            </w:r>
          </w:hyperlink>
        </w:p>
        <w:p w:rsidR="0036676D" w:rsidRDefault="0036676D">
          <w:r>
            <w:rPr>
              <w:b/>
              <w:bCs/>
            </w:rPr>
            <w:fldChar w:fldCharType="end"/>
          </w:r>
        </w:p>
      </w:sdtContent>
    </w:sdt>
    <w:p w:rsidR="0036676D" w:rsidRDefault="0036676D">
      <w:pPr>
        <w:rPr>
          <w:rFonts w:asciiTheme="majorHAnsi" w:eastAsiaTheme="majorEastAsia" w:hAnsiTheme="majorHAnsi" w:cstheme="majorBidi"/>
          <w:b/>
          <w:bCs/>
          <w:color w:val="365F91" w:themeColor="accent1" w:themeShade="BF"/>
          <w:sz w:val="28"/>
          <w:szCs w:val="28"/>
        </w:rPr>
      </w:pPr>
      <w:r>
        <w:br w:type="page"/>
      </w:r>
    </w:p>
    <w:p w:rsidR="00BB1C49" w:rsidRDefault="0081146C" w:rsidP="0081146C">
      <w:pPr>
        <w:pStyle w:val="Titre1"/>
      </w:pPr>
      <w:bookmarkStart w:id="0" w:name="_Toc375249690"/>
      <w:r>
        <w:lastRenderedPageBreak/>
        <w:t>Introduction</w:t>
      </w:r>
      <w:bookmarkEnd w:id="0"/>
    </w:p>
    <w:p w:rsidR="0081146C" w:rsidRDefault="0081146C" w:rsidP="00F02E61">
      <w:pPr>
        <w:ind w:firstLine="708"/>
      </w:pPr>
      <w:r>
        <w:t>La solution proposée au Tennis Club Portois</w:t>
      </w:r>
      <w:r>
        <w:rPr>
          <w:rStyle w:val="Appelnotedebasdep"/>
        </w:rPr>
        <w:footnoteReference w:id="1"/>
      </w:r>
      <w:r>
        <w:t xml:space="preserve"> comprend un système de gestion de contrôle d’accès par badges RFID</w:t>
      </w:r>
      <w:r>
        <w:rPr>
          <w:rStyle w:val="Appelnotedebasdep"/>
        </w:rPr>
        <w:footnoteReference w:id="2"/>
      </w:r>
      <w:r>
        <w:t>. Ce système est contrôlé par un petit ordinateur qui s’appuie sur une liste de badges considérés comme autorisés afin de décider si les portes doivent s’ouvrir ou non. Ce système a pour objectif de répondre dans les délais les plus brefs possible, et ce afin de ne pas créer un temps d’attente pour l’ouverture d’une porte.</w:t>
      </w:r>
    </w:p>
    <w:p w:rsidR="00F02E61" w:rsidRDefault="00F02E61" w:rsidP="00F02E61">
      <w:pPr>
        <w:ind w:firstLine="708"/>
      </w:pPr>
      <w:r>
        <w:t>Afin de garantir ce temps de réponse, il a été décidé de déporter un maximum de traitement sur les autres systèmes de la solution. C’est dans cette optique qu’il a été jugé nécessaire de mettre à jour la liste des badges stockée en local uniquement en cas de nécessité, c’est-à-dire lorsqu’un badge change d’état (autorisé ou non autorisé).</w:t>
      </w:r>
    </w:p>
    <w:p w:rsidR="00F02E61" w:rsidRDefault="00F02E61" w:rsidP="00F02E61">
      <w:pPr>
        <w:pStyle w:val="Titre1"/>
      </w:pPr>
      <w:bookmarkStart w:id="1" w:name="_Toc375249691"/>
      <w:r>
        <w:t>Communication</w:t>
      </w:r>
      <w:bookmarkEnd w:id="1"/>
    </w:p>
    <w:p w:rsidR="00F02E61" w:rsidRDefault="00F02E61" w:rsidP="00F02E61">
      <w:r>
        <w:tab/>
        <w:t>La communication se fait depuis le système vers la base de données. C’est donc au système d’interroger la base pour obtenir des informations concernant la base de badges enregistrés,  valides et activés.</w:t>
      </w:r>
    </w:p>
    <w:p w:rsidR="00F02E61" w:rsidRPr="00F02E61" w:rsidRDefault="00F02E61" w:rsidP="00F02E61">
      <w:pPr>
        <w:pStyle w:val="Titre1"/>
      </w:pPr>
      <w:bookmarkStart w:id="2" w:name="_Toc375249692"/>
      <w:r>
        <w:t>Numéro de version</w:t>
      </w:r>
      <w:bookmarkEnd w:id="2"/>
    </w:p>
    <w:p w:rsidR="00F02E61" w:rsidRDefault="00F02E61" w:rsidP="00F02E61">
      <w:r>
        <w:tab/>
        <w:t>La solution la plus simple consiste à récupérer la liste des badges enregistrés, valides et activés de manière régulière dans le temps. Cependant, il se peut que le système récupère une liste équivalente à celle qu’il possède déjà, créant ainsi plusieurs pertes :</w:t>
      </w:r>
    </w:p>
    <w:p w:rsidR="00F02E61" w:rsidRDefault="00F02E61" w:rsidP="00F02E61">
      <w:pPr>
        <w:pStyle w:val="Paragraphedeliste"/>
        <w:numPr>
          <w:ilvl w:val="0"/>
          <w:numId w:val="1"/>
        </w:numPr>
      </w:pPr>
      <w:r>
        <w:t>Temps processeur du système de contrôle d’accès</w:t>
      </w:r>
    </w:p>
    <w:p w:rsidR="00F02E61" w:rsidRDefault="00F02E61" w:rsidP="00F02E61">
      <w:pPr>
        <w:pStyle w:val="Paragraphedeliste"/>
        <w:numPr>
          <w:ilvl w:val="0"/>
          <w:numId w:val="1"/>
        </w:numPr>
      </w:pPr>
      <w:r>
        <w:t>Bande passante (négligeable)</w:t>
      </w:r>
    </w:p>
    <w:p w:rsidR="00F02E61" w:rsidRDefault="00F02E61" w:rsidP="00F02E61">
      <w:pPr>
        <w:pStyle w:val="Paragraphedeliste"/>
        <w:numPr>
          <w:ilvl w:val="0"/>
          <w:numId w:val="1"/>
        </w:numPr>
      </w:pPr>
      <w:r>
        <w:t>Temps processeur de la base de données</w:t>
      </w:r>
    </w:p>
    <w:p w:rsidR="00F02E61" w:rsidRDefault="00F02E61" w:rsidP="00F02E61">
      <w:r>
        <w:t>Afin de palier à ces pertes, une table ne contenant que deux données a été créée. Cette table comporte :</w:t>
      </w:r>
    </w:p>
    <w:p w:rsidR="00F02E61" w:rsidRDefault="00F02E61" w:rsidP="00F02E61">
      <w:pPr>
        <w:pStyle w:val="Paragraphedeliste"/>
        <w:numPr>
          <w:ilvl w:val="0"/>
          <w:numId w:val="2"/>
        </w:numPr>
      </w:pPr>
      <w:r>
        <w:t>Le numéro de version actuel de la base des badges autorisés</w:t>
      </w:r>
    </w:p>
    <w:p w:rsidR="00BA0B9D" w:rsidRDefault="00BA0B9D" w:rsidP="00F02E61">
      <w:pPr>
        <w:pStyle w:val="Paragraphedeliste"/>
        <w:numPr>
          <w:ilvl w:val="0"/>
          <w:numId w:val="2"/>
        </w:numPr>
      </w:pPr>
      <w:r>
        <w:t>La date de la dernière mise à jour</w:t>
      </w:r>
    </w:p>
    <w:p w:rsidR="00BA0B9D" w:rsidRDefault="00BA0B9D" w:rsidP="00BA0B9D">
      <w:r>
        <w:t>Le système de contrôle d’accès va ainsi commencer par récupérer le numéro de version et le comparer au sien. Dans le cas d’une différence, le système tentera immédiatement de récupérer la nouvelle base de badges.</w:t>
      </w:r>
    </w:p>
    <w:p w:rsidR="00BA0B9D" w:rsidRDefault="00BA0B9D" w:rsidP="00BA0B9D">
      <w:pPr>
        <w:pStyle w:val="Titre1"/>
      </w:pPr>
      <w:bookmarkStart w:id="3" w:name="_Toc375249693"/>
      <w:r>
        <w:t>Gestion du numéro de version</w:t>
      </w:r>
      <w:bookmarkEnd w:id="3"/>
    </w:p>
    <w:p w:rsidR="00BA0B9D" w:rsidRDefault="00BA0B9D" w:rsidP="00BA0B9D">
      <w:pPr>
        <w:pStyle w:val="Titre2"/>
      </w:pPr>
      <w:bookmarkStart w:id="4" w:name="_Toc375249694"/>
      <w:r>
        <w:t>Principe</w:t>
      </w:r>
      <w:bookmarkEnd w:id="4"/>
    </w:p>
    <w:p w:rsidR="00BA0B9D" w:rsidRDefault="00BA0B9D" w:rsidP="00BA0B9D">
      <w:pPr>
        <w:ind w:firstLine="708"/>
      </w:pPr>
      <w:r>
        <w:t xml:space="preserve">Ce numéro de version doit être incrémenté de manière automatique par le système de gestion de base de données car différentes applications sont susceptibles de modifier la base de </w:t>
      </w:r>
      <w:r>
        <w:lastRenderedPageBreak/>
        <w:t>badges. De ce fait, il apparaît ainsi plus pertinent de centraliser la logique de gestion en ce point unique.</w:t>
      </w:r>
    </w:p>
    <w:p w:rsidR="00BA0B9D" w:rsidRDefault="00BA0B9D" w:rsidP="00BA0B9D">
      <w:pPr>
        <w:ind w:firstLine="708"/>
      </w:pPr>
      <w:r>
        <w:t xml:space="preserve">Pour réaliser cette mise à jour, il faut considérer tous les scenarii affectant la base de badges et y appliquer des déclencheurs. La prochaine section recense et décrit ces scenarii. </w:t>
      </w:r>
    </w:p>
    <w:p w:rsidR="00BA0B9D" w:rsidRDefault="00BA0B9D" w:rsidP="00BA0B9D">
      <w:pPr>
        <w:pStyle w:val="Titre2"/>
      </w:pPr>
      <w:bookmarkStart w:id="5" w:name="_Toc375249695"/>
      <w:r>
        <w:t>Scenarii de mise à jour de la base des badges</w:t>
      </w:r>
      <w:bookmarkEnd w:id="5"/>
    </w:p>
    <w:p w:rsidR="00BA0B9D" w:rsidRPr="00BA0B9D" w:rsidRDefault="00BA0B9D" w:rsidP="00BA0B9D"/>
    <w:p w:rsidR="00F02E61" w:rsidRPr="00F02E61" w:rsidRDefault="0036676D" w:rsidP="00F02E61">
      <w:r>
        <w:rPr>
          <w:noProof/>
          <w:lang w:eastAsia="fr-FR"/>
        </w:rPr>
        <w:drawing>
          <wp:inline distT="0" distB="0" distL="0" distR="0">
            <wp:extent cx="5486400" cy="3200400"/>
            <wp:effectExtent l="76200" t="57150" r="952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F02E61" w:rsidRPr="00F02E61" w:rsidSect="0081146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C1D" w:rsidRDefault="00064C1D" w:rsidP="0081146C">
      <w:pPr>
        <w:spacing w:after="0" w:line="240" w:lineRule="auto"/>
      </w:pPr>
      <w:r>
        <w:separator/>
      </w:r>
    </w:p>
  </w:endnote>
  <w:endnote w:type="continuationSeparator" w:id="0">
    <w:p w:rsidR="00064C1D" w:rsidRDefault="00064C1D" w:rsidP="0081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FDE" w:rsidRDefault="006E7FD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01486"/>
      <w:docPartObj>
        <w:docPartGallery w:val="Page Numbers (Bottom of Page)"/>
        <w:docPartUnique/>
      </w:docPartObj>
    </w:sdtPr>
    <w:sdtContent>
      <w:bookmarkStart w:id="6" w:name="_GoBack" w:displacedByCustomXml="prev"/>
      <w:bookmarkEnd w:id="6" w:displacedByCustomXml="prev"/>
      <w:p w:rsidR="006E7FDE" w:rsidRDefault="006E7FDE">
        <w:pPr>
          <w:pStyle w:val="Pieddepage"/>
          <w:jc w:val="right"/>
        </w:pPr>
        <w:r>
          <w:fldChar w:fldCharType="begin"/>
        </w:r>
        <w:r>
          <w:instrText>PAGE   \* MERGEFORMAT</w:instrText>
        </w:r>
        <w:r>
          <w:fldChar w:fldCharType="separate"/>
        </w:r>
        <w:r>
          <w:rPr>
            <w:noProof/>
          </w:rPr>
          <w:t>1</w:t>
        </w:r>
        <w:r>
          <w:fldChar w:fldCharType="end"/>
        </w:r>
      </w:p>
    </w:sdtContent>
  </w:sdt>
  <w:p w:rsidR="006E7FDE" w:rsidRDefault="006E7FD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FDE" w:rsidRDefault="006E7FD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C1D" w:rsidRDefault="00064C1D" w:rsidP="0081146C">
      <w:pPr>
        <w:spacing w:after="0" w:line="240" w:lineRule="auto"/>
      </w:pPr>
      <w:r>
        <w:separator/>
      </w:r>
    </w:p>
  </w:footnote>
  <w:footnote w:type="continuationSeparator" w:id="0">
    <w:p w:rsidR="00064C1D" w:rsidRDefault="00064C1D" w:rsidP="0081146C">
      <w:pPr>
        <w:spacing w:after="0" w:line="240" w:lineRule="auto"/>
      </w:pPr>
      <w:r>
        <w:continuationSeparator/>
      </w:r>
    </w:p>
  </w:footnote>
  <w:footnote w:id="1">
    <w:p w:rsidR="0081146C" w:rsidRDefault="0081146C">
      <w:pPr>
        <w:pStyle w:val="Notedebasdepage"/>
      </w:pPr>
      <w:r>
        <w:rPr>
          <w:rStyle w:val="Appelnotedebasdep"/>
        </w:rPr>
        <w:footnoteRef/>
      </w:r>
      <w:r>
        <w:t xml:space="preserve"> Abrégé TCP pour la suite du document</w:t>
      </w:r>
    </w:p>
  </w:footnote>
  <w:footnote w:id="2">
    <w:p w:rsidR="0081146C" w:rsidRDefault="0081146C">
      <w:pPr>
        <w:pStyle w:val="Notedebasdepage"/>
      </w:pPr>
      <w:r>
        <w:rPr>
          <w:rStyle w:val="Appelnotedebasdep"/>
        </w:rPr>
        <w:footnoteRef/>
      </w:r>
      <w:r>
        <w:t xml:space="preserve"> RFID : « </w:t>
      </w:r>
      <w:proofErr w:type="spellStart"/>
      <w:r>
        <w:t>Fadio</w:t>
      </w:r>
      <w:proofErr w:type="spellEnd"/>
      <w:r>
        <w:t xml:space="preserve"> </w:t>
      </w:r>
      <w:proofErr w:type="spellStart"/>
      <w:r>
        <w:t>Frequency</w:t>
      </w:r>
      <w:proofErr w:type="spellEnd"/>
      <w:r>
        <w:t xml:space="preserve"> Id</w:t>
      </w:r>
      <w:r w:rsidRPr="0081146C">
        <w:t>entification</w:t>
      </w:r>
      <w:r>
        <w:t> », ou identification radio en français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FDE" w:rsidRDefault="006E7FD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FDE" w:rsidRDefault="006E7FD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FDE" w:rsidRDefault="006E7FD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68BC"/>
    <w:multiLevelType w:val="hybridMultilevel"/>
    <w:tmpl w:val="85CEC2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05F75D2"/>
    <w:multiLevelType w:val="hybridMultilevel"/>
    <w:tmpl w:val="B7E8E6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0B7"/>
    <w:rsid w:val="00064C1D"/>
    <w:rsid w:val="003370B7"/>
    <w:rsid w:val="0036676D"/>
    <w:rsid w:val="00687132"/>
    <w:rsid w:val="006E7FDE"/>
    <w:rsid w:val="0081146C"/>
    <w:rsid w:val="00BA0B9D"/>
    <w:rsid w:val="00DE2CC4"/>
    <w:rsid w:val="00ED1F02"/>
    <w:rsid w:val="00F02E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14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A0B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114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1146C"/>
    <w:rPr>
      <w:rFonts w:eastAsiaTheme="minorEastAsia"/>
      <w:lang w:eastAsia="fr-FR"/>
    </w:rPr>
  </w:style>
  <w:style w:type="paragraph" w:styleId="Textedebulles">
    <w:name w:val="Balloon Text"/>
    <w:basedOn w:val="Normal"/>
    <w:link w:val="TextedebullesCar"/>
    <w:uiPriority w:val="99"/>
    <w:semiHidden/>
    <w:unhideWhenUsed/>
    <w:rsid w:val="008114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146C"/>
    <w:rPr>
      <w:rFonts w:ascii="Tahoma" w:hAnsi="Tahoma" w:cs="Tahoma"/>
      <w:sz w:val="16"/>
      <w:szCs w:val="16"/>
    </w:rPr>
  </w:style>
  <w:style w:type="character" w:customStyle="1" w:styleId="Titre1Car">
    <w:name w:val="Titre 1 Car"/>
    <w:basedOn w:val="Policepardfaut"/>
    <w:link w:val="Titre1"/>
    <w:uiPriority w:val="9"/>
    <w:rsid w:val="0081146C"/>
    <w:rPr>
      <w:rFonts w:asciiTheme="majorHAnsi" w:eastAsiaTheme="majorEastAsia" w:hAnsiTheme="majorHAnsi" w:cstheme="majorBidi"/>
      <w:b/>
      <w:bCs/>
      <w:color w:val="365F91" w:themeColor="accent1" w:themeShade="BF"/>
      <w:sz w:val="28"/>
      <w:szCs w:val="28"/>
    </w:rPr>
  </w:style>
  <w:style w:type="paragraph" w:styleId="Notedefin">
    <w:name w:val="endnote text"/>
    <w:basedOn w:val="Normal"/>
    <w:link w:val="NotedefinCar"/>
    <w:uiPriority w:val="99"/>
    <w:semiHidden/>
    <w:unhideWhenUsed/>
    <w:rsid w:val="0081146C"/>
    <w:pPr>
      <w:spacing w:after="0" w:line="240" w:lineRule="auto"/>
    </w:pPr>
    <w:rPr>
      <w:sz w:val="20"/>
      <w:szCs w:val="20"/>
    </w:rPr>
  </w:style>
  <w:style w:type="character" w:customStyle="1" w:styleId="NotedefinCar">
    <w:name w:val="Note de fin Car"/>
    <w:basedOn w:val="Policepardfaut"/>
    <w:link w:val="Notedefin"/>
    <w:uiPriority w:val="99"/>
    <w:semiHidden/>
    <w:rsid w:val="0081146C"/>
    <w:rPr>
      <w:sz w:val="20"/>
      <w:szCs w:val="20"/>
    </w:rPr>
  </w:style>
  <w:style w:type="character" w:styleId="Appeldenotedefin">
    <w:name w:val="endnote reference"/>
    <w:basedOn w:val="Policepardfaut"/>
    <w:uiPriority w:val="99"/>
    <w:semiHidden/>
    <w:unhideWhenUsed/>
    <w:rsid w:val="0081146C"/>
    <w:rPr>
      <w:vertAlign w:val="superscript"/>
    </w:rPr>
  </w:style>
  <w:style w:type="paragraph" w:styleId="Notedebasdepage">
    <w:name w:val="footnote text"/>
    <w:basedOn w:val="Normal"/>
    <w:link w:val="NotedebasdepageCar"/>
    <w:uiPriority w:val="99"/>
    <w:semiHidden/>
    <w:unhideWhenUsed/>
    <w:rsid w:val="0081146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146C"/>
    <w:rPr>
      <w:sz w:val="20"/>
      <w:szCs w:val="20"/>
    </w:rPr>
  </w:style>
  <w:style w:type="character" w:styleId="Appelnotedebasdep">
    <w:name w:val="footnote reference"/>
    <w:basedOn w:val="Policepardfaut"/>
    <w:uiPriority w:val="99"/>
    <w:semiHidden/>
    <w:unhideWhenUsed/>
    <w:rsid w:val="0081146C"/>
    <w:rPr>
      <w:vertAlign w:val="superscript"/>
    </w:rPr>
  </w:style>
  <w:style w:type="paragraph" w:styleId="Paragraphedeliste">
    <w:name w:val="List Paragraph"/>
    <w:basedOn w:val="Normal"/>
    <w:uiPriority w:val="34"/>
    <w:qFormat/>
    <w:rsid w:val="00F02E61"/>
    <w:pPr>
      <w:ind w:left="720"/>
      <w:contextualSpacing/>
    </w:pPr>
  </w:style>
  <w:style w:type="character" w:customStyle="1" w:styleId="Titre2Car">
    <w:name w:val="Titre 2 Car"/>
    <w:basedOn w:val="Policepardfaut"/>
    <w:link w:val="Titre2"/>
    <w:uiPriority w:val="9"/>
    <w:rsid w:val="00BA0B9D"/>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36676D"/>
    <w:pPr>
      <w:outlineLvl w:val="9"/>
    </w:pPr>
    <w:rPr>
      <w:lang w:eastAsia="fr-FR"/>
    </w:rPr>
  </w:style>
  <w:style w:type="paragraph" w:styleId="TM1">
    <w:name w:val="toc 1"/>
    <w:basedOn w:val="Normal"/>
    <w:next w:val="Normal"/>
    <w:autoRedefine/>
    <w:uiPriority w:val="39"/>
    <w:unhideWhenUsed/>
    <w:rsid w:val="0036676D"/>
    <w:pPr>
      <w:spacing w:after="100"/>
    </w:pPr>
  </w:style>
  <w:style w:type="paragraph" w:styleId="TM2">
    <w:name w:val="toc 2"/>
    <w:basedOn w:val="Normal"/>
    <w:next w:val="Normal"/>
    <w:autoRedefine/>
    <w:uiPriority w:val="39"/>
    <w:unhideWhenUsed/>
    <w:rsid w:val="0036676D"/>
    <w:pPr>
      <w:spacing w:after="100"/>
      <w:ind w:left="220"/>
    </w:pPr>
  </w:style>
  <w:style w:type="character" w:styleId="Lienhypertexte">
    <w:name w:val="Hyperlink"/>
    <w:basedOn w:val="Policepardfaut"/>
    <w:uiPriority w:val="99"/>
    <w:unhideWhenUsed/>
    <w:rsid w:val="0036676D"/>
    <w:rPr>
      <w:color w:val="0000FF" w:themeColor="hyperlink"/>
      <w:u w:val="single"/>
    </w:rPr>
  </w:style>
  <w:style w:type="paragraph" w:styleId="En-tte">
    <w:name w:val="header"/>
    <w:basedOn w:val="Normal"/>
    <w:link w:val="En-tteCar"/>
    <w:uiPriority w:val="99"/>
    <w:unhideWhenUsed/>
    <w:rsid w:val="006E7FDE"/>
    <w:pPr>
      <w:tabs>
        <w:tab w:val="center" w:pos="4536"/>
        <w:tab w:val="right" w:pos="9072"/>
      </w:tabs>
      <w:spacing w:after="0" w:line="240" w:lineRule="auto"/>
    </w:pPr>
  </w:style>
  <w:style w:type="character" w:customStyle="1" w:styleId="En-tteCar">
    <w:name w:val="En-tête Car"/>
    <w:basedOn w:val="Policepardfaut"/>
    <w:link w:val="En-tte"/>
    <w:uiPriority w:val="99"/>
    <w:rsid w:val="006E7FDE"/>
  </w:style>
  <w:style w:type="paragraph" w:styleId="Pieddepage">
    <w:name w:val="footer"/>
    <w:basedOn w:val="Normal"/>
    <w:link w:val="PieddepageCar"/>
    <w:uiPriority w:val="99"/>
    <w:unhideWhenUsed/>
    <w:rsid w:val="006E7F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7F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14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A0B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114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1146C"/>
    <w:rPr>
      <w:rFonts w:eastAsiaTheme="minorEastAsia"/>
      <w:lang w:eastAsia="fr-FR"/>
    </w:rPr>
  </w:style>
  <w:style w:type="paragraph" w:styleId="Textedebulles">
    <w:name w:val="Balloon Text"/>
    <w:basedOn w:val="Normal"/>
    <w:link w:val="TextedebullesCar"/>
    <w:uiPriority w:val="99"/>
    <w:semiHidden/>
    <w:unhideWhenUsed/>
    <w:rsid w:val="008114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146C"/>
    <w:rPr>
      <w:rFonts w:ascii="Tahoma" w:hAnsi="Tahoma" w:cs="Tahoma"/>
      <w:sz w:val="16"/>
      <w:szCs w:val="16"/>
    </w:rPr>
  </w:style>
  <w:style w:type="character" w:customStyle="1" w:styleId="Titre1Car">
    <w:name w:val="Titre 1 Car"/>
    <w:basedOn w:val="Policepardfaut"/>
    <w:link w:val="Titre1"/>
    <w:uiPriority w:val="9"/>
    <w:rsid w:val="0081146C"/>
    <w:rPr>
      <w:rFonts w:asciiTheme="majorHAnsi" w:eastAsiaTheme="majorEastAsia" w:hAnsiTheme="majorHAnsi" w:cstheme="majorBidi"/>
      <w:b/>
      <w:bCs/>
      <w:color w:val="365F91" w:themeColor="accent1" w:themeShade="BF"/>
      <w:sz w:val="28"/>
      <w:szCs w:val="28"/>
    </w:rPr>
  </w:style>
  <w:style w:type="paragraph" w:styleId="Notedefin">
    <w:name w:val="endnote text"/>
    <w:basedOn w:val="Normal"/>
    <w:link w:val="NotedefinCar"/>
    <w:uiPriority w:val="99"/>
    <w:semiHidden/>
    <w:unhideWhenUsed/>
    <w:rsid w:val="0081146C"/>
    <w:pPr>
      <w:spacing w:after="0" w:line="240" w:lineRule="auto"/>
    </w:pPr>
    <w:rPr>
      <w:sz w:val="20"/>
      <w:szCs w:val="20"/>
    </w:rPr>
  </w:style>
  <w:style w:type="character" w:customStyle="1" w:styleId="NotedefinCar">
    <w:name w:val="Note de fin Car"/>
    <w:basedOn w:val="Policepardfaut"/>
    <w:link w:val="Notedefin"/>
    <w:uiPriority w:val="99"/>
    <w:semiHidden/>
    <w:rsid w:val="0081146C"/>
    <w:rPr>
      <w:sz w:val="20"/>
      <w:szCs w:val="20"/>
    </w:rPr>
  </w:style>
  <w:style w:type="character" w:styleId="Appeldenotedefin">
    <w:name w:val="endnote reference"/>
    <w:basedOn w:val="Policepardfaut"/>
    <w:uiPriority w:val="99"/>
    <w:semiHidden/>
    <w:unhideWhenUsed/>
    <w:rsid w:val="0081146C"/>
    <w:rPr>
      <w:vertAlign w:val="superscript"/>
    </w:rPr>
  </w:style>
  <w:style w:type="paragraph" w:styleId="Notedebasdepage">
    <w:name w:val="footnote text"/>
    <w:basedOn w:val="Normal"/>
    <w:link w:val="NotedebasdepageCar"/>
    <w:uiPriority w:val="99"/>
    <w:semiHidden/>
    <w:unhideWhenUsed/>
    <w:rsid w:val="0081146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146C"/>
    <w:rPr>
      <w:sz w:val="20"/>
      <w:szCs w:val="20"/>
    </w:rPr>
  </w:style>
  <w:style w:type="character" w:styleId="Appelnotedebasdep">
    <w:name w:val="footnote reference"/>
    <w:basedOn w:val="Policepardfaut"/>
    <w:uiPriority w:val="99"/>
    <w:semiHidden/>
    <w:unhideWhenUsed/>
    <w:rsid w:val="0081146C"/>
    <w:rPr>
      <w:vertAlign w:val="superscript"/>
    </w:rPr>
  </w:style>
  <w:style w:type="paragraph" w:styleId="Paragraphedeliste">
    <w:name w:val="List Paragraph"/>
    <w:basedOn w:val="Normal"/>
    <w:uiPriority w:val="34"/>
    <w:qFormat/>
    <w:rsid w:val="00F02E61"/>
    <w:pPr>
      <w:ind w:left="720"/>
      <w:contextualSpacing/>
    </w:pPr>
  </w:style>
  <w:style w:type="character" w:customStyle="1" w:styleId="Titre2Car">
    <w:name w:val="Titre 2 Car"/>
    <w:basedOn w:val="Policepardfaut"/>
    <w:link w:val="Titre2"/>
    <w:uiPriority w:val="9"/>
    <w:rsid w:val="00BA0B9D"/>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36676D"/>
    <w:pPr>
      <w:outlineLvl w:val="9"/>
    </w:pPr>
    <w:rPr>
      <w:lang w:eastAsia="fr-FR"/>
    </w:rPr>
  </w:style>
  <w:style w:type="paragraph" w:styleId="TM1">
    <w:name w:val="toc 1"/>
    <w:basedOn w:val="Normal"/>
    <w:next w:val="Normal"/>
    <w:autoRedefine/>
    <w:uiPriority w:val="39"/>
    <w:unhideWhenUsed/>
    <w:rsid w:val="0036676D"/>
    <w:pPr>
      <w:spacing w:after="100"/>
    </w:pPr>
  </w:style>
  <w:style w:type="paragraph" w:styleId="TM2">
    <w:name w:val="toc 2"/>
    <w:basedOn w:val="Normal"/>
    <w:next w:val="Normal"/>
    <w:autoRedefine/>
    <w:uiPriority w:val="39"/>
    <w:unhideWhenUsed/>
    <w:rsid w:val="0036676D"/>
    <w:pPr>
      <w:spacing w:after="100"/>
      <w:ind w:left="220"/>
    </w:pPr>
  </w:style>
  <w:style w:type="character" w:styleId="Lienhypertexte">
    <w:name w:val="Hyperlink"/>
    <w:basedOn w:val="Policepardfaut"/>
    <w:uiPriority w:val="99"/>
    <w:unhideWhenUsed/>
    <w:rsid w:val="0036676D"/>
    <w:rPr>
      <w:color w:val="0000FF" w:themeColor="hyperlink"/>
      <w:u w:val="single"/>
    </w:rPr>
  </w:style>
  <w:style w:type="paragraph" w:styleId="En-tte">
    <w:name w:val="header"/>
    <w:basedOn w:val="Normal"/>
    <w:link w:val="En-tteCar"/>
    <w:uiPriority w:val="99"/>
    <w:unhideWhenUsed/>
    <w:rsid w:val="006E7FDE"/>
    <w:pPr>
      <w:tabs>
        <w:tab w:val="center" w:pos="4536"/>
        <w:tab w:val="right" w:pos="9072"/>
      </w:tabs>
      <w:spacing w:after="0" w:line="240" w:lineRule="auto"/>
    </w:pPr>
  </w:style>
  <w:style w:type="character" w:customStyle="1" w:styleId="En-tteCar">
    <w:name w:val="En-tête Car"/>
    <w:basedOn w:val="Policepardfaut"/>
    <w:link w:val="En-tte"/>
    <w:uiPriority w:val="99"/>
    <w:rsid w:val="006E7FDE"/>
  </w:style>
  <w:style w:type="paragraph" w:styleId="Pieddepage">
    <w:name w:val="footer"/>
    <w:basedOn w:val="Normal"/>
    <w:link w:val="PieddepageCar"/>
    <w:uiPriority w:val="99"/>
    <w:unhideWhenUsed/>
    <w:rsid w:val="006E7F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BD265-6068-4C09-A749-A272E45D9CA2}" type="doc">
      <dgm:prSet loTypeId="urn:microsoft.com/office/officeart/2008/layout/LinedList" loCatId="list" qsTypeId="urn:microsoft.com/office/officeart/2005/8/quickstyle/3d1" qsCatId="3D" csTypeId="urn:microsoft.com/office/officeart/2005/8/colors/accent1_2" csCatId="accent1" phldr="1"/>
      <dgm:spPr/>
      <dgm:t>
        <a:bodyPr/>
        <a:lstStyle/>
        <a:p>
          <a:endParaRPr lang="fr-FR"/>
        </a:p>
      </dgm:t>
    </dgm:pt>
    <dgm:pt modelId="{A679F021-63A5-4760-A104-2AA86F77A226}">
      <dgm:prSet phldrT="[Texte]"/>
      <dgm:spPr/>
      <dgm:t>
        <a:bodyPr/>
        <a:lstStyle/>
        <a:p>
          <a:r>
            <a:rPr lang="fr-FR"/>
            <a:t>Badges</a:t>
          </a:r>
        </a:p>
      </dgm:t>
    </dgm:pt>
    <dgm:pt modelId="{D87A15FD-000C-4C98-870D-E6B43DDF3966}" type="parTrans" cxnId="{0C9D0785-358C-4B92-B8CA-3CCB8DA25148}">
      <dgm:prSet/>
      <dgm:spPr/>
      <dgm:t>
        <a:bodyPr/>
        <a:lstStyle/>
        <a:p>
          <a:endParaRPr lang="fr-FR"/>
        </a:p>
      </dgm:t>
    </dgm:pt>
    <dgm:pt modelId="{BDBE19BA-185D-45EB-8AE8-32E2BE95DDFD}" type="sibTrans" cxnId="{0C9D0785-358C-4B92-B8CA-3CCB8DA25148}">
      <dgm:prSet/>
      <dgm:spPr/>
      <dgm:t>
        <a:bodyPr/>
        <a:lstStyle/>
        <a:p>
          <a:endParaRPr lang="fr-FR"/>
        </a:p>
      </dgm:t>
    </dgm:pt>
    <dgm:pt modelId="{751653C7-3279-4F93-94B8-8E01660A86AF}">
      <dgm:prSet phldrT="[Texte]"/>
      <dgm:spPr/>
      <dgm:t>
        <a:bodyPr/>
        <a:lstStyle/>
        <a:p>
          <a:r>
            <a:rPr lang="fr-FR"/>
            <a:t>Modification d'une donnée directement liée au badge</a:t>
          </a:r>
        </a:p>
      </dgm:t>
    </dgm:pt>
    <dgm:pt modelId="{87C7D9D0-4426-46BB-B1A5-B55A9016FFAA}" type="parTrans" cxnId="{CD5CEFFF-3DE1-491E-902D-30192771B813}">
      <dgm:prSet/>
      <dgm:spPr/>
      <dgm:t>
        <a:bodyPr/>
        <a:lstStyle/>
        <a:p>
          <a:endParaRPr lang="fr-FR"/>
        </a:p>
      </dgm:t>
    </dgm:pt>
    <dgm:pt modelId="{0184C1AB-E991-43D2-8766-8D7AA7C3C06B}" type="sibTrans" cxnId="{CD5CEFFF-3DE1-491E-902D-30192771B813}">
      <dgm:prSet/>
      <dgm:spPr/>
      <dgm:t>
        <a:bodyPr/>
        <a:lstStyle/>
        <a:p>
          <a:endParaRPr lang="fr-FR"/>
        </a:p>
      </dgm:t>
    </dgm:pt>
    <dgm:pt modelId="{921E64A8-4066-43F3-B4F2-BFBE28BBFC14}">
      <dgm:prSet phldrT="[Texte]"/>
      <dgm:spPr/>
      <dgm:t>
        <a:bodyPr/>
        <a:lstStyle/>
        <a:p>
          <a:r>
            <a:rPr lang="fr-FR"/>
            <a:t>Paiements</a:t>
          </a:r>
        </a:p>
      </dgm:t>
    </dgm:pt>
    <dgm:pt modelId="{7AB0E9AB-B220-4E53-B8FC-FD6097953679}" type="parTrans" cxnId="{9AE3DD51-52E2-42E3-AB6B-B310CBE94DB2}">
      <dgm:prSet/>
      <dgm:spPr/>
      <dgm:t>
        <a:bodyPr/>
        <a:lstStyle/>
        <a:p>
          <a:endParaRPr lang="fr-FR"/>
        </a:p>
      </dgm:t>
    </dgm:pt>
    <dgm:pt modelId="{D6FB148E-AEE8-4BE7-94CB-EB1C7DA3A8FB}" type="sibTrans" cxnId="{9AE3DD51-52E2-42E3-AB6B-B310CBE94DB2}">
      <dgm:prSet/>
      <dgm:spPr/>
      <dgm:t>
        <a:bodyPr/>
        <a:lstStyle/>
        <a:p>
          <a:endParaRPr lang="fr-FR"/>
        </a:p>
      </dgm:t>
    </dgm:pt>
    <dgm:pt modelId="{F8924DDF-9C37-42BD-8353-45374B61F338}">
      <dgm:prSet phldrT="[Texte]"/>
      <dgm:spPr/>
      <dgm:t>
        <a:bodyPr/>
        <a:lstStyle/>
        <a:p>
          <a:r>
            <a:rPr lang="fr-FR"/>
            <a:t>Insertion d'un nouveau paiement</a:t>
          </a:r>
        </a:p>
      </dgm:t>
    </dgm:pt>
    <dgm:pt modelId="{5A6F0821-17CE-4727-8CAB-2084319FAC9E}" type="parTrans" cxnId="{C6C9AEDD-E811-4050-8FE8-4ADD32A91A24}">
      <dgm:prSet/>
      <dgm:spPr/>
      <dgm:t>
        <a:bodyPr/>
        <a:lstStyle/>
        <a:p>
          <a:endParaRPr lang="fr-FR"/>
        </a:p>
      </dgm:t>
    </dgm:pt>
    <dgm:pt modelId="{89D043CB-67E9-42D5-83AE-17047C6BFEE0}" type="sibTrans" cxnId="{C6C9AEDD-E811-4050-8FE8-4ADD32A91A24}">
      <dgm:prSet/>
      <dgm:spPr/>
      <dgm:t>
        <a:bodyPr/>
        <a:lstStyle/>
        <a:p>
          <a:endParaRPr lang="fr-FR"/>
        </a:p>
      </dgm:t>
    </dgm:pt>
    <dgm:pt modelId="{01E588B5-2453-4C4F-A4F2-39195FD594E6}">
      <dgm:prSet phldrT="[Texte]"/>
      <dgm:spPr/>
      <dgm:t>
        <a:bodyPr/>
        <a:lstStyle/>
        <a:p>
          <a:r>
            <a:rPr lang="fr-FR"/>
            <a:t>Insertion d'un nouveau badge</a:t>
          </a:r>
        </a:p>
      </dgm:t>
    </dgm:pt>
    <dgm:pt modelId="{DAEDEED0-4707-40CC-A096-F05183545D45}" type="parTrans" cxnId="{B3AAB3CD-3B48-4FA5-A369-D12B5B7A8EF8}">
      <dgm:prSet/>
      <dgm:spPr/>
      <dgm:t>
        <a:bodyPr/>
        <a:lstStyle/>
        <a:p>
          <a:endParaRPr lang="fr-FR"/>
        </a:p>
      </dgm:t>
    </dgm:pt>
    <dgm:pt modelId="{C31F5F7F-7D8F-4DFB-A88F-245B6387BE34}" type="sibTrans" cxnId="{B3AAB3CD-3B48-4FA5-A369-D12B5B7A8EF8}">
      <dgm:prSet/>
      <dgm:spPr/>
      <dgm:t>
        <a:bodyPr/>
        <a:lstStyle/>
        <a:p>
          <a:endParaRPr lang="fr-FR"/>
        </a:p>
      </dgm:t>
    </dgm:pt>
    <dgm:pt modelId="{6A6CF8FA-C976-435F-9A01-DA35E70F36E7}">
      <dgm:prSet phldrT="[Texte]"/>
      <dgm:spPr/>
      <dgm:t>
        <a:bodyPr/>
        <a:lstStyle/>
        <a:p>
          <a:r>
            <a:rPr lang="fr-FR"/>
            <a:t>Invalidation d'un paiement</a:t>
          </a:r>
        </a:p>
      </dgm:t>
    </dgm:pt>
    <dgm:pt modelId="{5A579169-66BC-4AB8-B333-9B3A1A2D6672}" type="parTrans" cxnId="{E77CC830-D75F-4D77-A820-2F7D2B72FF78}">
      <dgm:prSet/>
      <dgm:spPr/>
      <dgm:t>
        <a:bodyPr/>
        <a:lstStyle/>
        <a:p>
          <a:endParaRPr lang="fr-FR"/>
        </a:p>
      </dgm:t>
    </dgm:pt>
    <dgm:pt modelId="{0EE90431-6D85-40E2-8D83-671935E19D3E}" type="sibTrans" cxnId="{E77CC830-D75F-4D77-A820-2F7D2B72FF78}">
      <dgm:prSet/>
      <dgm:spPr/>
      <dgm:t>
        <a:bodyPr/>
        <a:lstStyle/>
        <a:p>
          <a:endParaRPr lang="fr-FR"/>
        </a:p>
      </dgm:t>
    </dgm:pt>
    <dgm:pt modelId="{12E4A282-B2AD-4D6B-BC9F-1A768A009B74}">
      <dgm:prSet phldrT="[Texte]"/>
      <dgm:spPr/>
      <dgm:t>
        <a:bodyPr/>
        <a:lstStyle/>
        <a:p>
          <a:r>
            <a:rPr lang="fr-FR"/>
            <a:t>Semestres</a:t>
          </a:r>
        </a:p>
      </dgm:t>
    </dgm:pt>
    <dgm:pt modelId="{E246362E-655C-4920-9DA0-2BA2C6CE207E}" type="parTrans" cxnId="{42F6599C-ACCF-4768-81A3-A03BA917F36D}">
      <dgm:prSet/>
      <dgm:spPr/>
      <dgm:t>
        <a:bodyPr/>
        <a:lstStyle/>
        <a:p>
          <a:endParaRPr lang="fr-FR"/>
        </a:p>
      </dgm:t>
    </dgm:pt>
    <dgm:pt modelId="{D0ACADFF-DE2A-4ABE-A16C-C569733E270A}" type="sibTrans" cxnId="{42F6599C-ACCF-4768-81A3-A03BA917F36D}">
      <dgm:prSet/>
      <dgm:spPr/>
      <dgm:t>
        <a:bodyPr/>
        <a:lstStyle/>
        <a:p>
          <a:endParaRPr lang="fr-FR"/>
        </a:p>
      </dgm:t>
    </dgm:pt>
    <dgm:pt modelId="{4E6C292B-CC3A-4B77-83B0-378D5730D9FA}">
      <dgm:prSet phldrT="[Texte]"/>
      <dgm:spPr/>
      <dgm:t>
        <a:bodyPr/>
        <a:lstStyle/>
        <a:p>
          <a:r>
            <a:rPr lang="fr-FR"/>
            <a:t>Modification de la date de début ou de fin</a:t>
          </a:r>
        </a:p>
      </dgm:t>
    </dgm:pt>
    <dgm:pt modelId="{49D2903F-3AFE-4DB7-BA24-0C1B33B3F1DF}" type="parTrans" cxnId="{0EE0B5F1-336F-491C-A38D-3020618BB3BC}">
      <dgm:prSet/>
      <dgm:spPr/>
      <dgm:t>
        <a:bodyPr/>
        <a:lstStyle/>
        <a:p>
          <a:endParaRPr lang="fr-FR"/>
        </a:p>
      </dgm:t>
    </dgm:pt>
    <dgm:pt modelId="{4F17DB1D-4EAC-4E50-8A85-7DD86EE5413E}" type="sibTrans" cxnId="{0EE0B5F1-336F-491C-A38D-3020618BB3BC}">
      <dgm:prSet/>
      <dgm:spPr/>
      <dgm:t>
        <a:bodyPr/>
        <a:lstStyle/>
        <a:p>
          <a:endParaRPr lang="fr-FR"/>
        </a:p>
      </dgm:t>
    </dgm:pt>
    <dgm:pt modelId="{9EDD7D13-524B-4A9A-881A-E068B930A0E4}">
      <dgm:prSet phldrT="[Texte]"/>
      <dgm:spPr/>
      <dgm:t>
        <a:bodyPr/>
        <a:lstStyle/>
        <a:p>
          <a:r>
            <a:rPr lang="fr-FR"/>
            <a:t>Date serveur</a:t>
          </a:r>
        </a:p>
      </dgm:t>
    </dgm:pt>
    <dgm:pt modelId="{E3F5AE07-09A6-4F64-A7DA-5C45E8D69BBB}" type="parTrans" cxnId="{18BBDED2-5936-4C3A-B93A-3B62FBAAFFD5}">
      <dgm:prSet/>
      <dgm:spPr/>
      <dgm:t>
        <a:bodyPr/>
        <a:lstStyle/>
        <a:p>
          <a:endParaRPr lang="fr-FR"/>
        </a:p>
      </dgm:t>
    </dgm:pt>
    <dgm:pt modelId="{135E7675-221F-4BD4-B05D-6C3ABF386AD9}" type="sibTrans" cxnId="{18BBDED2-5936-4C3A-B93A-3B62FBAAFFD5}">
      <dgm:prSet/>
      <dgm:spPr/>
      <dgm:t>
        <a:bodyPr/>
        <a:lstStyle/>
        <a:p>
          <a:endParaRPr lang="fr-FR"/>
        </a:p>
      </dgm:t>
    </dgm:pt>
    <dgm:pt modelId="{581329F7-09A5-46D1-B2B4-6901A11970F2}">
      <dgm:prSet phldrT="[Texte]"/>
      <dgm:spPr/>
      <dgm:t>
        <a:bodyPr/>
        <a:lstStyle/>
        <a:p>
          <a:r>
            <a:rPr lang="fr-FR"/>
            <a:t>Changement de jour</a:t>
          </a:r>
        </a:p>
      </dgm:t>
    </dgm:pt>
    <dgm:pt modelId="{72F281D6-74BD-4864-AD33-336F4D6399ED}" type="parTrans" cxnId="{9B6BF9F0-3105-45C9-B7C4-AFECF0117E95}">
      <dgm:prSet/>
      <dgm:spPr/>
      <dgm:t>
        <a:bodyPr/>
        <a:lstStyle/>
        <a:p>
          <a:endParaRPr lang="fr-FR"/>
        </a:p>
      </dgm:t>
    </dgm:pt>
    <dgm:pt modelId="{819F283E-A367-416C-B417-EBFB90192BB7}" type="sibTrans" cxnId="{9B6BF9F0-3105-45C9-B7C4-AFECF0117E95}">
      <dgm:prSet/>
      <dgm:spPr/>
      <dgm:t>
        <a:bodyPr/>
        <a:lstStyle/>
        <a:p>
          <a:endParaRPr lang="fr-FR"/>
        </a:p>
      </dgm:t>
    </dgm:pt>
    <dgm:pt modelId="{2B8E0372-7753-4398-8B16-C3C3080DC37C}" type="pres">
      <dgm:prSet presAssocID="{684BD265-6068-4C09-A749-A272E45D9CA2}" presName="vert0" presStyleCnt="0">
        <dgm:presLayoutVars>
          <dgm:dir/>
          <dgm:animOne val="branch"/>
          <dgm:animLvl val="lvl"/>
        </dgm:presLayoutVars>
      </dgm:prSet>
      <dgm:spPr/>
    </dgm:pt>
    <dgm:pt modelId="{908C6C5C-7986-4867-8353-5051552CD481}" type="pres">
      <dgm:prSet presAssocID="{A679F021-63A5-4760-A104-2AA86F77A226}" presName="thickLine" presStyleLbl="alignNode1" presStyleIdx="0" presStyleCnt="4"/>
      <dgm:spPr/>
    </dgm:pt>
    <dgm:pt modelId="{CA72A859-06EB-48FB-B476-C3384340D55F}" type="pres">
      <dgm:prSet presAssocID="{A679F021-63A5-4760-A104-2AA86F77A226}" presName="horz1" presStyleCnt="0"/>
      <dgm:spPr/>
    </dgm:pt>
    <dgm:pt modelId="{93439200-D691-4F04-873B-761B5B0E0178}" type="pres">
      <dgm:prSet presAssocID="{A679F021-63A5-4760-A104-2AA86F77A226}" presName="tx1" presStyleLbl="revTx" presStyleIdx="0" presStyleCnt="10"/>
      <dgm:spPr/>
    </dgm:pt>
    <dgm:pt modelId="{353F3F84-015D-4F9C-98EB-A4D774F1A5D5}" type="pres">
      <dgm:prSet presAssocID="{A679F021-63A5-4760-A104-2AA86F77A226}" presName="vert1" presStyleCnt="0"/>
      <dgm:spPr/>
    </dgm:pt>
    <dgm:pt modelId="{25A12F54-85F2-4515-925E-3897A341C566}" type="pres">
      <dgm:prSet presAssocID="{751653C7-3279-4F93-94B8-8E01660A86AF}" presName="vertSpace2a" presStyleCnt="0"/>
      <dgm:spPr/>
    </dgm:pt>
    <dgm:pt modelId="{E80A09CA-75C5-4877-8394-CF7D3C00B66C}" type="pres">
      <dgm:prSet presAssocID="{751653C7-3279-4F93-94B8-8E01660A86AF}" presName="horz2" presStyleCnt="0"/>
      <dgm:spPr/>
    </dgm:pt>
    <dgm:pt modelId="{12FC405E-33CF-427C-9237-5A594B17441B}" type="pres">
      <dgm:prSet presAssocID="{751653C7-3279-4F93-94B8-8E01660A86AF}" presName="horzSpace2" presStyleCnt="0"/>
      <dgm:spPr/>
    </dgm:pt>
    <dgm:pt modelId="{4818CA37-B4EF-4170-91EA-A7CEA2EE90B5}" type="pres">
      <dgm:prSet presAssocID="{751653C7-3279-4F93-94B8-8E01660A86AF}" presName="tx2" presStyleLbl="revTx" presStyleIdx="1" presStyleCnt="10"/>
      <dgm:spPr/>
      <dgm:t>
        <a:bodyPr/>
        <a:lstStyle/>
        <a:p>
          <a:endParaRPr lang="fr-FR"/>
        </a:p>
      </dgm:t>
    </dgm:pt>
    <dgm:pt modelId="{C5B1A542-4538-4F50-9925-E8A5576CBB0A}" type="pres">
      <dgm:prSet presAssocID="{751653C7-3279-4F93-94B8-8E01660A86AF}" presName="vert2" presStyleCnt="0"/>
      <dgm:spPr/>
    </dgm:pt>
    <dgm:pt modelId="{F81FC197-1559-4F12-94BF-B04E25C0C95F}" type="pres">
      <dgm:prSet presAssocID="{751653C7-3279-4F93-94B8-8E01660A86AF}" presName="thinLine2b" presStyleLbl="callout" presStyleIdx="0" presStyleCnt="6"/>
      <dgm:spPr/>
    </dgm:pt>
    <dgm:pt modelId="{6BD3CA04-4FFE-4234-A83A-FAB0D570D674}" type="pres">
      <dgm:prSet presAssocID="{751653C7-3279-4F93-94B8-8E01660A86AF}" presName="vertSpace2b" presStyleCnt="0"/>
      <dgm:spPr/>
    </dgm:pt>
    <dgm:pt modelId="{CB3A5056-E43A-42ED-BEED-CCE5A81D3455}" type="pres">
      <dgm:prSet presAssocID="{01E588B5-2453-4C4F-A4F2-39195FD594E6}" presName="horz2" presStyleCnt="0"/>
      <dgm:spPr/>
    </dgm:pt>
    <dgm:pt modelId="{7441DBCC-4611-4D44-87E0-5D3F6179CC59}" type="pres">
      <dgm:prSet presAssocID="{01E588B5-2453-4C4F-A4F2-39195FD594E6}" presName="horzSpace2" presStyleCnt="0"/>
      <dgm:spPr/>
    </dgm:pt>
    <dgm:pt modelId="{EED6A887-2107-4B75-BA50-EC5CFC3BA2D2}" type="pres">
      <dgm:prSet presAssocID="{01E588B5-2453-4C4F-A4F2-39195FD594E6}" presName="tx2" presStyleLbl="revTx" presStyleIdx="2" presStyleCnt="10"/>
      <dgm:spPr/>
      <dgm:t>
        <a:bodyPr/>
        <a:lstStyle/>
        <a:p>
          <a:endParaRPr lang="fr-FR"/>
        </a:p>
      </dgm:t>
    </dgm:pt>
    <dgm:pt modelId="{D0E35ECA-3D80-4381-A8E8-BE1D62268E20}" type="pres">
      <dgm:prSet presAssocID="{01E588B5-2453-4C4F-A4F2-39195FD594E6}" presName="vert2" presStyleCnt="0"/>
      <dgm:spPr/>
    </dgm:pt>
    <dgm:pt modelId="{89046703-B628-42DB-BD68-3A0F1C88241A}" type="pres">
      <dgm:prSet presAssocID="{01E588B5-2453-4C4F-A4F2-39195FD594E6}" presName="thinLine2b" presStyleLbl="callout" presStyleIdx="1" presStyleCnt="6"/>
      <dgm:spPr/>
    </dgm:pt>
    <dgm:pt modelId="{A3819525-70EC-4414-BD67-B35593CBA19D}" type="pres">
      <dgm:prSet presAssocID="{01E588B5-2453-4C4F-A4F2-39195FD594E6}" presName="vertSpace2b" presStyleCnt="0"/>
      <dgm:spPr/>
    </dgm:pt>
    <dgm:pt modelId="{8DE55535-30DF-43C6-82F5-F3422A47E65D}" type="pres">
      <dgm:prSet presAssocID="{921E64A8-4066-43F3-B4F2-BFBE28BBFC14}" presName="thickLine" presStyleLbl="alignNode1" presStyleIdx="1" presStyleCnt="4"/>
      <dgm:spPr/>
    </dgm:pt>
    <dgm:pt modelId="{155A4274-41FC-4819-B403-64C9B2043F2A}" type="pres">
      <dgm:prSet presAssocID="{921E64A8-4066-43F3-B4F2-BFBE28BBFC14}" presName="horz1" presStyleCnt="0"/>
      <dgm:spPr/>
    </dgm:pt>
    <dgm:pt modelId="{D657303E-DA0C-4E95-A736-1826F710B1C5}" type="pres">
      <dgm:prSet presAssocID="{921E64A8-4066-43F3-B4F2-BFBE28BBFC14}" presName="tx1" presStyleLbl="revTx" presStyleIdx="3" presStyleCnt="10"/>
      <dgm:spPr/>
    </dgm:pt>
    <dgm:pt modelId="{1458F492-35F9-4EF6-A75B-569675E0D80B}" type="pres">
      <dgm:prSet presAssocID="{921E64A8-4066-43F3-B4F2-BFBE28BBFC14}" presName="vert1" presStyleCnt="0"/>
      <dgm:spPr/>
    </dgm:pt>
    <dgm:pt modelId="{E45D62FE-EA42-4F31-B88B-2039BD9DE877}" type="pres">
      <dgm:prSet presAssocID="{F8924DDF-9C37-42BD-8353-45374B61F338}" presName="vertSpace2a" presStyleCnt="0"/>
      <dgm:spPr/>
    </dgm:pt>
    <dgm:pt modelId="{D6E04B76-F63D-47FA-ACE7-22AD71374D90}" type="pres">
      <dgm:prSet presAssocID="{F8924DDF-9C37-42BD-8353-45374B61F338}" presName="horz2" presStyleCnt="0"/>
      <dgm:spPr/>
    </dgm:pt>
    <dgm:pt modelId="{BA91C63F-DBCE-41E3-B55D-043CB6391B47}" type="pres">
      <dgm:prSet presAssocID="{F8924DDF-9C37-42BD-8353-45374B61F338}" presName="horzSpace2" presStyleCnt="0"/>
      <dgm:spPr/>
    </dgm:pt>
    <dgm:pt modelId="{4DD3A885-B73A-4632-81FC-83928408F0D7}" type="pres">
      <dgm:prSet presAssocID="{F8924DDF-9C37-42BD-8353-45374B61F338}" presName="tx2" presStyleLbl="revTx" presStyleIdx="4" presStyleCnt="10"/>
      <dgm:spPr/>
      <dgm:t>
        <a:bodyPr/>
        <a:lstStyle/>
        <a:p>
          <a:endParaRPr lang="fr-FR"/>
        </a:p>
      </dgm:t>
    </dgm:pt>
    <dgm:pt modelId="{68C25337-C83E-4D60-B880-1405C9179ED0}" type="pres">
      <dgm:prSet presAssocID="{F8924DDF-9C37-42BD-8353-45374B61F338}" presName="vert2" presStyleCnt="0"/>
      <dgm:spPr/>
    </dgm:pt>
    <dgm:pt modelId="{AC3CC0B4-1F40-4C73-A63D-EE8089A0C481}" type="pres">
      <dgm:prSet presAssocID="{F8924DDF-9C37-42BD-8353-45374B61F338}" presName="thinLine2b" presStyleLbl="callout" presStyleIdx="2" presStyleCnt="6"/>
      <dgm:spPr/>
    </dgm:pt>
    <dgm:pt modelId="{DA2B5FA2-AFCB-4FC7-9C21-A737B1CBD75B}" type="pres">
      <dgm:prSet presAssocID="{F8924DDF-9C37-42BD-8353-45374B61F338}" presName="vertSpace2b" presStyleCnt="0"/>
      <dgm:spPr/>
    </dgm:pt>
    <dgm:pt modelId="{136E68B5-55A8-4833-B37B-BC0708B84420}" type="pres">
      <dgm:prSet presAssocID="{6A6CF8FA-C976-435F-9A01-DA35E70F36E7}" presName="horz2" presStyleCnt="0"/>
      <dgm:spPr/>
    </dgm:pt>
    <dgm:pt modelId="{3D57B8C1-576B-4A31-99A3-B7935F878862}" type="pres">
      <dgm:prSet presAssocID="{6A6CF8FA-C976-435F-9A01-DA35E70F36E7}" presName="horzSpace2" presStyleCnt="0"/>
      <dgm:spPr/>
    </dgm:pt>
    <dgm:pt modelId="{2C9D072D-8CC7-4FD6-B76C-ED4723FECB9B}" type="pres">
      <dgm:prSet presAssocID="{6A6CF8FA-C976-435F-9A01-DA35E70F36E7}" presName="tx2" presStyleLbl="revTx" presStyleIdx="5" presStyleCnt="10"/>
      <dgm:spPr/>
    </dgm:pt>
    <dgm:pt modelId="{22C6DE36-8B3B-4194-9030-39F8251400D3}" type="pres">
      <dgm:prSet presAssocID="{6A6CF8FA-C976-435F-9A01-DA35E70F36E7}" presName="vert2" presStyleCnt="0"/>
      <dgm:spPr/>
    </dgm:pt>
    <dgm:pt modelId="{808DC1E8-FAB2-42E5-98DB-8C23F9ED2EED}" type="pres">
      <dgm:prSet presAssocID="{6A6CF8FA-C976-435F-9A01-DA35E70F36E7}" presName="thinLine2b" presStyleLbl="callout" presStyleIdx="3" presStyleCnt="6"/>
      <dgm:spPr/>
    </dgm:pt>
    <dgm:pt modelId="{899EFA23-547C-416C-ADBB-C2284DD4FB10}" type="pres">
      <dgm:prSet presAssocID="{6A6CF8FA-C976-435F-9A01-DA35E70F36E7}" presName="vertSpace2b" presStyleCnt="0"/>
      <dgm:spPr/>
    </dgm:pt>
    <dgm:pt modelId="{79ADDC2D-E519-408B-B9A7-5AE57A2D09E8}" type="pres">
      <dgm:prSet presAssocID="{12E4A282-B2AD-4D6B-BC9F-1A768A009B74}" presName="thickLine" presStyleLbl="alignNode1" presStyleIdx="2" presStyleCnt="4"/>
      <dgm:spPr/>
    </dgm:pt>
    <dgm:pt modelId="{96BD2438-1BB9-4824-9886-27E5B1DA916B}" type="pres">
      <dgm:prSet presAssocID="{12E4A282-B2AD-4D6B-BC9F-1A768A009B74}" presName="horz1" presStyleCnt="0"/>
      <dgm:spPr/>
    </dgm:pt>
    <dgm:pt modelId="{FBE57175-A6AE-496A-A610-6E579941E7DE}" type="pres">
      <dgm:prSet presAssocID="{12E4A282-B2AD-4D6B-BC9F-1A768A009B74}" presName="tx1" presStyleLbl="revTx" presStyleIdx="6" presStyleCnt="10"/>
      <dgm:spPr/>
    </dgm:pt>
    <dgm:pt modelId="{9F2635F5-31CF-4762-9DBD-008340F6CC1F}" type="pres">
      <dgm:prSet presAssocID="{12E4A282-B2AD-4D6B-BC9F-1A768A009B74}" presName="vert1" presStyleCnt="0"/>
      <dgm:spPr/>
    </dgm:pt>
    <dgm:pt modelId="{A9631859-6898-4FB4-A064-514ED99255B5}" type="pres">
      <dgm:prSet presAssocID="{4E6C292B-CC3A-4B77-83B0-378D5730D9FA}" presName="vertSpace2a" presStyleCnt="0"/>
      <dgm:spPr/>
    </dgm:pt>
    <dgm:pt modelId="{F2EB5F86-59DC-442E-87B1-E7473A0D8C1D}" type="pres">
      <dgm:prSet presAssocID="{4E6C292B-CC3A-4B77-83B0-378D5730D9FA}" presName="horz2" presStyleCnt="0"/>
      <dgm:spPr/>
    </dgm:pt>
    <dgm:pt modelId="{D7B5F9CF-FC01-426E-A130-CE1990ED1B5B}" type="pres">
      <dgm:prSet presAssocID="{4E6C292B-CC3A-4B77-83B0-378D5730D9FA}" presName="horzSpace2" presStyleCnt="0"/>
      <dgm:spPr/>
    </dgm:pt>
    <dgm:pt modelId="{46A2691F-696D-4DFA-AE80-5E5F55A8864C}" type="pres">
      <dgm:prSet presAssocID="{4E6C292B-CC3A-4B77-83B0-378D5730D9FA}" presName="tx2" presStyleLbl="revTx" presStyleIdx="7" presStyleCnt="10"/>
      <dgm:spPr/>
      <dgm:t>
        <a:bodyPr/>
        <a:lstStyle/>
        <a:p>
          <a:endParaRPr lang="fr-FR"/>
        </a:p>
      </dgm:t>
    </dgm:pt>
    <dgm:pt modelId="{D6DD738E-0CCA-4A52-A020-102534B27BC4}" type="pres">
      <dgm:prSet presAssocID="{4E6C292B-CC3A-4B77-83B0-378D5730D9FA}" presName="vert2" presStyleCnt="0"/>
      <dgm:spPr/>
    </dgm:pt>
    <dgm:pt modelId="{AD41E944-FC7C-4097-B4DB-49571BD0D17D}" type="pres">
      <dgm:prSet presAssocID="{4E6C292B-CC3A-4B77-83B0-378D5730D9FA}" presName="thinLine2b" presStyleLbl="callout" presStyleIdx="4" presStyleCnt="6"/>
      <dgm:spPr/>
    </dgm:pt>
    <dgm:pt modelId="{0A056A2F-2FDF-46DB-A0F7-99A08A9D6A63}" type="pres">
      <dgm:prSet presAssocID="{4E6C292B-CC3A-4B77-83B0-378D5730D9FA}" presName="vertSpace2b" presStyleCnt="0"/>
      <dgm:spPr/>
    </dgm:pt>
    <dgm:pt modelId="{1F2C2CCE-7ABE-4FBA-B6A5-1F916ACF1949}" type="pres">
      <dgm:prSet presAssocID="{9EDD7D13-524B-4A9A-881A-E068B930A0E4}" presName="thickLine" presStyleLbl="alignNode1" presStyleIdx="3" presStyleCnt="4"/>
      <dgm:spPr/>
    </dgm:pt>
    <dgm:pt modelId="{AAAD5ECB-6FFF-405C-A40E-A24C45EAE16E}" type="pres">
      <dgm:prSet presAssocID="{9EDD7D13-524B-4A9A-881A-E068B930A0E4}" presName="horz1" presStyleCnt="0"/>
      <dgm:spPr/>
    </dgm:pt>
    <dgm:pt modelId="{71AC2978-099B-49D9-B250-2125ECEB579D}" type="pres">
      <dgm:prSet presAssocID="{9EDD7D13-524B-4A9A-881A-E068B930A0E4}" presName="tx1" presStyleLbl="revTx" presStyleIdx="8" presStyleCnt="10"/>
      <dgm:spPr/>
      <dgm:t>
        <a:bodyPr/>
        <a:lstStyle/>
        <a:p>
          <a:endParaRPr lang="fr-FR"/>
        </a:p>
      </dgm:t>
    </dgm:pt>
    <dgm:pt modelId="{87F095F2-7FCD-410E-9ADF-175286F93520}" type="pres">
      <dgm:prSet presAssocID="{9EDD7D13-524B-4A9A-881A-E068B930A0E4}" presName="vert1" presStyleCnt="0"/>
      <dgm:spPr/>
    </dgm:pt>
    <dgm:pt modelId="{7611D44D-0B7F-4E18-9DCF-7A5CE8EE7144}" type="pres">
      <dgm:prSet presAssocID="{581329F7-09A5-46D1-B2B4-6901A11970F2}" presName="vertSpace2a" presStyleCnt="0"/>
      <dgm:spPr/>
    </dgm:pt>
    <dgm:pt modelId="{58C498CD-44F0-4C53-932F-B1B92C941295}" type="pres">
      <dgm:prSet presAssocID="{581329F7-09A5-46D1-B2B4-6901A11970F2}" presName="horz2" presStyleCnt="0"/>
      <dgm:spPr/>
    </dgm:pt>
    <dgm:pt modelId="{19B3A903-ED7A-4A57-93A3-F9B099D967B0}" type="pres">
      <dgm:prSet presAssocID="{581329F7-09A5-46D1-B2B4-6901A11970F2}" presName="horzSpace2" presStyleCnt="0"/>
      <dgm:spPr/>
    </dgm:pt>
    <dgm:pt modelId="{C2C044C4-34F2-4807-BDBD-384A160DD1F5}" type="pres">
      <dgm:prSet presAssocID="{581329F7-09A5-46D1-B2B4-6901A11970F2}" presName="tx2" presStyleLbl="revTx" presStyleIdx="9" presStyleCnt="10"/>
      <dgm:spPr/>
    </dgm:pt>
    <dgm:pt modelId="{585196DB-DE10-4EE2-B34C-A7DF8D1CDBBC}" type="pres">
      <dgm:prSet presAssocID="{581329F7-09A5-46D1-B2B4-6901A11970F2}" presName="vert2" presStyleCnt="0"/>
      <dgm:spPr/>
    </dgm:pt>
    <dgm:pt modelId="{5B2F24D4-8F39-4442-AF38-D2D4C8AD924F}" type="pres">
      <dgm:prSet presAssocID="{581329F7-09A5-46D1-B2B4-6901A11970F2}" presName="thinLine2b" presStyleLbl="callout" presStyleIdx="5" presStyleCnt="6"/>
      <dgm:spPr/>
    </dgm:pt>
    <dgm:pt modelId="{9A839602-7D23-420B-81B3-3C47017FC326}" type="pres">
      <dgm:prSet presAssocID="{581329F7-09A5-46D1-B2B4-6901A11970F2}" presName="vertSpace2b" presStyleCnt="0"/>
      <dgm:spPr/>
    </dgm:pt>
  </dgm:ptLst>
  <dgm:cxnLst>
    <dgm:cxn modelId="{42F6599C-ACCF-4768-81A3-A03BA917F36D}" srcId="{684BD265-6068-4C09-A749-A272E45D9CA2}" destId="{12E4A282-B2AD-4D6B-BC9F-1A768A009B74}" srcOrd="2" destOrd="0" parTransId="{E246362E-655C-4920-9DA0-2BA2C6CE207E}" sibTransId="{D0ACADFF-DE2A-4ABE-A16C-C569733E270A}"/>
    <dgm:cxn modelId="{5BEF9A73-DE4C-4AC8-86A8-38551686598E}" type="presOf" srcId="{684BD265-6068-4C09-A749-A272E45D9CA2}" destId="{2B8E0372-7753-4398-8B16-C3C3080DC37C}" srcOrd="0" destOrd="0" presId="urn:microsoft.com/office/officeart/2008/layout/LinedList"/>
    <dgm:cxn modelId="{9AE3DD51-52E2-42E3-AB6B-B310CBE94DB2}" srcId="{684BD265-6068-4C09-A749-A272E45D9CA2}" destId="{921E64A8-4066-43F3-B4F2-BFBE28BBFC14}" srcOrd="1" destOrd="0" parTransId="{7AB0E9AB-B220-4E53-B8FC-FD6097953679}" sibTransId="{D6FB148E-AEE8-4BE7-94CB-EB1C7DA3A8FB}"/>
    <dgm:cxn modelId="{CD5CEFFF-3DE1-491E-902D-30192771B813}" srcId="{A679F021-63A5-4760-A104-2AA86F77A226}" destId="{751653C7-3279-4F93-94B8-8E01660A86AF}" srcOrd="0" destOrd="0" parTransId="{87C7D9D0-4426-46BB-B1A5-B55A9016FFAA}" sibTransId="{0184C1AB-E991-43D2-8766-8D7AA7C3C06B}"/>
    <dgm:cxn modelId="{E77CC830-D75F-4D77-A820-2F7D2B72FF78}" srcId="{921E64A8-4066-43F3-B4F2-BFBE28BBFC14}" destId="{6A6CF8FA-C976-435F-9A01-DA35E70F36E7}" srcOrd="1" destOrd="0" parTransId="{5A579169-66BC-4AB8-B333-9B3A1A2D6672}" sibTransId="{0EE90431-6D85-40E2-8D83-671935E19D3E}"/>
    <dgm:cxn modelId="{0C9D0785-358C-4B92-B8CA-3CCB8DA25148}" srcId="{684BD265-6068-4C09-A749-A272E45D9CA2}" destId="{A679F021-63A5-4760-A104-2AA86F77A226}" srcOrd="0" destOrd="0" parTransId="{D87A15FD-000C-4C98-870D-E6B43DDF3966}" sibTransId="{BDBE19BA-185D-45EB-8AE8-32E2BE95DDFD}"/>
    <dgm:cxn modelId="{B3AAB3CD-3B48-4FA5-A369-D12B5B7A8EF8}" srcId="{A679F021-63A5-4760-A104-2AA86F77A226}" destId="{01E588B5-2453-4C4F-A4F2-39195FD594E6}" srcOrd="1" destOrd="0" parTransId="{DAEDEED0-4707-40CC-A096-F05183545D45}" sibTransId="{C31F5F7F-7D8F-4DFB-A88F-245B6387BE34}"/>
    <dgm:cxn modelId="{C6C9AEDD-E811-4050-8FE8-4ADD32A91A24}" srcId="{921E64A8-4066-43F3-B4F2-BFBE28BBFC14}" destId="{F8924DDF-9C37-42BD-8353-45374B61F338}" srcOrd="0" destOrd="0" parTransId="{5A6F0821-17CE-4727-8CAB-2084319FAC9E}" sibTransId="{89D043CB-67E9-42D5-83AE-17047C6BFEE0}"/>
    <dgm:cxn modelId="{08A93452-752A-4CFB-B34F-7851EE53515C}" type="presOf" srcId="{581329F7-09A5-46D1-B2B4-6901A11970F2}" destId="{C2C044C4-34F2-4807-BDBD-384A160DD1F5}" srcOrd="0" destOrd="0" presId="urn:microsoft.com/office/officeart/2008/layout/LinedList"/>
    <dgm:cxn modelId="{971C6D11-F040-4458-9D7A-D3529E8687F9}" type="presOf" srcId="{921E64A8-4066-43F3-B4F2-BFBE28BBFC14}" destId="{D657303E-DA0C-4E95-A736-1826F710B1C5}" srcOrd="0" destOrd="0" presId="urn:microsoft.com/office/officeart/2008/layout/LinedList"/>
    <dgm:cxn modelId="{BDD716C3-DBF1-48B0-854E-B46DF909F582}" type="presOf" srcId="{6A6CF8FA-C976-435F-9A01-DA35E70F36E7}" destId="{2C9D072D-8CC7-4FD6-B76C-ED4723FECB9B}" srcOrd="0" destOrd="0" presId="urn:microsoft.com/office/officeart/2008/layout/LinedList"/>
    <dgm:cxn modelId="{9B6BF9F0-3105-45C9-B7C4-AFECF0117E95}" srcId="{9EDD7D13-524B-4A9A-881A-E068B930A0E4}" destId="{581329F7-09A5-46D1-B2B4-6901A11970F2}" srcOrd="0" destOrd="0" parTransId="{72F281D6-74BD-4864-AD33-336F4D6399ED}" sibTransId="{819F283E-A367-416C-B417-EBFB90192BB7}"/>
    <dgm:cxn modelId="{5D06DDC8-2B7C-469F-B43C-58D48D546F52}" type="presOf" srcId="{12E4A282-B2AD-4D6B-BC9F-1A768A009B74}" destId="{FBE57175-A6AE-496A-A610-6E579941E7DE}" srcOrd="0" destOrd="0" presId="urn:microsoft.com/office/officeart/2008/layout/LinedList"/>
    <dgm:cxn modelId="{18BBDED2-5936-4C3A-B93A-3B62FBAAFFD5}" srcId="{684BD265-6068-4C09-A749-A272E45D9CA2}" destId="{9EDD7D13-524B-4A9A-881A-E068B930A0E4}" srcOrd="3" destOrd="0" parTransId="{E3F5AE07-09A6-4F64-A7DA-5C45E8D69BBB}" sibTransId="{135E7675-221F-4BD4-B05D-6C3ABF386AD9}"/>
    <dgm:cxn modelId="{7D325770-7233-4F2A-B346-EEE41083F8BF}" type="presOf" srcId="{751653C7-3279-4F93-94B8-8E01660A86AF}" destId="{4818CA37-B4EF-4170-91EA-A7CEA2EE90B5}" srcOrd="0" destOrd="0" presId="urn:microsoft.com/office/officeart/2008/layout/LinedList"/>
    <dgm:cxn modelId="{0CEAAED1-4B83-420B-9C7C-B57988E27743}" type="presOf" srcId="{9EDD7D13-524B-4A9A-881A-E068B930A0E4}" destId="{71AC2978-099B-49D9-B250-2125ECEB579D}" srcOrd="0" destOrd="0" presId="urn:microsoft.com/office/officeart/2008/layout/LinedList"/>
    <dgm:cxn modelId="{0EE0B5F1-336F-491C-A38D-3020618BB3BC}" srcId="{12E4A282-B2AD-4D6B-BC9F-1A768A009B74}" destId="{4E6C292B-CC3A-4B77-83B0-378D5730D9FA}" srcOrd="0" destOrd="0" parTransId="{49D2903F-3AFE-4DB7-BA24-0C1B33B3F1DF}" sibTransId="{4F17DB1D-4EAC-4E50-8A85-7DD86EE5413E}"/>
    <dgm:cxn modelId="{795ECC2F-2730-4B34-A6CA-5915504B7453}" type="presOf" srcId="{F8924DDF-9C37-42BD-8353-45374B61F338}" destId="{4DD3A885-B73A-4632-81FC-83928408F0D7}" srcOrd="0" destOrd="0" presId="urn:microsoft.com/office/officeart/2008/layout/LinedList"/>
    <dgm:cxn modelId="{640590CB-61CE-4F40-BED9-9F823658DDE4}" type="presOf" srcId="{01E588B5-2453-4C4F-A4F2-39195FD594E6}" destId="{EED6A887-2107-4B75-BA50-EC5CFC3BA2D2}" srcOrd="0" destOrd="0" presId="urn:microsoft.com/office/officeart/2008/layout/LinedList"/>
    <dgm:cxn modelId="{81B7CB8D-CDB2-44D6-9AD3-C9388B37FFAC}" type="presOf" srcId="{A679F021-63A5-4760-A104-2AA86F77A226}" destId="{93439200-D691-4F04-873B-761B5B0E0178}" srcOrd="0" destOrd="0" presId="urn:microsoft.com/office/officeart/2008/layout/LinedList"/>
    <dgm:cxn modelId="{8CEC37E4-E574-490D-ABFE-DB2C5D790CFD}" type="presOf" srcId="{4E6C292B-CC3A-4B77-83B0-378D5730D9FA}" destId="{46A2691F-696D-4DFA-AE80-5E5F55A8864C}" srcOrd="0" destOrd="0" presId="urn:microsoft.com/office/officeart/2008/layout/LinedList"/>
    <dgm:cxn modelId="{3FAC8511-9B41-4405-BB8E-929F0B405B2B}" type="presParOf" srcId="{2B8E0372-7753-4398-8B16-C3C3080DC37C}" destId="{908C6C5C-7986-4867-8353-5051552CD481}" srcOrd="0" destOrd="0" presId="urn:microsoft.com/office/officeart/2008/layout/LinedList"/>
    <dgm:cxn modelId="{7CD014D3-3BAC-4960-B084-C3619E65DB99}" type="presParOf" srcId="{2B8E0372-7753-4398-8B16-C3C3080DC37C}" destId="{CA72A859-06EB-48FB-B476-C3384340D55F}" srcOrd="1" destOrd="0" presId="urn:microsoft.com/office/officeart/2008/layout/LinedList"/>
    <dgm:cxn modelId="{02CDDB2B-1235-432B-A651-D017CAF07D2D}" type="presParOf" srcId="{CA72A859-06EB-48FB-B476-C3384340D55F}" destId="{93439200-D691-4F04-873B-761B5B0E0178}" srcOrd="0" destOrd="0" presId="urn:microsoft.com/office/officeart/2008/layout/LinedList"/>
    <dgm:cxn modelId="{1FA62395-0AC8-457C-8ED3-5014678C82E5}" type="presParOf" srcId="{CA72A859-06EB-48FB-B476-C3384340D55F}" destId="{353F3F84-015D-4F9C-98EB-A4D774F1A5D5}" srcOrd="1" destOrd="0" presId="urn:microsoft.com/office/officeart/2008/layout/LinedList"/>
    <dgm:cxn modelId="{7A89E2AD-8738-4AFB-88E6-67B735EA762E}" type="presParOf" srcId="{353F3F84-015D-4F9C-98EB-A4D774F1A5D5}" destId="{25A12F54-85F2-4515-925E-3897A341C566}" srcOrd="0" destOrd="0" presId="urn:microsoft.com/office/officeart/2008/layout/LinedList"/>
    <dgm:cxn modelId="{7323D5C4-8980-4E4E-AD44-257B86FE3B49}" type="presParOf" srcId="{353F3F84-015D-4F9C-98EB-A4D774F1A5D5}" destId="{E80A09CA-75C5-4877-8394-CF7D3C00B66C}" srcOrd="1" destOrd="0" presId="urn:microsoft.com/office/officeart/2008/layout/LinedList"/>
    <dgm:cxn modelId="{DE460C22-7E33-4223-83AD-49EEED5873AE}" type="presParOf" srcId="{E80A09CA-75C5-4877-8394-CF7D3C00B66C}" destId="{12FC405E-33CF-427C-9237-5A594B17441B}" srcOrd="0" destOrd="0" presId="urn:microsoft.com/office/officeart/2008/layout/LinedList"/>
    <dgm:cxn modelId="{552DAC04-3E73-4FC7-998E-4FD27B83207E}" type="presParOf" srcId="{E80A09CA-75C5-4877-8394-CF7D3C00B66C}" destId="{4818CA37-B4EF-4170-91EA-A7CEA2EE90B5}" srcOrd="1" destOrd="0" presId="urn:microsoft.com/office/officeart/2008/layout/LinedList"/>
    <dgm:cxn modelId="{F75B6AEF-5D9F-44D8-A2FC-6C7D6DC9C318}" type="presParOf" srcId="{E80A09CA-75C5-4877-8394-CF7D3C00B66C}" destId="{C5B1A542-4538-4F50-9925-E8A5576CBB0A}" srcOrd="2" destOrd="0" presId="urn:microsoft.com/office/officeart/2008/layout/LinedList"/>
    <dgm:cxn modelId="{0B721A53-C2C6-41AE-8E3C-EB196E3E6E62}" type="presParOf" srcId="{353F3F84-015D-4F9C-98EB-A4D774F1A5D5}" destId="{F81FC197-1559-4F12-94BF-B04E25C0C95F}" srcOrd="2" destOrd="0" presId="urn:microsoft.com/office/officeart/2008/layout/LinedList"/>
    <dgm:cxn modelId="{45DE6455-2E51-43FA-A6FB-FA56D1D0298F}" type="presParOf" srcId="{353F3F84-015D-4F9C-98EB-A4D774F1A5D5}" destId="{6BD3CA04-4FFE-4234-A83A-FAB0D570D674}" srcOrd="3" destOrd="0" presId="urn:microsoft.com/office/officeart/2008/layout/LinedList"/>
    <dgm:cxn modelId="{C0467212-FFD0-4F26-99FF-0A2E2FE105DD}" type="presParOf" srcId="{353F3F84-015D-4F9C-98EB-A4D774F1A5D5}" destId="{CB3A5056-E43A-42ED-BEED-CCE5A81D3455}" srcOrd="4" destOrd="0" presId="urn:microsoft.com/office/officeart/2008/layout/LinedList"/>
    <dgm:cxn modelId="{B1972CB8-083B-46DD-A7BE-C826845BFD6E}" type="presParOf" srcId="{CB3A5056-E43A-42ED-BEED-CCE5A81D3455}" destId="{7441DBCC-4611-4D44-87E0-5D3F6179CC59}" srcOrd="0" destOrd="0" presId="urn:microsoft.com/office/officeart/2008/layout/LinedList"/>
    <dgm:cxn modelId="{9D57D32E-1930-44D9-BCEE-3B9806BB98B2}" type="presParOf" srcId="{CB3A5056-E43A-42ED-BEED-CCE5A81D3455}" destId="{EED6A887-2107-4B75-BA50-EC5CFC3BA2D2}" srcOrd="1" destOrd="0" presId="urn:microsoft.com/office/officeart/2008/layout/LinedList"/>
    <dgm:cxn modelId="{B11D4645-C2B4-45A0-ACBD-A9E6FCBD7535}" type="presParOf" srcId="{CB3A5056-E43A-42ED-BEED-CCE5A81D3455}" destId="{D0E35ECA-3D80-4381-A8E8-BE1D62268E20}" srcOrd="2" destOrd="0" presId="urn:microsoft.com/office/officeart/2008/layout/LinedList"/>
    <dgm:cxn modelId="{8AB3F7BD-2C07-43CF-A062-CF8BE3DFE7F0}" type="presParOf" srcId="{353F3F84-015D-4F9C-98EB-A4D774F1A5D5}" destId="{89046703-B628-42DB-BD68-3A0F1C88241A}" srcOrd="5" destOrd="0" presId="urn:microsoft.com/office/officeart/2008/layout/LinedList"/>
    <dgm:cxn modelId="{FDA72D37-CCFA-40B7-9B75-89B48E281F01}" type="presParOf" srcId="{353F3F84-015D-4F9C-98EB-A4D774F1A5D5}" destId="{A3819525-70EC-4414-BD67-B35593CBA19D}" srcOrd="6" destOrd="0" presId="urn:microsoft.com/office/officeart/2008/layout/LinedList"/>
    <dgm:cxn modelId="{83B35B5D-B608-4235-AF3A-629FD2E27489}" type="presParOf" srcId="{2B8E0372-7753-4398-8B16-C3C3080DC37C}" destId="{8DE55535-30DF-43C6-82F5-F3422A47E65D}" srcOrd="2" destOrd="0" presId="urn:microsoft.com/office/officeart/2008/layout/LinedList"/>
    <dgm:cxn modelId="{3398E0C3-02B9-4A0B-9B46-3A160DC8217C}" type="presParOf" srcId="{2B8E0372-7753-4398-8B16-C3C3080DC37C}" destId="{155A4274-41FC-4819-B403-64C9B2043F2A}" srcOrd="3" destOrd="0" presId="urn:microsoft.com/office/officeart/2008/layout/LinedList"/>
    <dgm:cxn modelId="{C1E935FD-FBCF-4DCA-A4EF-D1517ECB343E}" type="presParOf" srcId="{155A4274-41FC-4819-B403-64C9B2043F2A}" destId="{D657303E-DA0C-4E95-A736-1826F710B1C5}" srcOrd="0" destOrd="0" presId="urn:microsoft.com/office/officeart/2008/layout/LinedList"/>
    <dgm:cxn modelId="{6AE9B4CE-DF38-4C10-AF70-765BFA1D90F8}" type="presParOf" srcId="{155A4274-41FC-4819-B403-64C9B2043F2A}" destId="{1458F492-35F9-4EF6-A75B-569675E0D80B}" srcOrd="1" destOrd="0" presId="urn:microsoft.com/office/officeart/2008/layout/LinedList"/>
    <dgm:cxn modelId="{223D9269-B8CA-4ED3-BA3F-2193B5775CEB}" type="presParOf" srcId="{1458F492-35F9-4EF6-A75B-569675E0D80B}" destId="{E45D62FE-EA42-4F31-B88B-2039BD9DE877}" srcOrd="0" destOrd="0" presId="urn:microsoft.com/office/officeart/2008/layout/LinedList"/>
    <dgm:cxn modelId="{0DA82604-030B-47EA-B76A-A169581A2809}" type="presParOf" srcId="{1458F492-35F9-4EF6-A75B-569675E0D80B}" destId="{D6E04B76-F63D-47FA-ACE7-22AD71374D90}" srcOrd="1" destOrd="0" presId="urn:microsoft.com/office/officeart/2008/layout/LinedList"/>
    <dgm:cxn modelId="{A299273A-F2B8-4AC7-84A3-64B81994DC48}" type="presParOf" srcId="{D6E04B76-F63D-47FA-ACE7-22AD71374D90}" destId="{BA91C63F-DBCE-41E3-B55D-043CB6391B47}" srcOrd="0" destOrd="0" presId="urn:microsoft.com/office/officeart/2008/layout/LinedList"/>
    <dgm:cxn modelId="{C104E4B3-9258-4C58-A79B-FC75FF6FBF49}" type="presParOf" srcId="{D6E04B76-F63D-47FA-ACE7-22AD71374D90}" destId="{4DD3A885-B73A-4632-81FC-83928408F0D7}" srcOrd="1" destOrd="0" presId="urn:microsoft.com/office/officeart/2008/layout/LinedList"/>
    <dgm:cxn modelId="{36B37C64-F0AB-4B55-B464-D0BEFC1012EE}" type="presParOf" srcId="{D6E04B76-F63D-47FA-ACE7-22AD71374D90}" destId="{68C25337-C83E-4D60-B880-1405C9179ED0}" srcOrd="2" destOrd="0" presId="urn:microsoft.com/office/officeart/2008/layout/LinedList"/>
    <dgm:cxn modelId="{EA89BADB-BA24-48F7-AD0D-E45FB13F8B7D}" type="presParOf" srcId="{1458F492-35F9-4EF6-A75B-569675E0D80B}" destId="{AC3CC0B4-1F40-4C73-A63D-EE8089A0C481}" srcOrd="2" destOrd="0" presId="urn:microsoft.com/office/officeart/2008/layout/LinedList"/>
    <dgm:cxn modelId="{C56F708F-638A-41D7-BEC7-4731CC8501DA}" type="presParOf" srcId="{1458F492-35F9-4EF6-A75B-569675E0D80B}" destId="{DA2B5FA2-AFCB-4FC7-9C21-A737B1CBD75B}" srcOrd="3" destOrd="0" presId="urn:microsoft.com/office/officeart/2008/layout/LinedList"/>
    <dgm:cxn modelId="{8BECC0AE-B3E9-4E00-BECE-337C61C66D91}" type="presParOf" srcId="{1458F492-35F9-4EF6-A75B-569675E0D80B}" destId="{136E68B5-55A8-4833-B37B-BC0708B84420}" srcOrd="4" destOrd="0" presId="urn:microsoft.com/office/officeart/2008/layout/LinedList"/>
    <dgm:cxn modelId="{9E399A6C-9863-4FC9-B596-988FF33CEDCC}" type="presParOf" srcId="{136E68B5-55A8-4833-B37B-BC0708B84420}" destId="{3D57B8C1-576B-4A31-99A3-B7935F878862}" srcOrd="0" destOrd="0" presId="urn:microsoft.com/office/officeart/2008/layout/LinedList"/>
    <dgm:cxn modelId="{1144ABDF-6B74-4E6F-9324-F012ACBFDEC4}" type="presParOf" srcId="{136E68B5-55A8-4833-B37B-BC0708B84420}" destId="{2C9D072D-8CC7-4FD6-B76C-ED4723FECB9B}" srcOrd="1" destOrd="0" presId="urn:microsoft.com/office/officeart/2008/layout/LinedList"/>
    <dgm:cxn modelId="{46581EBE-2354-40BB-84D3-89AA8F69908A}" type="presParOf" srcId="{136E68B5-55A8-4833-B37B-BC0708B84420}" destId="{22C6DE36-8B3B-4194-9030-39F8251400D3}" srcOrd="2" destOrd="0" presId="urn:microsoft.com/office/officeart/2008/layout/LinedList"/>
    <dgm:cxn modelId="{1CC985E5-ED8D-4032-8BD2-675C93D9FC8C}" type="presParOf" srcId="{1458F492-35F9-4EF6-A75B-569675E0D80B}" destId="{808DC1E8-FAB2-42E5-98DB-8C23F9ED2EED}" srcOrd="5" destOrd="0" presId="urn:microsoft.com/office/officeart/2008/layout/LinedList"/>
    <dgm:cxn modelId="{1FEE37F9-F840-4F90-890E-84AC516F8F99}" type="presParOf" srcId="{1458F492-35F9-4EF6-A75B-569675E0D80B}" destId="{899EFA23-547C-416C-ADBB-C2284DD4FB10}" srcOrd="6" destOrd="0" presId="urn:microsoft.com/office/officeart/2008/layout/LinedList"/>
    <dgm:cxn modelId="{74EAC88D-FC43-4FAD-9888-8117AC6D6BC4}" type="presParOf" srcId="{2B8E0372-7753-4398-8B16-C3C3080DC37C}" destId="{79ADDC2D-E519-408B-B9A7-5AE57A2D09E8}" srcOrd="4" destOrd="0" presId="urn:microsoft.com/office/officeart/2008/layout/LinedList"/>
    <dgm:cxn modelId="{BA82926A-081E-496F-A563-C8F6CF95C70E}" type="presParOf" srcId="{2B8E0372-7753-4398-8B16-C3C3080DC37C}" destId="{96BD2438-1BB9-4824-9886-27E5B1DA916B}" srcOrd="5" destOrd="0" presId="urn:microsoft.com/office/officeart/2008/layout/LinedList"/>
    <dgm:cxn modelId="{82887D8E-76CE-4141-8454-F7253A565273}" type="presParOf" srcId="{96BD2438-1BB9-4824-9886-27E5B1DA916B}" destId="{FBE57175-A6AE-496A-A610-6E579941E7DE}" srcOrd="0" destOrd="0" presId="urn:microsoft.com/office/officeart/2008/layout/LinedList"/>
    <dgm:cxn modelId="{38DB9B76-786F-466C-B8C1-D3D0FDF86386}" type="presParOf" srcId="{96BD2438-1BB9-4824-9886-27E5B1DA916B}" destId="{9F2635F5-31CF-4762-9DBD-008340F6CC1F}" srcOrd="1" destOrd="0" presId="urn:microsoft.com/office/officeart/2008/layout/LinedList"/>
    <dgm:cxn modelId="{76A425A0-0A72-4378-9A75-2134246C7926}" type="presParOf" srcId="{9F2635F5-31CF-4762-9DBD-008340F6CC1F}" destId="{A9631859-6898-4FB4-A064-514ED99255B5}" srcOrd="0" destOrd="0" presId="urn:microsoft.com/office/officeart/2008/layout/LinedList"/>
    <dgm:cxn modelId="{14AAFCE1-9E11-486D-AD55-E344B36A2636}" type="presParOf" srcId="{9F2635F5-31CF-4762-9DBD-008340F6CC1F}" destId="{F2EB5F86-59DC-442E-87B1-E7473A0D8C1D}" srcOrd="1" destOrd="0" presId="urn:microsoft.com/office/officeart/2008/layout/LinedList"/>
    <dgm:cxn modelId="{B52353DB-D690-4124-966A-0B08435F47F9}" type="presParOf" srcId="{F2EB5F86-59DC-442E-87B1-E7473A0D8C1D}" destId="{D7B5F9CF-FC01-426E-A130-CE1990ED1B5B}" srcOrd="0" destOrd="0" presId="urn:microsoft.com/office/officeart/2008/layout/LinedList"/>
    <dgm:cxn modelId="{081A6BEE-6101-44A7-9F11-7A95A00AD009}" type="presParOf" srcId="{F2EB5F86-59DC-442E-87B1-E7473A0D8C1D}" destId="{46A2691F-696D-4DFA-AE80-5E5F55A8864C}" srcOrd="1" destOrd="0" presId="urn:microsoft.com/office/officeart/2008/layout/LinedList"/>
    <dgm:cxn modelId="{9DDFF4FD-B21E-4634-BD6D-C033C7DCB9FC}" type="presParOf" srcId="{F2EB5F86-59DC-442E-87B1-E7473A0D8C1D}" destId="{D6DD738E-0CCA-4A52-A020-102534B27BC4}" srcOrd="2" destOrd="0" presId="urn:microsoft.com/office/officeart/2008/layout/LinedList"/>
    <dgm:cxn modelId="{D74C2249-1F00-4B01-90A1-A1BC47E5400D}" type="presParOf" srcId="{9F2635F5-31CF-4762-9DBD-008340F6CC1F}" destId="{AD41E944-FC7C-4097-B4DB-49571BD0D17D}" srcOrd="2" destOrd="0" presId="urn:microsoft.com/office/officeart/2008/layout/LinedList"/>
    <dgm:cxn modelId="{75B13146-458C-4D98-945F-ED82BA6AD77E}" type="presParOf" srcId="{9F2635F5-31CF-4762-9DBD-008340F6CC1F}" destId="{0A056A2F-2FDF-46DB-A0F7-99A08A9D6A63}" srcOrd="3" destOrd="0" presId="urn:microsoft.com/office/officeart/2008/layout/LinedList"/>
    <dgm:cxn modelId="{086F7F5E-A948-4902-A0DC-7BA1FE3015CB}" type="presParOf" srcId="{2B8E0372-7753-4398-8B16-C3C3080DC37C}" destId="{1F2C2CCE-7ABE-4FBA-B6A5-1F916ACF1949}" srcOrd="6" destOrd="0" presId="urn:microsoft.com/office/officeart/2008/layout/LinedList"/>
    <dgm:cxn modelId="{C376454E-BAB8-4E63-BE2F-71351BA8E26A}" type="presParOf" srcId="{2B8E0372-7753-4398-8B16-C3C3080DC37C}" destId="{AAAD5ECB-6FFF-405C-A40E-A24C45EAE16E}" srcOrd="7" destOrd="0" presId="urn:microsoft.com/office/officeart/2008/layout/LinedList"/>
    <dgm:cxn modelId="{54B9E327-9AE5-4015-981F-299A6B099111}" type="presParOf" srcId="{AAAD5ECB-6FFF-405C-A40E-A24C45EAE16E}" destId="{71AC2978-099B-49D9-B250-2125ECEB579D}" srcOrd="0" destOrd="0" presId="urn:microsoft.com/office/officeart/2008/layout/LinedList"/>
    <dgm:cxn modelId="{9EE77418-AA40-47FC-BE50-E6B1FFC8F967}" type="presParOf" srcId="{AAAD5ECB-6FFF-405C-A40E-A24C45EAE16E}" destId="{87F095F2-7FCD-410E-9ADF-175286F93520}" srcOrd="1" destOrd="0" presId="urn:microsoft.com/office/officeart/2008/layout/LinedList"/>
    <dgm:cxn modelId="{571C44C2-6490-4E89-97D6-E5AC32FE31FA}" type="presParOf" srcId="{87F095F2-7FCD-410E-9ADF-175286F93520}" destId="{7611D44D-0B7F-4E18-9DCF-7A5CE8EE7144}" srcOrd="0" destOrd="0" presId="urn:microsoft.com/office/officeart/2008/layout/LinedList"/>
    <dgm:cxn modelId="{666A3EF0-720A-47C5-AE50-94220DFB7ACF}" type="presParOf" srcId="{87F095F2-7FCD-410E-9ADF-175286F93520}" destId="{58C498CD-44F0-4C53-932F-B1B92C941295}" srcOrd="1" destOrd="0" presId="urn:microsoft.com/office/officeart/2008/layout/LinedList"/>
    <dgm:cxn modelId="{BC309EFA-EBDB-49E1-A20F-6E5C23455CFD}" type="presParOf" srcId="{58C498CD-44F0-4C53-932F-B1B92C941295}" destId="{19B3A903-ED7A-4A57-93A3-F9B099D967B0}" srcOrd="0" destOrd="0" presId="urn:microsoft.com/office/officeart/2008/layout/LinedList"/>
    <dgm:cxn modelId="{FD5E2D31-0345-4A2B-84D1-3D8798C92855}" type="presParOf" srcId="{58C498CD-44F0-4C53-932F-B1B92C941295}" destId="{C2C044C4-34F2-4807-BDBD-384A160DD1F5}" srcOrd="1" destOrd="0" presId="urn:microsoft.com/office/officeart/2008/layout/LinedList"/>
    <dgm:cxn modelId="{E8D8E2E1-1460-4A23-A0C6-BB6D7CD4AB1F}" type="presParOf" srcId="{58C498CD-44F0-4C53-932F-B1B92C941295}" destId="{585196DB-DE10-4EE2-B34C-A7DF8D1CDBBC}" srcOrd="2" destOrd="0" presId="urn:microsoft.com/office/officeart/2008/layout/LinedList"/>
    <dgm:cxn modelId="{339A62FA-0600-4FF1-B96A-C76A1F6B6F6F}" type="presParOf" srcId="{87F095F2-7FCD-410E-9ADF-175286F93520}" destId="{5B2F24D4-8F39-4442-AF38-D2D4C8AD924F}" srcOrd="2" destOrd="0" presId="urn:microsoft.com/office/officeart/2008/layout/LinedList"/>
    <dgm:cxn modelId="{4B0138F7-480B-4AA1-BAE5-3E0EACEEFAD5}" type="presParOf" srcId="{87F095F2-7FCD-410E-9ADF-175286F93520}" destId="{9A839602-7D23-420B-81B3-3C47017FC326}" srcOrd="3" destOrd="0" presId="urn:microsoft.com/office/officeart/2008/layout/Lined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8C6C5C-7986-4867-8353-5051552CD481}">
      <dsp:nvSpPr>
        <dsp:cNvPr id="0" name=""/>
        <dsp:cNvSpPr/>
      </dsp:nvSpPr>
      <dsp:spPr>
        <a:xfrm>
          <a:off x="0" y="0"/>
          <a:ext cx="5486400"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93439200-D691-4F04-873B-761B5B0E0178}">
      <dsp:nvSpPr>
        <dsp:cNvPr id="0" name=""/>
        <dsp:cNvSpPr/>
      </dsp:nvSpPr>
      <dsp:spPr>
        <a:xfrm>
          <a:off x="0" y="0"/>
          <a:ext cx="1097280" cy="800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t" anchorCtr="0">
          <a:noAutofit/>
        </a:bodyPr>
        <a:lstStyle/>
        <a:p>
          <a:pPr lvl="0" algn="l" defTabSz="755650">
            <a:lnSpc>
              <a:spcPct val="90000"/>
            </a:lnSpc>
            <a:spcBef>
              <a:spcPct val="0"/>
            </a:spcBef>
            <a:spcAft>
              <a:spcPct val="35000"/>
            </a:spcAft>
          </a:pPr>
          <a:r>
            <a:rPr lang="fr-FR" sz="1700" kern="1200"/>
            <a:t>Badges</a:t>
          </a:r>
        </a:p>
      </dsp:txBody>
      <dsp:txXfrm>
        <a:off x="0" y="0"/>
        <a:ext cx="1097280" cy="800099"/>
      </dsp:txXfrm>
    </dsp:sp>
    <dsp:sp modelId="{4818CA37-B4EF-4170-91EA-A7CEA2EE90B5}">
      <dsp:nvSpPr>
        <dsp:cNvPr id="0" name=""/>
        <dsp:cNvSpPr/>
      </dsp:nvSpPr>
      <dsp:spPr>
        <a:xfrm>
          <a:off x="1179576" y="18596"/>
          <a:ext cx="4306824" cy="3719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fr-FR" sz="1500" kern="1200"/>
            <a:t>Modification d'une donnée directement liée au badge</a:t>
          </a:r>
        </a:p>
      </dsp:txBody>
      <dsp:txXfrm>
        <a:off x="1179576" y="18596"/>
        <a:ext cx="4306824" cy="371921"/>
      </dsp:txXfrm>
    </dsp:sp>
    <dsp:sp modelId="{F81FC197-1559-4F12-94BF-B04E25C0C95F}">
      <dsp:nvSpPr>
        <dsp:cNvPr id="0" name=""/>
        <dsp:cNvSpPr/>
      </dsp:nvSpPr>
      <dsp:spPr>
        <a:xfrm>
          <a:off x="1097280" y="390517"/>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EED6A887-2107-4B75-BA50-EC5CFC3BA2D2}">
      <dsp:nvSpPr>
        <dsp:cNvPr id="0" name=""/>
        <dsp:cNvSpPr/>
      </dsp:nvSpPr>
      <dsp:spPr>
        <a:xfrm>
          <a:off x="1179576" y="409113"/>
          <a:ext cx="4306824" cy="3719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fr-FR" sz="1500" kern="1200"/>
            <a:t>Insertion d'un nouveau badge</a:t>
          </a:r>
        </a:p>
      </dsp:txBody>
      <dsp:txXfrm>
        <a:off x="1179576" y="409113"/>
        <a:ext cx="4306824" cy="371921"/>
      </dsp:txXfrm>
    </dsp:sp>
    <dsp:sp modelId="{89046703-B628-42DB-BD68-3A0F1C88241A}">
      <dsp:nvSpPr>
        <dsp:cNvPr id="0" name=""/>
        <dsp:cNvSpPr/>
      </dsp:nvSpPr>
      <dsp:spPr>
        <a:xfrm>
          <a:off x="1097280" y="781035"/>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8DE55535-30DF-43C6-82F5-F3422A47E65D}">
      <dsp:nvSpPr>
        <dsp:cNvPr id="0" name=""/>
        <dsp:cNvSpPr/>
      </dsp:nvSpPr>
      <dsp:spPr>
        <a:xfrm>
          <a:off x="0" y="800099"/>
          <a:ext cx="5486400"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D657303E-DA0C-4E95-A736-1826F710B1C5}">
      <dsp:nvSpPr>
        <dsp:cNvPr id="0" name=""/>
        <dsp:cNvSpPr/>
      </dsp:nvSpPr>
      <dsp:spPr>
        <a:xfrm>
          <a:off x="0" y="800099"/>
          <a:ext cx="1097280" cy="800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t" anchorCtr="0">
          <a:noAutofit/>
        </a:bodyPr>
        <a:lstStyle/>
        <a:p>
          <a:pPr lvl="0" algn="l" defTabSz="755650">
            <a:lnSpc>
              <a:spcPct val="90000"/>
            </a:lnSpc>
            <a:spcBef>
              <a:spcPct val="0"/>
            </a:spcBef>
            <a:spcAft>
              <a:spcPct val="35000"/>
            </a:spcAft>
          </a:pPr>
          <a:r>
            <a:rPr lang="fr-FR" sz="1700" kern="1200"/>
            <a:t>Paiements</a:t>
          </a:r>
        </a:p>
      </dsp:txBody>
      <dsp:txXfrm>
        <a:off x="0" y="800099"/>
        <a:ext cx="1097280" cy="800099"/>
      </dsp:txXfrm>
    </dsp:sp>
    <dsp:sp modelId="{4DD3A885-B73A-4632-81FC-83928408F0D7}">
      <dsp:nvSpPr>
        <dsp:cNvPr id="0" name=""/>
        <dsp:cNvSpPr/>
      </dsp:nvSpPr>
      <dsp:spPr>
        <a:xfrm>
          <a:off x="1179576" y="818696"/>
          <a:ext cx="4306824" cy="3719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fr-FR" sz="1500" kern="1200"/>
            <a:t>Insertion d'un nouveau paiement</a:t>
          </a:r>
        </a:p>
      </dsp:txBody>
      <dsp:txXfrm>
        <a:off x="1179576" y="818696"/>
        <a:ext cx="4306824" cy="371921"/>
      </dsp:txXfrm>
    </dsp:sp>
    <dsp:sp modelId="{AC3CC0B4-1F40-4C73-A63D-EE8089A0C481}">
      <dsp:nvSpPr>
        <dsp:cNvPr id="0" name=""/>
        <dsp:cNvSpPr/>
      </dsp:nvSpPr>
      <dsp:spPr>
        <a:xfrm>
          <a:off x="1097280" y="1190617"/>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2C9D072D-8CC7-4FD6-B76C-ED4723FECB9B}">
      <dsp:nvSpPr>
        <dsp:cNvPr id="0" name=""/>
        <dsp:cNvSpPr/>
      </dsp:nvSpPr>
      <dsp:spPr>
        <a:xfrm>
          <a:off x="1179576" y="1209213"/>
          <a:ext cx="4306824" cy="3719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fr-FR" sz="1500" kern="1200"/>
            <a:t>Invalidation d'un paiement</a:t>
          </a:r>
        </a:p>
      </dsp:txBody>
      <dsp:txXfrm>
        <a:off x="1179576" y="1209213"/>
        <a:ext cx="4306824" cy="371921"/>
      </dsp:txXfrm>
    </dsp:sp>
    <dsp:sp modelId="{808DC1E8-FAB2-42E5-98DB-8C23F9ED2EED}">
      <dsp:nvSpPr>
        <dsp:cNvPr id="0" name=""/>
        <dsp:cNvSpPr/>
      </dsp:nvSpPr>
      <dsp:spPr>
        <a:xfrm>
          <a:off x="1097280" y="1581135"/>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79ADDC2D-E519-408B-B9A7-5AE57A2D09E8}">
      <dsp:nvSpPr>
        <dsp:cNvPr id="0" name=""/>
        <dsp:cNvSpPr/>
      </dsp:nvSpPr>
      <dsp:spPr>
        <a:xfrm>
          <a:off x="0" y="1600199"/>
          <a:ext cx="5486400"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FBE57175-A6AE-496A-A610-6E579941E7DE}">
      <dsp:nvSpPr>
        <dsp:cNvPr id="0" name=""/>
        <dsp:cNvSpPr/>
      </dsp:nvSpPr>
      <dsp:spPr>
        <a:xfrm>
          <a:off x="0" y="1600199"/>
          <a:ext cx="1097280" cy="800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t" anchorCtr="0">
          <a:noAutofit/>
        </a:bodyPr>
        <a:lstStyle/>
        <a:p>
          <a:pPr lvl="0" algn="l" defTabSz="755650">
            <a:lnSpc>
              <a:spcPct val="90000"/>
            </a:lnSpc>
            <a:spcBef>
              <a:spcPct val="0"/>
            </a:spcBef>
            <a:spcAft>
              <a:spcPct val="35000"/>
            </a:spcAft>
          </a:pPr>
          <a:r>
            <a:rPr lang="fr-FR" sz="1700" kern="1200"/>
            <a:t>Semestres</a:t>
          </a:r>
        </a:p>
      </dsp:txBody>
      <dsp:txXfrm>
        <a:off x="0" y="1600199"/>
        <a:ext cx="1097280" cy="800099"/>
      </dsp:txXfrm>
    </dsp:sp>
    <dsp:sp modelId="{46A2691F-696D-4DFA-AE80-5E5F55A8864C}">
      <dsp:nvSpPr>
        <dsp:cNvPr id="0" name=""/>
        <dsp:cNvSpPr/>
      </dsp:nvSpPr>
      <dsp:spPr>
        <a:xfrm>
          <a:off x="1179576" y="1636532"/>
          <a:ext cx="4306824" cy="7266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fr-FR" sz="1500" kern="1200"/>
            <a:t>Modification de la date de début ou de fin</a:t>
          </a:r>
        </a:p>
      </dsp:txBody>
      <dsp:txXfrm>
        <a:off x="1179576" y="1636532"/>
        <a:ext cx="4306824" cy="726653"/>
      </dsp:txXfrm>
    </dsp:sp>
    <dsp:sp modelId="{AD41E944-FC7C-4097-B4DB-49571BD0D17D}">
      <dsp:nvSpPr>
        <dsp:cNvPr id="0" name=""/>
        <dsp:cNvSpPr/>
      </dsp:nvSpPr>
      <dsp:spPr>
        <a:xfrm>
          <a:off x="1097280" y="2363185"/>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1F2C2CCE-7ABE-4FBA-B6A5-1F916ACF1949}">
      <dsp:nvSpPr>
        <dsp:cNvPr id="0" name=""/>
        <dsp:cNvSpPr/>
      </dsp:nvSpPr>
      <dsp:spPr>
        <a:xfrm>
          <a:off x="0" y="2400300"/>
          <a:ext cx="5486400"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71AC2978-099B-49D9-B250-2125ECEB579D}">
      <dsp:nvSpPr>
        <dsp:cNvPr id="0" name=""/>
        <dsp:cNvSpPr/>
      </dsp:nvSpPr>
      <dsp:spPr>
        <a:xfrm>
          <a:off x="0" y="2400300"/>
          <a:ext cx="1097280" cy="800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t" anchorCtr="0">
          <a:noAutofit/>
        </a:bodyPr>
        <a:lstStyle/>
        <a:p>
          <a:pPr lvl="0" algn="l" defTabSz="755650">
            <a:lnSpc>
              <a:spcPct val="90000"/>
            </a:lnSpc>
            <a:spcBef>
              <a:spcPct val="0"/>
            </a:spcBef>
            <a:spcAft>
              <a:spcPct val="35000"/>
            </a:spcAft>
          </a:pPr>
          <a:r>
            <a:rPr lang="fr-FR" sz="1700" kern="1200"/>
            <a:t>Date serveur</a:t>
          </a:r>
        </a:p>
      </dsp:txBody>
      <dsp:txXfrm>
        <a:off x="0" y="2400300"/>
        <a:ext cx="1097280" cy="800099"/>
      </dsp:txXfrm>
    </dsp:sp>
    <dsp:sp modelId="{C2C044C4-34F2-4807-BDBD-384A160DD1F5}">
      <dsp:nvSpPr>
        <dsp:cNvPr id="0" name=""/>
        <dsp:cNvSpPr/>
      </dsp:nvSpPr>
      <dsp:spPr>
        <a:xfrm>
          <a:off x="1179576" y="2436632"/>
          <a:ext cx="4306824" cy="7266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fr-FR" sz="1500" kern="1200"/>
            <a:t>Changement de jour</a:t>
          </a:r>
        </a:p>
      </dsp:txBody>
      <dsp:txXfrm>
        <a:off x="1179576" y="2436632"/>
        <a:ext cx="4306824" cy="726653"/>
      </dsp:txXfrm>
    </dsp:sp>
    <dsp:sp modelId="{5B2F24D4-8F39-4442-AF38-D2D4C8AD924F}">
      <dsp:nvSpPr>
        <dsp:cNvPr id="0" name=""/>
        <dsp:cNvSpPr/>
      </dsp:nvSpPr>
      <dsp:spPr>
        <a:xfrm>
          <a:off x="1097280" y="3163285"/>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1A38356AEB48B2B35D60C9D305F8D4"/>
        <w:category>
          <w:name w:val="Général"/>
          <w:gallery w:val="placeholder"/>
        </w:category>
        <w:types>
          <w:type w:val="bbPlcHdr"/>
        </w:types>
        <w:behaviors>
          <w:behavior w:val="content"/>
        </w:behaviors>
        <w:guid w:val="{9662EA03-777E-4A6D-A539-8A63DB42DF4A}"/>
      </w:docPartPr>
      <w:docPartBody>
        <w:p w:rsidR="00000000" w:rsidRDefault="004B0E78" w:rsidP="004B0E78">
          <w:pPr>
            <w:pStyle w:val="6E1A38356AEB48B2B35D60C9D305F8D4"/>
          </w:pPr>
          <w:r>
            <w:rPr>
              <w:rFonts w:asciiTheme="majorHAnsi" w:eastAsiaTheme="majorEastAsia" w:hAnsiTheme="majorHAnsi" w:cstheme="majorBidi"/>
              <w:caps/>
            </w:rPr>
            <w:t>[Nom de la société]</w:t>
          </w:r>
        </w:p>
      </w:docPartBody>
    </w:docPart>
    <w:docPart>
      <w:docPartPr>
        <w:name w:val="82313F13CABA4B8588834D6492B701BC"/>
        <w:category>
          <w:name w:val="Général"/>
          <w:gallery w:val="placeholder"/>
        </w:category>
        <w:types>
          <w:type w:val="bbPlcHdr"/>
        </w:types>
        <w:behaviors>
          <w:behavior w:val="content"/>
        </w:behaviors>
        <w:guid w:val="{D6BE9A44-AB3E-4FF8-A4F6-6AE89AD778BE}"/>
      </w:docPartPr>
      <w:docPartBody>
        <w:p w:rsidR="00000000" w:rsidRDefault="004B0E78" w:rsidP="004B0E78">
          <w:pPr>
            <w:pStyle w:val="82313F13CABA4B8588834D6492B701BC"/>
          </w:pPr>
          <w:r>
            <w:rPr>
              <w:rFonts w:asciiTheme="majorHAnsi" w:eastAsiaTheme="majorEastAsia" w:hAnsiTheme="majorHAnsi" w:cstheme="majorBidi"/>
              <w:sz w:val="80"/>
              <w:szCs w:val="80"/>
            </w:rPr>
            <w:t>[Titre du document]</w:t>
          </w:r>
        </w:p>
      </w:docPartBody>
    </w:docPart>
    <w:docPart>
      <w:docPartPr>
        <w:name w:val="B84956273D974828A33D54EFAFBC9747"/>
        <w:category>
          <w:name w:val="Général"/>
          <w:gallery w:val="placeholder"/>
        </w:category>
        <w:types>
          <w:type w:val="bbPlcHdr"/>
        </w:types>
        <w:behaviors>
          <w:behavior w:val="content"/>
        </w:behaviors>
        <w:guid w:val="{18298B5F-9282-4AB7-B0C6-DEB569C81C2A}"/>
      </w:docPartPr>
      <w:docPartBody>
        <w:p w:rsidR="00000000" w:rsidRDefault="004B0E78" w:rsidP="004B0E78">
          <w:pPr>
            <w:pStyle w:val="B84956273D974828A33D54EFAFBC9747"/>
          </w:pPr>
          <w:r>
            <w:rPr>
              <w:rFonts w:asciiTheme="majorHAnsi" w:eastAsiaTheme="majorEastAsia" w:hAnsiTheme="majorHAnsi" w:cstheme="majorBidi"/>
              <w:sz w:val="44"/>
              <w:szCs w:val="44"/>
            </w:rPr>
            <w:t>[Sous-titre du document]</w:t>
          </w:r>
        </w:p>
      </w:docPartBody>
    </w:docPart>
    <w:docPart>
      <w:docPartPr>
        <w:name w:val="5080E3A2D2EF4FA8878E16C99BC96DF7"/>
        <w:category>
          <w:name w:val="Général"/>
          <w:gallery w:val="placeholder"/>
        </w:category>
        <w:types>
          <w:type w:val="bbPlcHdr"/>
        </w:types>
        <w:behaviors>
          <w:behavior w:val="content"/>
        </w:behaviors>
        <w:guid w:val="{CFEC9D45-2500-447C-B0C2-D2FF0321F9B2}"/>
      </w:docPartPr>
      <w:docPartBody>
        <w:p w:rsidR="00000000" w:rsidRDefault="004B0E78" w:rsidP="004B0E78">
          <w:pPr>
            <w:pStyle w:val="5080E3A2D2EF4FA8878E16C99BC96DF7"/>
          </w:pPr>
          <w:r>
            <w:rPr>
              <w:b/>
              <w:bCs/>
            </w:rPr>
            <w:t>[Nom de l’auteur]</w:t>
          </w:r>
        </w:p>
      </w:docPartBody>
    </w:docPart>
    <w:docPart>
      <w:docPartPr>
        <w:name w:val="5D95A86A689C47F18021D68EBA387D7F"/>
        <w:category>
          <w:name w:val="Général"/>
          <w:gallery w:val="placeholder"/>
        </w:category>
        <w:types>
          <w:type w:val="bbPlcHdr"/>
        </w:types>
        <w:behaviors>
          <w:behavior w:val="content"/>
        </w:behaviors>
        <w:guid w:val="{374C0061-840A-4D11-A433-B0230A19DA80}"/>
      </w:docPartPr>
      <w:docPartBody>
        <w:p w:rsidR="00000000" w:rsidRDefault="004B0E78" w:rsidP="004B0E78">
          <w:pPr>
            <w:pStyle w:val="5D95A86A689C47F18021D68EBA387D7F"/>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E78"/>
    <w:rsid w:val="00020986"/>
    <w:rsid w:val="004B0E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1A38356AEB48B2B35D60C9D305F8D4">
    <w:name w:val="6E1A38356AEB48B2B35D60C9D305F8D4"/>
    <w:rsid w:val="004B0E78"/>
  </w:style>
  <w:style w:type="paragraph" w:customStyle="1" w:styleId="82313F13CABA4B8588834D6492B701BC">
    <w:name w:val="82313F13CABA4B8588834D6492B701BC"/>
    <w:rsid w:val="004B0E78"/>
  </w:style>
  <w:style w:type="paragraph" w:customStyle="1" w:styleId="B84956273D974828A33D54EFAFBC9747">
    <w:name w:val="B84956273D974828A33D54EFAFBC9747"/>
    <w:rsid w:val="004B0E78"/>
  </w:style>
  <w:style w:type="paragraph" w:customStyle="1" w:styleId="5080E3A2D2EF4FA8878E16C99BC96DF7">
    <w:name w:val="5080E3A2D2EF4FA8878E16C99BC96DF7"/>
    <w:rsid w:val="004B0E78"/>
  </w:style>
  <w:style w:type="paragraph" w:customStyle="1" w:styleId="5D95A86A689C47F18021D68EBA387D7F">
    <w:name w:val="5D95A86A689C47F18021D68EBA387D7F"/>
    <w:rsid w:val="004B0E78"/>
  </w:style>
  <w:style w:type="paragraph" w:customStyle="1" w:styleId="4FA8E56203E246D7AC52A2D06C75F78D">
    <w:name w:val="4FA8E56203E246D7AC52A2D06C75F78D"/>
    <w:rsid w:val="004B0E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1A38356AEB48B2B35D60C9D305F8D4">
    <w:name w:val="6E1A38356AEB48B2B35D60C9D305F8D4"/>
    <w:rsid w:val="004B0E78"/>
  </w:style>
  <w:style w:type="paragraph" w:customStyle="1" w:styleId="82313F13CABA4B8588834D6492B701BC">
    <w:name w:val="82313F13CABA4B8588834D6492B701BC"/>
    <w:rsid w:val="004B0E78"/>
  </w:style>
  <w:style w:type="paragraph" w:customStyle="1" w:styleId="B84956273D974828A33D54EFAFBC9747">
    <w:name w:val="B84956273D974828A33D54EFAFBC9747"/>
    <w:rsid w:val="004B0E78"/>
  </w:style>
  <w:style w:type="paragraph" w:customStyle="1" w:styleId="5080E3A2D2EF4FA8878E16C99BC96DF7">
    <w:name w:val="5080E3A2D2EF4FA8878E16C99BC96DF7"/>
    <w:rsid w:val="004B0E78"/>
  </w:style>
  <w:style w:type="paragraph" w:customStyle="1" w:styleId="5D95A86A689C47F18021D68EBA387D7F">
    <w:name w:val="5D95A86A689C47F18021D68EBA387D7F"/>
    <w:rsid w:val="004B0E78"/>
  </w:style>
  <w:style w:type="paragraph" w:customStyle="1" w:styleId="4FA8E56203E246D7AC52A2D06C75F78D">
    <w:name w:val="4FA8E56203E246D7AC52A2D06C75F78D"/>
    <w:rsid w:val="004B0E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2013-12-19T00:00:00</PublishDate>
  <Abstract>Ce document explique le principe de gestion du numéro de version de la base des badges ainsi que les fonctions en dépendant.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6C36B-6E8C-43FD-BF80-ED9AB85B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495</Words>
  <Characters>2724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Tennis club portois</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des badges</dc:title>
  <dc:subject>Gestion de la mise à jour automatique du numéro de version </dc:subject>
  <dc:creator>Luke Marlin</dc:creator>
  <cp:keywords/>
  <dc:description/>
  <cp:lastModifiedBy>Delzur</cp:lastModifiedBy>
  <cp:revision>4</cp:revision>
  <dcterms:created xsi:type="dcterms:W3CDTF">2013-12-19T19:26:00Z</dcterms:created>
  <dcterms:modified xsi:type="dcterms:W3CDTF">2013-12-19T20:02:00Z</dcterms:modified>
</cp:coreProperties>
</file>