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9289B" w14:textId="29023941" w:rsidR="00FD03EE" w:rsidRDefault="009724F7" w:rsidP="00FD03EE">
      <w:pPr>
        <w:rPr>
          <w:rFonts w:ascii="Calibri" w:hAnsi="Calibri"/>
          <w:b/>
          <w:i/>
          <w:lang w:val="en-GB"/>
        </w:rPr>
      </w:pPr>
      <w:r w:rsidRPr="006C7E87">
        <w:rPr>
          <w:rFonts w:ascii="Calibri" w:hAnsi="Calibri"/>
          <w:b/>
          <w:i/>
          <w:highlight w:val="green"/>
          <w:lang w:val="en-GB"/>
        </w:rPr>
        <w:t>Module 5</w:t>
      </w:r>
      <w:r w:rsidR="00FD03EE" w:rsidRPr="006C7E87">
        <w:rPr>
          <w:rFonts w:ascii="Calibri" w:hAnsi="Calibri"/>
          <w:b/>
          <w:i/>
          <w:highlight w:val="green"/>
          <w:lang w:val="en-GB"/>
        </w:rPr>
        <w:t xml:space="preserve">: </w:t>
      </w:r>
      <w:r w:rsidRPr="006C7E87">
        <w:rPr>
          <w:rFonts w:ascii="Calibri" w:hAnsi="Calibri"/>
          <w:b/>
          <w:i/>
          <w:highlight w:val="green"/>
          <w:lang w:val="en-GB"/>
        </w:rPr>
        <w:t>Multi-dimensional Phenotypic Plasticity</w:t>
      </w:r>
      <w:r w:rsidR="00FD03EE">
        <w:rPr>
          <w:rFonts w:ascii="Calibri" w:hAnsi="Calibri"/>
          <w:b/>
          <w:i/>
          <w:lang w:val="en-GB"/>
        </w:rPr>
        <w:t xml:space="preserve"> </w:t>
      </w:r>
    </w:p>
    <w:p w14:paraId="1131AFA8" w14:textId="77777777" w:rsidR="009724F7" w:rsidRDefault="009724F7" w:rsidP="00FD03EE">
      <w:pPr>
        <w:rPr>
          <w:rFonts w:ascii="Calibri" w:hAnsi="Calibri"/>
          <w:b/>
          <w:i/>
          <w:lang w:val="en-GB"/>
        </w:rPr>
      </w:pPr>
    </w:p>
    <w:p w14:paraId="0E0DF5FC" w14:textId="11C194D0" w:rsidR="00C31B89" w:rsidRDefault="009724F7" w:rsidP="00FD03EE">
      <w:pPr>
        <w:rPr>
          <w:rFonts w:ascii="Calibri" w:hAnsi="Calibri"/>
          <w:lang w:val="en-GB"/>
        </w:rPr>
      </w:pPr>
      <w:r w:rsidRPr="00DE6681">
        <w:rPr>
          <w:rFonts w:ascii="Calibri" w:hAnsi="Calibri"/>
          <w:highlight w:val="green"/>
          <w:lang w:val="en-GB"/>
        </w:rPr>
        <w:t xml:space="preserve">In </w:t>
      </w:r>
      <w:r w:rsidR="001B1B75" w:rsidRPr="00DE6681">
        <w:rPr>
          <w:rFonts w:ascii="Calibri" w:hAnsi="Calibri"/>
          <w:highlight w:val="green"/>
          <w:lang w:val="en-GB"/>
        </w:rPr>
        <w:t xml:space="preserve">the </w:t>
      </w:r>
      <w:r w:rsidR="00546727" w:rsidRPr="00DE6681">
        <w:rPr>
          <w:rFonts w:ascii="Calibri" w:hAnsi="Calibri"/>
          <w:highlight w:val="green"/>
          <w:lang w:val="en-GB"/>
        </w:rPr>
        <w:t>“</w:t>
      </w:r>
      <w:r w:rsidR="00546727" w:rsidRPr="00DE6681">
        <w:rPr>
          <w:rFonts w:ascii="Calibri" w:hAnsi="Calibri"/>
          <w:i/>
          <w:highlight w:val="green"/>
          <w:lang w:val="en-GB"/>
        </w:rPr>
        <w:t>non-stochastic environments”</w:t>
      </w:r>
      <w:r w:rsidR="00546727" w:rsidRPr="00DE6681">
        <w:rPr>
          <w:rFonts w:ascii="Calibri" w:hAnsi="Calibri"/>
          <w:highlight w:val="green"/>
          <w:lang w:val="en-GB"/>
        </w:rPr>
        <w:t xml:space="preserve"> </w:t>
      </w:r>
      <w:r w:rsidRPr="00DE6681">
        <w:rPr>
          <w:rFonts w:ascii="Calibri" w:hAnsi="Calibri"/>
          <w:highlight w:val="green"/>
          <w:lang w:val="en-GB"/>
        </w:rPr>
        <w:t xml:space="preserve">module, we accounted for the effect of a single environmental factor on phenotype. </w:t>
      </w:r>
      <w:r w:rsidR="00C31B89" w:rsidRPr="00DE6681">
        <w:rPr>
          <w:rFonts w:ascii="Calibri" w:hAnsi="Calibri"/>
          <w:highlight w:val="green"/>
          <w:lang w:val="en-GB"/>
        </w:rPr>
        <w:t>This statistical process ends up describing the organi</w:t>
      </w:r>
      <w:r w:rsidR="00937524" w:rsidRPr="00DE6681">
        <w:rPr>
          <w:rFonts w:ascii="Calibri" w:hAnsi="Calibri"/>
          <w:highlight w:val="green"/>
          <w:lang w:val="en-GB"/>
        </w:rPr>
        <w:t xml:space="preserve">sm’s phenotype as a line in </w:t>
      </w:r>
      <w:proofErr w:type="spellStart"/>
      <w:r w:rsidR="00937524" w:rsidRPr="00DE6681">
        <w:rPr>
          <w:rFonts w:ascii="Calibri" w:hAnsi="Calibri"/>
          <w:highlight w:val="green"/>
          <w:lang w:val="en-GB"/>
        </w:rPr>
        <w:t>uni</w:t>
      </w:r>
      <w:proofErr w:type="spellEnd"/>
      <w:r w:rsidR="00937524" w:rsidRPr="00DE6681">
        <w:rPr>
          <w:rFonts w:ascii="Calibri" w:hAnsi="Calibri"/>
          <w:highlight w:val="green"/>
          <w:lang w:val="en-GB"/>
        </w:rPr>
        <w:t>-</w:t>
      </w:r>
      <w:r w:rsidR="00C31B89" w:rsidRPr="00DE6681">
        <w:rPr>
          <w:rFonts w:ascii="Calibri" w:hAnsi="Calibri"/>
          <w:highlight w:val="green"/>
          <w:lang w:val="en-GB"/>
        </w:rPr>
        <w:t xml:space="preserve">dimensional environment (the environment on the </w:t>
      </w:r>
      <w:r w:rsidR="00546727" w:rsidRPr="00DE6681">
        <w:rPr>
          <w:rFonts w:ascii="Calibri" w:hAnsi="Calibri"/>
          <w:highlight w:val="green"/>
          <w:lang w:val="en-GB"/>
        </w:rPr>
        <w:t>X</w:t>
      </w:r>
      <w:r w:rsidR="00C31B89" w:rsidRPr="00DE6681">
        <w:rPr>
          <w:rFonts w:ascii="Calibri" w:hAnsi="Calibri"/>
          <w:highlight w:val="green"/>
          <w:lang w:val="en-GB"/>
        </w:rPr>
        <w:t>-axis, phenotype on the Y-axis). For example, parent birds typically increase the rate of food delivery to the nest as their offspring grow older. We call this line a reaction norm, and in the case of parent birds, it makes adaptive sense because older offspring are bigger and need a faster food intake to maintain growth.</w:t>
      </w:r>
      <w:r w:rsidR="00C31B89">
        <w:rPr>
          <w:rFonts w:ascii="Calibri" w:hAnsi="Calibri"/>
          <w:lang w:val="en-GB"/>
        </w:rPr>
        <w:t xml:space="preserve"> </w:t>
      </w:r>
    </w:p>
    <w:p w14:paraId="5579F56B" w14:textId="011A6CCC" w:rsidR="00BF1AAA" w:rsidRDefault="00BF1AAA" w:rsidP="00BF1AAA">
      <w:pPr>
        <w:ind w:firstLine="720"/>
        <w:rPr>
          <w:rFonts w:ascii="Calibri" w:hAnsi="Calibri"/>
          <w:lang w:val="en-GB"/>
        </w:rPr>
      </w:pPr>
      <w:r w:rsidRPr="00DE6681">
        <w:rPr>
          <w:rFonts w:ascii="Calibri" w:hAnsi="Calibri"/>
          <w:highlight w:val="green"/>
          <w:lang w:val="en-GB"/>
        </w:rPr>
        <w:t xml:space="preserve">A </w:t>
      </w:r>
      <w:r w:rsidR="00937524" w:rsidRPr="00DE6681">
        <w:rPr>
          <w:rFonts w:ascii="Calibri" w:hAnsi="Calibri"/>
          <w:highlight w:val="green"/>
          <w:lang w:val="en-GB"/>
        </w:rPr>
        <w:t xml:space="preserve">simple </w:t>
      </w:r>
      <w:r w:rsidRPr="00DE6681">
        <w:rPr>
          <w:rFonts w:ascii="Calibri" w:hAnsi="Calibri"/>
          <w:highlight w:val="green"/>
          <w:lang w:val="en-GB"/>
        </w:rPr>
        <w:t>r</w:t>
      </w:r>
      <w:r w:rsidR="00937524" w:rsidRPr="00DE6681">
        <w:rPr>
          <w:rFonts w:ascii="Calibri" w:hAnsi="Calibri"/>
          <w:highlight w:val="green"/>
          <w:lang w:val="en-GB"/>
        </w:rPr>
        <w:t>eaction norm line</w:t>
      </w:r>
      <w:r w:rsidR="00C31B89" w:rsidRPr="00DE6681">
        <w:rPr>
          <w:rFonts w:ascii="Calibri" w:hAnsi="Calibri"/>
          <w:highlight w:val="green"/>
          <w:lang w:val="en-GB"/>
        </w:rPr>
        <w:t xml:space="preserve"> in </w:t>
      </w:r>
      <w:r w:rsidR="00937524" w:rsidRPr="00DE6681">
        <w:rPr>
          <w:rFonts w:ascii="Calibri" w:hAnsi="Calibri"/>
          <w:highlight w:val="green"/>
          <w:lang w:val="en-GB"/>
        </w:rPr>
        <w:t xml:space="preserve">a </w:t>
      </w:r>
      <w:proofErr w:type="spellStart"/>
      <w:r w:rsidR="00937524" w:rsidRPr="00DE6681">
        <w:rPr>
          <w:rFonts w:ascii="Calibri" w:hAnsi="Calibri"/>
          <w:highlight w:val="green"/>
          <w:lang w:val="en-GB"/>
        </w:rPr>
        <w:t>uni</w:t>
      </w:r>
      <w:proofErr w:type="spellEnd"/>
      <w:r w:rsidR="00937524" w:rsidRPr="00DE6681">
        <w:rPr>
          <w:rFonts w:ascii="Calibri" w:hAnsi="Calibri"/>
          <w:highlight w:val="green"/>
          <w:lang w:val="en-GB"/>
        </w:rPr>
        <w:t>-</w:t>
      </w:r>
      <w:r w:rsidRPr="00DE6681">
        <w:rPr>
          <w:rFonts w:ascii="Calibri" w:hAnsi="Calibri"/>
          <w:highlight w:val="green"/>
          <w:lang w:val="en-GB"/>
        </w:rPr>
        <w:t>dimensional environment</w:t>
      </w:r>
      <w:r w:rsidR="00F72F18" w:rsidRPr="00DE6681">
        <w:rPr>
          <w:rFonts w:ascii="Calibri" w:hAnsi="Calibri"/>
          <w:highlight w:val="green"/>
          <w:lang w:val="en-GB"/>
        </w:rPr>
        <w:t xml:space="preserve"> is a simplified scenario, because</w:t>
      </w:r>
      <w:r w:rsidRPr="00DE6681">
        <w:rPr>
          <w:rFonts w:ascii="Calibri" w:hAnsi="Calibri"/>
          <w:highlight w:val="green"/>
          <w:lang w:val="en-GB"/>
        </w:rPr>
        <w:t xml:space="preserve"> we know organisms exist in environments that have</w:t>
      </w:r>
      <w:r w:rsidR="00F72F18" w:rsidRPr="00DE6681">
        <w:rPr>
          <w:rFonts w:ascii="Calibri" w:hAnsi="Calibri"/>
          <w:highlight w:val="green"/>
          <w:lang w:val="en-GB"/>
        </w:rPr>
        <w:t xml:space="preserve"> m</w:t>
      </w:r>
      <w:r w:rsidR="009724F7" w:rsidRPr="00DE6681">
        <w:rPr>
          <w:rFonts w:ascii="Calibri" w:hAnsi="Calibri"/>
          <w:highlight w:val="green"/>
          <w:lang w:val="en-GB"/>
        </w:rPr>
        <w:t xml:space="preserve">ultiple environmental factors </w:t>
      </w:r>
      <w:r w:rsidR="00F72F18" w:rsidRPr="00DE6681">
        <w:rPr>
          <w:rFonts w:ascii="Calibri" w:hAnsi="Calibri"/>
          <w:highlight w:val="green"/>
          <w:lang w:val="en-GB"/>
        </w:rPr>
        <w:t>(</w:t>
      </w:r>
      <w:r w:rsidRPr="00DE6681">
        <w:rPr>
          <w:rFonts w:ascii="Calibri" w:hAnsi="Calibri"/>
          <w:highlight w:val="green"/>
          <w:lang w:val="en-GB"/>
        </w:rPr>
        <w:t xml:space="preserve">e.g., they are </w:t>
      </w:r>
      <w:r w:rsidR="00F72F18" w:rsidRPr="00DE6681">
        <w:rPr>
          <w:rFonts w:ascii="Calibri" w:hAnsi="Calibri"/>
          <w:highlight w:val="green"/>
          <w:lang w:val="en-GB"/>
        </w:rPr>
        <w:t>multidimensional)</w:t>
      </w:r>
      <w:r w:rsidRPr="00DE6681">
        <w:rPr>
          <w:rFonts w:ascii="Calibri" w:hAnsi="Calibri"/>
          <w:highlight w:val="green"/>
          <w:lang w:val="en-GB"/>
        </w:rPr>
        <w:t xml:space="preserve">. There is increasing evidence that multiple factors can </w:t>
      </w:r>
      <w:r w:rsidR="008826C9" w:rsidRPr="00DE6681">
        <w:rPr>
          <w:rFonts w:ascii="Calibri" w:hAnsi="Calibri"/>
          <w:highlight w:val="green"/>
          <w:lang w:val="en-GB"/>
        </w:rPr>
        <w:t xml:space="preserve">influence many </w:t>
      </w:r>
      <w:r w:rsidR="009724F7" w:rsidRPr="00DE6681">
        <w:rPr>
          <w:rFonts w:ascii="Calibri" w:hAnsi="Calibri"/>
          <w:highlight w:val="green"/>
          <w:lang w:val="en-GB"/>
        </w:rPr>
        <w:t xml:space="preserve">phenotypes. </w:t>
      </w:r>
      <w:r w:rsidRPr="00DE6681">
        <w:rPr>
          <w:rFonts w:ascii="Calibri" w:hAnsi="Calibri"/>
          <w:highlight w:val="green"/>
          <w:lang w:val="en-GB"/>
        </w:rPr>
        <w:t xml:space="preserve">In the case of parent birds increasing food delivery to older offspring, maintaining the rate of increase with age over all environmental conditions makes little sense. If, for example, brood size varies among nesting attempts, we might expect parents to respond to both nestling age and brood size. For parent birds, the environment now has two dimensions, nestling age and brood size, and instead of a reaction norm line, their behavioural response could be described by a </w:t>
      </w:r>
      <w:r w:rsidRPr="00DE6681">
        <w:rPr>
          <w:rFonts w:ascii="Calibri" w:hAnsi="Calibri"/>
          <w:i/>
          <w:highlight w:val="green"/>
          <w:lang w:val="en-GB"/>
        </w:rPr>
        <w:t>plane</w:t>
      </w:r>
      <w:r w:rsidRPr="00DE6681">
        <w:rPr>
          <w:rFonts w:ascii="Calibri" w:hAnsi="Calibri"/>
          <w:highlight w:val="green"/>
          <w:lang w:val="en-GB"/>
        </w:rPr>
        <w:t xml:space="preserve"> in this 2 dimensional space. This is what we have called </w:t>
      </w:r>
      <w:r w:rsidR="00937524" w:rsidRPr="00DE6681">
        <w:rPr>
          <w:rFonts w:ascii="Calibri" w:hAnsi="Calibri"/>
          <w:highlight w:val="green"/>
          <w:lang w:val="en-GB"/>
        </w:rPr>
        <w:t>“</w:t>
      </w:r>
      <w:r w:rsidRPr="00DE6681">
        <w:rPr>
          <w:rFonts w:ascii="Calibri" w:hAnsi="Calibri"/>
          <w:highlight w:val="green"/>
          <w:lang w:val="en-GB"/>
        </w:rPr>
        <w:t>multi-dimensional phenotypic plasticity</w:t>
      </w:r>
      <w:r w:rsidR="00937524" w:rsidRPr="00DE6681">
        <w:rPr>
          <w:rFonts w:ascii="Calibri" w:hAnsi="Calibri"/>
          <w:highlight w:val="green"/>
          <w:lang w:val="en-GB"/>
        </w:rPr>
        <w:t>” or MDPP</w:t>
      </w:r>
      <w:r w:rsidRPr="00DE6681">
        <w:rPr>
          <w:rFonts w:ascii="Calibri" w:hAnsi="Calibri"/>
          <w:highlight w:val="green"/>
          <w:lang w:val="en-GB"/>
        </w:rPr>
        <w:t xml:space="preserve">, and in theory an organism could be responding to many environmental factors, so they would have a </w:t>
      </w:r>
      <w:r w:rsidR="00937524" w:rsidRPr="00DE6681">
        <w:rPr>
          <w:rFonts w:ascii="Calibri" w:hAnsi="Calibri"/>
          <w:highlight w:val="green"/>
          <w:lang w:val="en-GB"/>
        </w:rPr>
        <w:t xml:space="preserve">reaction norm </w:t>
      </w:r>
      <w:r w:rsidRPr="00DE6681">
        <w:rPr>
          <w:rFonts w:ascii="Calibri" w:hAnsi="Calibri"/>
          <w:highlight w:val="green"/>
          <w:lang w:val="en-GB"/>
        </w:rPr>
        <w:t xml:space="preserve">plane </w:t>
      </w:r>
      <w:r w:rsidR="00937524" w:rsidRPr="00DE6681">
        <w:rPr>
          <w:rFonts w:ascii="Calibri" w:hAnsi="Calibri"/>
          <w:highlight w:val="green"/>
          <w:lang w:val="en-GB"/>
        </w:rPr>
        <w:t>existing in</w:t>
      </w:r>
      <w:r w:rsidRPr="00DE6681">
        <w:rPr>
          <w:rFonts w:ascii="Calibri" w:hAnsi="Calibri"/>
          <w:highlight w:val="green"/>
          <w:lang w:val="en-GB"/>
        </w:rPr>
        <w:t xml:space="preserve"> n-dimensional environmental space. It is hard for us to visualize past three dimensions, so here we will focus on the behaviour of a reaction norm plane in just two environmental axes</w:t>
      </w:r>
      <w:r w:rsidR="00937524" w:rsidRPr="00DE6681">
        <w:rPr>
          <w:rFonts w:ascii="Calibri" w:hAnsi="Calibri"/>
          <w:highlight w:val="green"/>
          <w:lang w:val="en-GB"/>
        </w:rPr>
        <w:t>, but if you get comfortable with this, it will be easier to imagine three or more environmental axes</w:t>
      </w:r>
      <w:r w:rsidRPr="00DE6681">
        <w:rPr>
          <w:rFonts w:ascii="Calibri" w:hAnsi="Calibri"/>
          <w:highlight w:val="green"/>
          <w:lang w:val="en-GB"/>
        </w:rPr>
        <w:t xml:space="preserve">. </w:t>
      </w:r>
      <w:r w:rsidR="005C4F77" w:rsidRPr="00DE6681">
        <w:rPr>
          <w:rFonts w:ascii="Calibri" w:hAnsi="Calibri"/>
          <w:highlight w:val="green"/>
          <w:lang w:val="en-GB"/>
        </w:rPr>
        <w:t xml:space="preserve">Our general goal is to help you gain some understanding of </w:t>
      </w:r>
      <w:r w:rsidR="00937524" w:rsidRPr="00DE6681">
        <w:rPr>
          <w:rFonts w:ascii="Calibri" w:hAnsi="Calibri"/>
          <w:highlight w:val="green"/>
          <w:lang w:val="en-GB"/>
        </w:rPr>
        <w:t>how</w:t>
      </w:r>
      <w:r w:rsidR="005C4F77" w:rsidRPr="00DE6681">
        <w:rPr>
          <w:rFonts w:ascii="Calibri" w:hAnsi="Calibri"/>
          <w:highlight w:val="green"/>
          <w:lang w:val="en-GB"/>
        </w:rPr>
        <w:t xml:space="preserve"> specific parameter values in an analysis equation </w:t>
      </w:r>
      <w:r w:rsidR="00937524" w:rsidRPr="00DE6681">
        <w:rPr>
          <w:rFonts w:ascii="Calibri" w:hAnsi="Calibri"/>
          <w:highlight w:val="green"/>
          <w:lang w:val="en-GB"/>
        </w:rPr>
        <w:t>influence shape and orientation</w:t>
      </w:r>
      <w:r w:rsidR="005C4F77" w:rsidRPr="00DE6681">
        <w:rPr>
          <w:rFonts w:ascii="Calibri" w:hAnsi="Calibri"/>
          <w:highlight w:val="green"/>
          <w:lang w:val="en-GB"/>
        </w:rPr>
        <w:t xml:space="preserve"> of a reaction norm plane.</w:t>
      </w:r>
      <w:r w:rsidR="005C4F77">
        <w:rPr>
          <w:rFonts w:ascii="Calibri" w:hAnsi="Calibri"/>
          <w:lang w:val="en-GB"/>
        </w:rPr>
        <w:t xml:space="preserve"> </w:t>
      </w:r>
    </w:p>
    <w:p w14:paraId="15D7C1D7" w14:textId="77777777" w:rsidR="00FD03EE" w:rsidRDefault="00FD03EE" w:rsidP="00FD03EE">
      <w:pPr>
        <w:rPr>
          <w:rFonts w:ascii="Calibri" w:hAnsi="Calibri"/>
          <w:b/>
          <w:i/>
          <w:lang w:val="en-GB"/>
        </w:rPr>
      </w:pPr>
    </w:p>
    <w:p w14:paraId="11340E94" w14:textId="67D5D3F8" w:rsidR="00FD03EE" w:rsidRPr="00DE6681" w:rsidRDefault="00FD03EE" w:rsidP="00FD03EE">
      <w:pPr>
        <w:rPr>
          <w:rFonts w:ascii="Calibri" w:hAnsi="Calibri"/>
          <w:b/>
          <w:i/>
          <w:highlight w:val="green"/>
          <w:lang w:val="en-GB"/>
        </w:rPr>
      </w:pPr>
      <w:r w:rsidRPr="00DE6681">
        <w:rPr>
          <w:rFonts w:ascii="Calibri" w:hAnsi="Calibri"/>
          <w:b/>
          <w:i/>
          <w:highlight w:val="green"/>
          <w:lang w:val="en-GB"/>
        </w:rPr>
        <w:t xml:space="preserve">Step 1. </w:t>
      </w:r>
      <w:r w:rsidR="009724F7" w:rsidRPr="00DE6681">
        <w:rPr>
          <w:rFonts w:ascii="Calibri" w:hAnsi="Calibri"/>
          <w:b/>
          <w:i/>
          <w:highlight w:val="green"/>
          <w:lang w:val="en-GB"/>
        </w:rPr>
        <w:t>Population level MDPP</w:t>
      </w:r>
    </w:p>
    <w:p w14:paraId="15200375" w14:textId="77777777" w:rsidR="00FD03EE" w:rsidRPr="00DE6681" w:rsidRDefault="00FD03EE" w:rsidP="00FD03EE">
      <w:pPr>
        <w:rPr>
          <w:rFonts w:ascii="Calibri" w:hAnsi="Calibri"/>
          <w:highlight w:val="green"/>
          <w:lang w:val="en-GB"/>
        </w:rPr>
      </w:pPr>
    </w:p>
    <w:p w14:paraId="0831621E" w14:textId="434D0166" w:rsidR="00FD03EE" w:rsidRPr="003D1894" w:rsidRDefault="00FD03EE" w:rsidP="00FD03EE">
      <w:pPr>
        <w:rPr>
          <w:rFonts w:ascii="Calibri" w:hAnsi="Calibri"/>
          <w:highlight w:val="green"/>
          <w:lang w:val="en-GB"/>
        </w:rPr>
      </w:pPr>
      <w:r w:rsidRPr="003D1894">
        <w:rPr>
          <w:rFonts w:ascii="Calibri" w:hAnsi="Calibri"/>
          <w:b/>
          <w:highlight w:val="green"/>
          <w:lang w:val="en-GB"/>
        </w:rPr>
        <w:t>Sub-goal</w:t>
      </w:r>
      <w:r w:rsidRPr="003D1894">
        <w:rPr>
          <w:rFonts w:ascii="Calibri" w:hAnsi="Calibri"/>
          <w:highlight w:val="green"/>
          <w:lang w:val="en-GB"/>
        </w:rPr>
        <w:t xml:space="preserve">: </w:t>
      </w:r>
      <w:r w:rsidR="001D51EA" w:rsidRPr="003D1894">
        <w:rPr>
          <w:rFonts w:ascii="Calibri" w:hAnsi="Calibri"/>
          <w:highlight w:val="green"/>
          <w:lang w:val="en-GB"/>
        </w:rPr>
        <w:t xml:space="preserve">To understand average (population-level) effects of multiple environmental factors on </w:t>
      </w:r>
      <w:r w:rsidR="007528D7" w:rsidRPr="003D1894">
        <w:rPr>
          <w:rFonts w:ascii="Calibri" w:hAnsi="Calibri"/>
          <w:highlight w:val="green"/>
          <w:lang w:val="en-GB"/>
        </w:rPr>
        <w:t xml:space="preserve">the </w:t>
      </w:r>
      <w:r w:rsidR="001D51EA" w:rsidRPr="003D1894">
        <w:rPr>
          <w:rFonts w:ascii="Calibri" w:hAnsi="Calibri"/>
          <w:highlight w:val="green"/>
          <w:lang w:val="en-GB"/>
        </w:rPr>
        <w:t>phenotype.</w:t>
      </w:r>
    </w:p>
    <w:p w14:paraId="698DDEBB" w14:textId="77777777" w:rsidR="00FD03EE" w:rsidRPr="003D1894" w:rsidRDefault="00FD03EE" w:rsidP="00FD03EE">
      <w:pPr>
        <w:rPr>
          <w:rFonts w:ascii="Calibri" w:hAnsi="Calibri"/>
          <w:highlight w:val="green"/>
          <w:lang w:val="en-GB"/>
        </w:rPr>
      </w:pPr>
    </w:p>
    <w:p w14:paraId="02A690DE" w14:textId="771A47CA" w:rsidR="00FD03EE" w:rsidRPr="003D1894" w:rsidRDefault="00FD03EE" w:rsidP="00FD03EE">
      <w:pPr>
        <w:rPr>
          <w:rFonts w:ascii="Calibri" w:hAnsi="Calibri"/>
          <w:lang w:val="en-GB"/>
        </w:rPr>
      </w:pPr>
      <w:r w:rsidRPr="003D1894">
        <w:rPr>
          <w:rFonts w:ascii="Calibri" w:hAnsi="Calibri"/>
          <w:b/>
          <w:highlight w:val="green"/>
          <w:lang w:val="en-GB"/>
        </w:rPr>
        <w:t>Introduction</w:t>
      </w:r>
      <w:r w:rsidRPr="003D1894">
        <w:rPr>
          <w:rFonts w:ascii="Calibri" w:hAnsi="Calibri"/>
          <w:highlight w:val="green"/>
          <w:lang w:val="en-GB"/>
        </w:rPr>
        <w:t xml:space="preserve">: </w:t>
      </w:r>
      <w:r w:rsidR="00C162AC" w:rsidRPr="003D1894">
        <w:rPr>
          <w:rFonts w:ascii="Calibri" w:hAnsi="Calibri"/>
          <w:highlight w:val="green"/>
          <w:lang w:val="en-GB"/>
        </w:rPr>
        <w:t xml:space="preserve">Here we </w:t>
      </w:r>
      <w:r w:rsidR="00D91BC2" w:rsidRPr="003D1894">
        <w:rPr>
          <w:rFonts w:ascii="Calibri" w:hAnsi="Calibri"/>
          <w:highlight w:val="green"/>
          <w:lang w:val="en-GB"/>
        </w:rPr>
        <w:t xml:space="preserve">model </w:t>
      </w:r>
      <w:r w:rsidR="00C162AC" w:rsidRPr="003D1894">
        <w:rPr>
          <w:rFonts w:ascii="Calibri" w:hAnsi="Calibri"/>
          <w:highlight w:val="green"/>
          <w:lang w:val="en-GB"/>
        </w:rPr>
        <w:t>multiple sources of environmental variance</w:t>
      </w:r>
      <w:r w:rsidR="00E74A73" w:rsidRPr="003D1894">
        <w:rPr>
          <w:rFonts w:ascii="Calibri" w:hAnsi="Calibri"/>
          <w:highlight w:val="green"/>
          <w:lang w:val="en-GB"/>
        </w:rPr>
        <w:t xml:space="preserve"> (V</w:t>
      </w:r>
      <w:r w:rsidR="00E74A73" w:rsidRPr="003D1894">
        <w:rPr>
          <w:rFonts w:ascii="Calibri" w:hAnsi="Calibri"/>
          <w:highlight w:val="green"/>
          <w:vertAlign w:val="subscript"/>
          <w:lang w:val="en-GB"/>
        </w:rPr>
        <w:t>E</w:t>
      </w:r>
      <w:r w:rsidR="00E74A73" w:rsidRPr="003D1894">
        <w:rPr>
          <w:rFonts w:ascii="Calibri" w:hAnsi="Calibri"/>
          <w:highlight w:val="green"/>
          <w:lang w:val="en-GB"/>
        </w:rPr>
        <w:t xml:space="preserve">) </w:t>
      </w:r>
      <w:r w:rsidR="00C162AC" w:rsidRPr="003D1894">
        <w:rPr>
          <w:rFonts w:ascii="Calibri" w:hAnsi="Calibri"/>
          <w:highlight w:val="green"/>
          <w:lang w:val="en-GB"/>
        </w:rPr>
        <w:t>in a single trait</w:t>
      </w:r>
      <w:r w:rsidR="00F518A2" w:rsidRPr="003D1894">
        <w:rPr>
          <w:rFonts w:ascii="Calibri" w:hAnsi="Calibri"/>
          <w:highlight w:val="green"/>
          <w:lang w:val="en-GB"/>
        </w:rPr>
        <w:t xml:space="preserve">, expressed multiple times within individuals but </w:t>
      </w:r>
      <w:r w:rsidR="00C162AC" w:rsidRPr="003D1894">
        <w:rPr>
          <w:rFonts w:ascii="Calibri" w:hAnsi="Calibri"/>
          <w:highlight w:val="green"/>
          <w:lang w:val="en-GB"/>
        </w:rPr>
        <w:t>measured within a single population.</w:t>
      </w:r>
      <w:r w:rsidR="00F518A2" w:rsidRPr="003D1894">
        <w:rPr>
          <w:rFonts w:ascii="Calibri" w:hAnsi="Calibri"/>
          <w:highlight w:val="green"/>
          <w:lang w:val="en-GB"/>
        </w:rPr>
        <w:t xml:space="preserve"> This step illustrates some differences between </w:t>
      </w:r>
      <w:r w:rsidR="00D91BC2" w:rsidRPr="003D1894">
        <w:rPr>
          <w:rFonts w:ascii="Calibri" w:hAnsi="Calibri"/>
          <w:highlight w:val="green"/>
          <w:lang w:val="en-GB"/>
        </w:rPr>
        <w:t>simple and multiple regression, but may also allow simulation of more complex data structures, such as correlations between environments</w:t>
      </w:r>
      <w:r w:rsidR="00BB47A0" w:rsidRPr="003D1894">
        <w:rPr>
          <w:rFonts w:ascii="Calibri" w:hAnsi="Calibri"/>
          <w:highlight w:val="yellow"/>
          <w:lang w:val="en-GB"/>
        </w:rPr>
        <w:t xml:space="preserve"> (see step 4)</w:t>
      </w:r>
      <w:r w:rsidR="00D91BC2" w:rsidRPr="003D1894">
        <w:rPr>
          <w:rFonts w:ascii="Calibri" w:hAnsi="Calibri"/>
          <w:highlight w:val="green"/>
          <w:lang w:val="en-GB"/>
        </w:rPr>
        <w:t>.</w:t>
      </w:r>
      <w:r w:rsidR="00D91BC2" w:rsidRPr="003D1894">
        <w:rPr>
          <w:rFonts w:ascii="Calibri" w:hAnsi="Calibri"/>
          <w:lang w:val="en-GB"/>
        </w:rPr>
        <w:t xml:space="preserve"> </w:t>
      </w:r>
    </w:p>
    <w:p w14:paraId="4B103B76" w14:textId="77777777" w:rsidR="00FD03EE" w:rsidRPr="003D1894" w:rsidRDefault="00FD03EE" w:rsidP="00FD03EE">
      <w:pPr>
        <w:rPr>
          <w:rFonts w:ascii="Calibri" w:hAnsi="Calibri"/>
          <w:lang w:val="en-GB"/>
        </w:rPr>
      </w:pPr>
    </w:p>
    <w:p w14:paraId="48C5FB28" w14:textId="0EBF318E" w:rsidR="00FD03EE" w:rsidRPr="003D1894" w:rsidRDefault="00FD03EE" w:rsidP="00FD03EE">
      <w:pPr>
        <w:rPr>
          <w:rFonts w:ascii="Calibri" w:hAnsi="Calibri"/>
          <w:highlight w:val="green"/>
          <w:lang w:val="en-GB"/>
        </w:rPr>
      </w:pPr>
      <w:r w:rsidRPr="003D1894">
        <w:rPr>
          <w:rFonts w:ascii="Calibri" w:hAnsi="Calibri"/>
          <w:b/>
          <w:highlight w:val="green"/>
          <w:lang w:val="en-GB"/>
        </w:rPr>
        <w:t>Exercise</w:t>
      </w:r>
      <w:r w:rsidR="00D91BC2" w:rsidRPr="003D1894">
        <w:rPr>
          <w:rFonts w:ascii="Calibri" w:hAnsi="Calibri"/>
          <w:highlight w:val="green"/>
          <w:lang w:val="en-GB"/>
        </w:rPr>
        <w:t xml:space="preserve">: </w:t>
      </w:r>
      <w:r w:rsidR="00C162AC" w:rsidRPr="003D1894">
        <w:rPr>
          <w:rFonts w:ascii="Calibri" w:hAnsi="Calibri"/>
          <w:highlight w:val="green"/>
          <w:lang w:val="en-GB"/>
        </w:rPr>
        <w:t xml:space="preserve">to explore multiple sources of </w:t>
      </w:r>
      <w:r w:rsidRPr="003D1894">
        <w:rPr>
          <w:rFonts w:ascii="Calibri" w:hAnsi="Calibri"/>
          <w:highlight w:val="green"/>
          <w:lang w:val="en-GB"/>
        </w:rPr>
        <w:t>V</w:t>
      </w:r>
      <w:r w:rsidR="00FF4789" w:rsidRPr="003D1894">
        <w:rPr>
          <w:rFonts w:ascii="Calibri" w:hAnsi="Calibri"/>
          <w:highlight w:val="green"/>
          <w:vertAlign w:val="subscript"/>
          <w:lang w:val="en-GB"/>
        </w:rPr>
        <w:t>E</w:t>
      </w:r>
      <w:r w:rsidR="00D91BC2" w:rsidRPr="003D1894">
        <w:rPr>
          <w:rFonts w:ascii="Calibri" w:hAnsi="Calibri"/>
          <w:highlight w:val="green"/>
          <w:lang w:val="en-GB"/>
        </w:rPr>
        <w:t>.</w:t>
      </w:r>
      <w:r w:rsidRPr="003D1894">
        <w:rPr>
          <w:rFonts w:ascii="Calibri" w:hAnsi="Calibri"/>
          <w:highlight w:val="green"/>
          <w:lang w:val="en-GB"/>
        </w:rPr>
        <w:t xml:space="preserve"> </w:t>
      </w:r>
    </w:p>
    <w:p w14:paraId="11D3A942" w14:textId="77777777" w:rsidR="0069065D" w:rsidRPr="003D1894" w:rsidRDefault="0069065D" w:rsidP="00FD03EE">
      <w:pPr>
        <w:rPr>
          <w:rFonts w:ascii="Calibri" w:hAnsi="Calibri"/>
          <w:highlight w:val="green"/>
          <w:lang w:val="en-GB"/>
        </w:rPr>
      </w:pPr>
    </w:p>
    <w:p w14:paraId="3FFE2E27" w14:textId="633BC44B" w:rsidR="00C162AC" w:rsidRPr="003D1894" w:rsidRDefault="00C162AC" w:rsidP="00FD03EE">
      <w:pPr>
        <w:rPr>
          <w:rFonts w:ascii="Calibri" w:hAnsi="Calibri"/>
          <w:highlight w:val="green"/>
          <w:lang w:val="en-GB"/>
        </w:rPr>
      </w:pPr>
      <w:r w:rsidRPr="003D1894">
        <w:rPr>
          <w:rFonts w:ascii="Calibri" w:hAnsi="Calibri"/>
          <w:highlight w:val="green"/>
          <w:lang w:val="en-GB"/>
        </w:rPr>
        <w:t>Number of individuals:</w:t>
      </w:r>
    </w:p>
    <w:p w14:paraId="6CBB29B4" w14:textId="77777777" w:rsidR="00C162AC" w:rsidRPr="003D1894" w:rsidRDefault="00C162AC" w:rsidP="00FD03EE">
      <w:pPr>
        <w:rPr>
          <w:rFonts w:ascii="Calibri" w:hAnsi="Calibri"/>
          <w:highlight w:val="green"/>
          <w:lang w:val="en-GB"/>
        </w:rPr>
      </w:pPr>
    </w:p>
    <w:p w14:paraId="06E64C4A" w14:textId="1DE55D66" w:rsidR="00C162AC" w:rsidRPr="003D1894" w:rsidRDefault="00C162AC" w:rsidP="00FD03EE">
      <w:pPr>
        <w:rPr>
          <w:rFonts w:ascii="Calibri" w:hAnsi="Calibri"/>
          <w:highlight w:val="green"/>
          <w:lang w:val="en-GB"/>
        </w:rPr>
      </w:pPr>
      <w:r w:rsidRPr="003D1894">
        <w:rPr>
          <w:rFonts w:ascii="Calibri" w:hAnsi="Calibri"/>
          <w:highlight w:val="green"/>
          <w:lang w:val="en-GB"/>
        </w:rPr>
        <w:t>[Enter]</w:t>
      </w:r>
    </w:p>
    <w:p w14:paraId="4C095A98" w14:textId="77777777" w:rsidR="00C162AC" w:rsidRPr="003D1894" w:rsidRDefault="00C162AC" w:rsidP="00FD03EE">
      <w:pPr>
        <w:rPr>
          <w:rFonts w:ascii="Calibri" w:hAnsi="Calibri"/>
          <w:highlight w:val="green"/>
          <w:lang w:val="en-GB"/>
        </w:rPr>
      </w:pPr>
    </w:p>
    <w:p w14:paraId="033CE647" w14:textId="050BCEE2" w:rsidR="00C162AC" w:rsidRPr="003D1894" w:rsidRDefault="00C162AC" w:rsidP="00FD03EE">
      <w:pPr>
        <w:rPr>
          <w:rFonts w:ascii="Calibri" w:hAnsi="Calibri"/>
          <w:highlight w:val="green"/>
          <w:lang w:val="en-GB"/>
        </w:rPr>
      </w:pPr>
      <w:r w:rsidRPr="003D1894">
        <w:rPr>
          <w:rFonts w:ascii="Calibri" w:hAnsi="Calibri"/>
          <w:highlight w:val="green"/>
          <w:lang w:val="en-GB"/>
        </w:rPr>
        <w:t>Among-individual variance (Vi):</w:t>
      </w:r>
    </w:p>
    <w:p w14:paraId="525AEB90" w14:textId="77777777" w:rsidR="00C162AC" w:rsidRPr="003D1894" w:rsidRDefault="00C162AC" w:rsidP="00FD03EE">
      <w:pPr>
        <w:rPr>
          <w:rFonts w:ascii="Calibri" w:hAnsi="Calibri"/>
          <w:highlight w:val="green"/>
          <w:lang w:val="en-GB"/>
        </w:rPr>
      </w:pPr>
    </w:p>
    <w:p w14:paraId="310C56DF" w14:textId="1D1FE676" w:rsidR="00C162AC" w:rsidRPr="003D1894" w:rsidRDefault="00C162AC" w:rsidP="00FD03EE">
      <w:pPr>
        <w:rPr>
          <w:rFonts w:ascii="Calibri" w:hAnsi="Calibri"/>
          <w:highlight w:val="green"/>
          <w:lang w:val="en-GB"/>
        </w:rPr>
      </w:pPr>
      <w:r w:rsidRPr="003D1894">
        <w:rPr>
          <w:rFonts w:ascii="Calibri" w:hAnsi="Calibri"/>
          <w:highlight w:val="green"/>
          <w:lang w:val="en-GB"/>
        </w:rPr>
        <w:t>[Enter]</w:t>
      </w:r>
    </w:p>
    <w:p w14:paraId="416D6747" w14:textId="77777777" w:rsidR="00C162AC" w:rsidRPr="003D1894" w:rsidRDefault="00C162AC" w:rsidP="00FD03EE">
      <w:pPr>
        <w:rPr>
          <w:rFonts w:ascii="Calibri" w:hAnsi="Calibri"/>
          <w:highlight w:val="green"/>
          <w:lang w:val="en-GB"/>
        </w:rPr>
      </w:pPr>
    </w:p>
    <w:p w14:paraId="6BD90446" w14:textId="494E5A6E" w:rsidR="00C162AC" w:rsidRPr="003D1894" w:rsidRDefault="00E74A73" w:rsidP="00FD03EE">
      <w:pPr>
        <w:rPr>
          <w:rFonts w:ascii="Calibri" w:hAnsi="Calibri"/>
          <w:highlight w:val="green"/>
          <w:lang w:val="en-GB"/>
        </w:rPr>
      </w:pPr>
      <w:r w:rsidRPr="003D1894">
        <w:rPr>
          <w:rFonts w:ascii="Calibri" w:hAnsi="Calibri"/>
          <w:highlight w:val="green"/>
          <w:lang w:val="en-GB"/>
        </w:rPr>
        <w:t>Measurement error variance (</w:t>
      </w:r>
      <w:proofErr w:type="spellStart"/>
      <w:r w:rsidRPr="003D1894">
        <w:rPr>
          <w:rFonts w:ascii="Calibri" w:hAnsi="Calibri"/>
          <w:highlight w:val="green"/>
          <w:lang w:val="en-GB"/>
        </w:rPr>
        <w:t>Vm</w:t>
      </w:r>
      <w:proofErr w:type="spellEnd"/>
      <w:r w:rsidR="00C162AC" w:rsidRPr="003D1894">
        <w:rPr>
          <w:rFonts w:ascii="Calibri" w:hAnsi="Calibri"/>
          <w:highlight w:val="green"/>
          <w:lang w:val="en-GB"/>
        </w:rPr>
        <w:t>):</w:t>
      </w:r>
    </w:p>
    <w:p w14:paraId="7F85CF3D" w14:textId="77777777" w:rsidR="00C162AC" w:rsidRPr="003D1894" w:rsidRDefault="00C162AC" w:rsidP="00FD03EE">
      <w:pPr>
        <w:rPr>
          <w:rFonts w:ascii="Calibri" w:hAnsi="Calibri"/>
          <w:highlight w:val="green"/>
          <w:lang w:val="en-GB"/>
        </w:rPr>
      </w:pPr>
    </w:p>
    <w:p w14:paraId="13020355" w14:textId="620B057A" w:rsidR="00C162AC" w:rsidRPr="003D1894" w:rsidRDefault="00C162AC" w:rsidP="00FD03EE">
      <w:pPr>
        <w:rPr>
          <w:rFonts w:ascii="Calibri" w:hAnsi="Calibri"/>
          <w:highlight w:val="green"/>
          <w:lang w:val="en-GB"/>
        </w:rPr>
      </w:pPr>
      <w:r w:rsidRPr="003D1894">
        <w:rPr>
          <w:rFonts w:ascii="Calibri" w:hAnsi="Calibri"/>
          <w:highlight w:val="green"/>
          <w:lang w:val="en-GB"/>
        </w:rPr>
        <w:t>[Enter]</w:t>
      </w:r>
    </w:p>
    <w:p w14:paraId="4F469691" w14:textId="77777777" w:rsidR="00C162AC" w:rsidRPr="003D1894" w:rsidRDefault="00C162AC" w:rsidP="00FD03EE">
      <w:pPr>
        <w:rPr>
          <w:rFonts w:ascii="Calibri" w:hAnsi="Calibri"/>
          <w:highlight w:val="green"/>
          <w:lang w:val="en-GB"/>
        </w:rPr>
      </w:pPr>
    </w:p>
    <w:p w14:paraId="5BDDFA20" w14:textId="40F9500B" w:rsidR="00C162AC" w:rsidRPr="003D1894" w:rsidRDefault="00C162AC" w:rsidP="00FD03EE">
      <w:pPr>
        <w:rPr>
          <w:rFonts w:ascii="Calibri" w:hAnsi="Calibri"/>
          <w:highlight w:val="green"/>
          <w:lang w:val="en-GB"/>
        </w:rPr>
      </w:pPr>
      <w:r w:rsidRPr="003D1894">
        <w:rPr>
          <w:rFonts w:ascii="Calibri" w:hAnsi="Calibri"/>
          <w:highlight w:val="green"/>
          <w:lang w:val="en-GB"/>
        </w:rPr>
        <w:t>Number of trait expressions measured:</w:t>
      </w:r>
    </w:p>
    <w:p w14:paraId="27714F3B" w14:textId="77777777" w:rsidR="00C162AC" w:rsidRPr="003D1894" w:rsidRDefault="00C162AC" w:rsidP="00FD03EE">
      <w:pPr>
        <w:rPr>
          <w:rFonts w:ascii="Calibri" w:hAnsi="Calibri"/>
          <w:highlight w:val="green"/>
          <w:lang w:val="en-GB"/>
        </w:rPr>
      </w:pPr>
    </w:p>
    <w:p w14:paraId="37808605" w14:textId="64984A38" w:rsidR="00C162AC" w:rsidRPr="003D1894" w:rsidRDefault="00C162AC" w:rsidP="00FD03EE">
      <w:pPr>
        <w:rPr>
          <w:rFonts w:ascii="Calibri" w:hAnsi="Calibri"/>
          <w:lang w:val="en-GB"/>
        </w:rPr>
      </w:pPr>
      <w:r w:rsidRPr="003D1894">
        <w:rPr>
          <w:rFonts w:ascii="Calibri" w:hAnsi="Calibri"/>
          <w:highlight w:val="green"/>
          <w:lang w:val="en-GB"/>
        </w:rPr>
        <w:t>[Enter]</w:t>
      </w:r>
    </w:p>
    <w:p w14:paraId="511D1DE2" w14:textId="77777777" w:rsidR="0074605E" w:rsidRPr="003D1894" w:rsidRDefault="0074605E" w:rsidP="00FD03EE">
      <w:pPr>
        <w:rPr>
          <w:rFonts w:ascii="Calibri" w:hAnsi="Calibri"/>
          <w:lang w:val="en-GB"/>
        </w:rPr>
      </w:pPr>
    </w:p>
    <w:p w14:paraId="65104D14" w14:textId="38FD5F37" w:rsidR="0074605E" w:rsidRPr="003D1894" w:rsidRDefault="0074605E" w:rsidP="00FD03EE">
      <w:pPr>
        <w:rPr>
          <w:rFonts w:ascii="Calibri" w:hAnsi="Calibri"/>
          <w:lang w:val="en-GB"/>
        </w:rPr>
      </w:pPr>
      <w:r w:rsidRPr="003D1894">
        <w:rPr>
          <w:rFonts w:ascii="Calibri" w:hAnsi="Calibri"/>
          <w:highlight w:val="green"/>
          <w:lang w:val="en-GB"/>
        </w:rPr>
        <w:t xml:space="preserve">Note: For now, we will assume all individuals are sampled equally </w:t>
      </w:r>
      <w:r w:rsidR="007528D7" w:rsidRPr="003D1894">
        <w:rPr>
          <w:rFonts w:ascii="Calibri" w:hAnsi="Calibri"/>
          <w:highlight w:val="green"/>
          <w:lang w:val="en-GB"/>
        </w:rPr>
        <w:t xml:space="preserve">often </w:t>
      </w:r>
      <w:r w:rsidRPr="003D1894">
        <w:rPr>
          <w:rFonts w:ascii="Calibri" w:hAnsi="Calibri"/>
          <w:highlight w:val="green"/>
          <w:lang w:val="en-GB"/>
        </w:rPr>
        <w:t>and at the same time.</w:t>
      </w:r>
      <w:r w:rsidRPr="003D1894">
        <w:rPr>
          <w:rFonts w:ascii="Calibri" w:hAnsi="Calibri"/>
          <w:lang w:val="en-GB"/>
        </w:rPr>
        <w:t xml:space="preserve"> </w:t>
      </w:r>
    </w:p>
    <w:p w14:paraId="33248057" w14:textId="77777777" w:rsidR="0069065D" w:rsidRPr="003D1894" w:rsidRDefault="0069065D">
      <w:pPr>
        <w:rPr>
          <w:rFonts w:ascii="Calibri" w:hAnsi="Calibri"/>
          <w:lang w:val="en-GB"/>
        </w:rPr>
      </w:pPr>
    </w:p>
    <w:p w14:paraId="50188B56" w14:textId="7B61AE8C" w:rsidR="00C162AC" w:rsidRPr="003D1894" w:rsidRDefault="00C162AC">
      <w:pPr>
        <w:rPr>
          <w:rFonts w:ascii="Calibri" w:hAnsi="Calibri"/>
          <w:highlight w:val="green"/>
          <w:lang w:val="en-GB"/>
        </w:rPr>
      </w:pPr>
      <w:r w:rsidRPr="003D1894">
        <w:rPr>
          <w:rFonts w:ascii="Calibri" w:hAnsi="Calibri"/>
          <w:highlight w:val="green"/>
          <w:lang w:val="en-GB"/>
        </w:rPr>
        <w:t>The environment</w:t>
      </w:r>
    </w:p>
    <w:p w14:paraId="6D723DDF" w14:textId="77777777" w:rsidR="00C162AC" w:rsidRPr="003D1894" w:rsidRDefault="00C162AC">
      <w:pPr>
        <w:rPr>
          <w:rFonts w:ascii="Calibri" w:hAnsi="Calibri"/>
          <w:highlight w:val="green"/>
          <w:lang w:val="en-GB"/>
        </w:rPr>
      </w:pPr>
    </w:p>
    <w:p w14:paraId="076B2A1A" w14:textId="3B29E762" w:rsidR="00BE508D" w:rsidRPr="003D1894" w:rsidRDefault="00C162AC">
      <w:pPr>
        <w:rPr>
          <w:rFonts w:ascii="Calibri" w:hAnsi="Calibri"/>
          <w:highlight w:val="green"/>
          <w:lang w:val="en-GB"/>
        </w:rPr>
      </w:pPr>
      <w:r w:rsidRPr="003D1894">
        <w:rPr>
          <w:rFonts w:ascii="Calibri" w:hAnsi="Calibri"/>
          <w:highlight w:val="green"/>
          <w:lang w:val="en-GB"/>
        </w:rPr>
        <w:t xml:space="preserve">Let’s simulate phenotypes that are influenced by two factors, both of which </w:t>
      </w:r>
      <w:r w:rsidR="007C4EF0" w:rsidRPr="003D1894">
        <w:rPr>
          <w:rFonts w:ascii="Calibri" w:hAnsi="Calibri"/>
          <w:highlight w:val="green"/>
          <w:lang w:val="en-GB"/>
        </w:rPr>
        <w:t xml:space="preserve">are shared by the whole population </w:t>
      </w:r>
      <w:r w:rsidR="007B0A92" w:rsidRPr="003D1894">
        <w:rPr>
          <w:rFonts w:ascii="Calibri" w:hAnsi="Calibri"/>
          <w:highlight w:val="green"/>
          <w:lang w:val="en-GB"/>
        </w:rPr>
        <w:t xml:space="preserve">(e.g., spring temperature) </w:t>
      </w:r>
      <w:r w:rsidR="007C4EF0" w:rsidRPr="003D1894">
        <w:rPr>
          <w:rFonts w:ascii="Calibri" w:hAnsi="Calibri"/>
          <w:highlight w:val="green"/>
          <w:lang w:val="en-GB"/>
        </w:rPr>
        <w:t xml:space="preserve">and the values are random from one measurement period to the next. </w:t>
      </w:r>
      <w:r w:rsidR="00BE508D" w:rsidRPr="003D1894">
        <w:rPr>
          <w:rFonts w:ascii="Calibri" w:hAnsi="Calibri"/>
          <w:highlight w:val="green"/>
          <w:lang w:val="en-GB"/>
        </w:rPr>
        <w:t xml:space="preserve">The environment </w:t>
      </w:r>
      <w:r w:rsidR="007C4EF0" w:rsidRPr="003D1894">
        <w:rPr>
          <w:rFonts w:ascii="Calibri" w:hAnsi="Calibri"/>
          <w:highlight w:val="green"/>
          <w:lang w:val="en-GB"/>
        </w:rPr>
        <w:t>thus has</w:t>
      </w:r>
      <w:r w:rsidR="008573F7" w:rsidRPr="003D1894">
        <w:rPr>
          <w:rFonts w:ascii="Calibri" w:hAnsi="Calibri"/>
          <w:highlight w:val="green"/>
          <w:lang w:val="en-GB"/>
        </w:rPr>
        <w:t xml:space="preserve"> an intercept effect on phenotype of 0, and a slope that you can input (we recommend at</w:t>
      </w:r>
      <w:r w:rsidR="007C4EF0" w:rsidRPr="003D1894">
        <w:rPr>
          <w:rFonts w:ascii="Calibri" w:hAnsi="Calibri"/>
          <w:highlight w:val="green"/>
          <w:lang w:val="en-GB"/>
        </w:rPr>
        <w:t xml:space="preserve"> first that the slope be &gt;&gt; 0). </w:t>
      </w:r>
      <w:r w:rsidR="00F72F18" w:rsidRPr="003D1894">
        <w:rPr>
          <w:rFonts w:ascii="Calibri" w:hAnsi="Calibri"/>
          <w:highlight w:val="green"/>
          <w:lang w:val="en-GB"/>
        </w:rPr>
        <w:t>Each environment contributes the value [slope]</w:t>
      </w:r>
      <w:r w:rsidR="00F72F18" w:rsidRPr="003D1894">
        <w:rPr>
          <w:rFonts w:ascii="Calibri" w:hAnsi="Calibri"/>
          <w:highlight w:val="green"/>
          <w:vertAlign w:val="superscript"/>
          <w:lang w:val="en-GB"/>
        </w:rPr>
        <w:t>2</w:t>
      </w:r>
      <w:r w:rsidR="00F72F18" w:rsidRPr="003D1894">
        <w:rPr>
          <w:rFonts w:ascii="Calibri" w:hAnsi="Calibri"/>
          <w:highlight w:val="green"/>
          <w:lang w:val="en-GB"/>
        </w:rPr>
        <w:t>Var(X) to the total phenotypic variance</w:t>
      </w:r>
      <w:r w:rsidR="007B0A92" w:rsidRPr="003D1894">
        <w:rPr>
          <w:rFonts w:ascii="Calibri" w:hAnsi="Calibri"/>
          <w:highlight w:val="green"/>
          <w:lang w:val="en-GB"/>
        </w:rPr>
        <w:t xml:space="preserve"> (see Table 1 in </w:t>
      </w:r>
      <w:proofErr w:type="spellStart"/>
      <w:r w:rsidR="007B0A92" w:rsidRPr="003D1894">
        <w:rPr>
          <w:rFonts w:ascii="Calibri" w:hAnsi="Calibri"/>
          <w:highlight w:val="green"/>
          <w:lang w:val="en-GB"/>
        </w:rPr>
        <w:t>Allegue</w:t>
      </w:r>
      <w:proofErr w:type="spellEnd"/>
      <w:r w:rsidR="007B0A92" w:rsidRPr="003D1894">
        <w:rPr>
          <w:rFonts w:ascii="Calibri" w:hAnsi="Calibri"/>
          <w:highlight w:val="green"/>
          <w:lang w:val="en-GB"/>
        </w:rPr>
        <w:t xml:space="preserve"> et al. 2016)</w:t>
      </w:r>
      <w:r w:rsidR="00F72F18" w:rsidRPr="003D1894">
        <w:rPr>
          <w:rFonts w:ascii="Calibri" w:hAnsi="Calibri"/>
          <w:highlight w:val="green"/>
          <w:lang w:val="en-GB"/>
        </w:rPr>
        <w:t xml:space="preserve">, so by specifying the </w:t>
      </w:r>
      <w:r w:rsidR="00FD1B9C" w:rsidRPr="003D1894">
        <w:rPr>
          <w:rFonts w:ascii="Calibri" w:hAnsi="Calibri"/>
          <w:highlight w:val="green"/>
          <w:lang w:val="en-GB"/>
        </w:rPr>
        <w:t xml:space="preserve">slope (positive or negative), you will affect the </w:t>
      </w:r>
      <w:r w:rsidR="00937524" w:rsidRPr="003D1894">
        <w:rPr>
          <w:rFonts w:ascii="Calibri" w:hAnsi="Calibri"/>
          <w:highlight w:val="green"/>
          <w:lang w:val="en-GB"/>
        </w:rPr>
        <w:t xml:space="preserve">total </w:t>
      </w:r>
      <w:r w:rsidR="00FD1B9C" w:rsidRPr="003D1894">
        <w:rPr>
          <w:rFonts w:ascii="Calibri" w:hAnsi="Calibri"/>
          <w:highlight w:val="green"/>
          <w:lang w:val="en-GB"/>
        </w:rPr>
        <w:t>phenotypic variance</w:t>
      </w:r>
      <w:r w:rsidR="00F72F18" w:rsidRPr="003D1894">
        <w:rPr>
          <w:rFonts w:ascii="Calibri" w:hAnsi="Calibri"/>
          <w:highlight w:val="green"/>
          <w:lang w:val="en-GB"/>
        </w:rPr>
        <w:t xml:space="preserve">. </w:t>
      </w:r>
      <w:r w:rsidR="00546727" w:rsidRPr="003D1894">
        <w:rPr>
          <w:rFonts w:ascii="Calibri" w:hAnsi="Calibri"/>
          <w:highlight w:val="green"/>
          <w:lang w:val="en-GB"/>
        </w:rPr>
        <w:t xml:space="preserve">Note that in </w:t>
      </w:r>
      <w:proofErr w:type="spellStart"/>
      <w:r w:rsidR="00546727" w:rsidRPr="003D1894">
        <w:rPr>
          <w:rFonts w:ascii="Calibri" w:hAnsi="Calibri"/>
          <w:highlight w:val="green"/>
          <w:lang w:val="en-GB"/>
        </w:rPr>
        <w:t>SQuID</w:t>
      </w:r>
      <w:proofErr w:type="spellEnd"/>
      <w:r w:rsidR="00546727" w:rsidRPr="003D1894">
        <w:rPr>
          <w:rFonts w:ascii="Calibri" w:hAnsi="Calibri"/>
          <w:highlight w:val="green"/>
          <w:lang w:val="en-GB"/>
        </w:rPr>
        <w:t xml:space="preserve"> each environmental effect is standardized (i.e. mean = 0 and variance = 1).</w:t>
      </w:r>
    </w:p>
    <w:p w14:paraId="6C1A5B40" w14:textId="0AB07D1B" w:rsidR="008573F7" w:rsidRPr="003D1894" w:rsidRDefault="008573F7">
      <w:pPr>
        <w:rPr>
          <w:rFonts w:ascii="Calibri" w:hAnsi="Calibri"/>
          <w:highlight w:val="green"/>
          <w:lang w:val="en-GB"/>
        </w:rPr>
      </w:pPr>
    </w:p>
    <w:p w14:paraId="353AE8B5" w14:textId="2F0DAA5E" w:rsidR="00BE508D" w:rsidRPr="003D1894" w:rsidRDefault="00FD1B9C">
      <w:pPr>
        <w:rPr>
          <w:rFonts w:ascii="Calibri" w:hAnsi="Calibri"/>
          <w:highlight w:val="green"/>
          <w:lang w:val="en-GB"/>
        </w:rPr>
      </w:pPr>
      <w:r w:rsidRPr="003D1894">
        <w:rPr>
          <w:rFonts w:ascii="Calibri" w:hAnsi="Calibri"/>
          <w:highlight w:val="green"/>
          <w:lang w:val="en-GB"/>
        </w:rPr>
        <w:t>E</w:t>
      </w:r>
      <w:r w:rsidR="00583409" w:rsidRPr="003D1894">
        <w:rPr>
          <w:rFonts w:ascii="Calibri" w:hAnsi="Calibri"/>
          <w:highlight w:val="green"/>
          <w:lang w:val="en-GB"/>
        </w:rPr>
        <w:t xml:space="preserve">nter </w:t>
      </w:r>
      <w:r w:rsidR="0074605E" w:rsidRPr="003D1894">
        <w:rPr>
          <w:rFonts w:ascii="Calibri" w:hAnsi="Calibri"/>
          <w:highlight w:val="green"/>
          <w:lang w:val="en-GB"/>
        </w:rPr>
        <w:t xml:space="preserve">the </w:t>
      </w:r>
      <w:r w:rsidRPr="003D1894">
        <w:rPr>
          <w:rFonts w:ascii="Calibri" w:hAnsi="Calibri"/>
          <w:highlight w:val="green"/>
          <w:lang w:val="en-GB"/>
        </w:rPr>
        <w:t xml:space="preserve">slope for each </w:t>
      </w:r>
      <w:r w:rsidR="00583409" w:rsidRPr="003D1894">
        <w:rPr>
          <w:rFonts w:ascii="Calibri" w:hAnsi="Calibri"/>
          <w:highlight w:val="green"/>
          <w:lang w:val="en-GB"/>
        </w:rPr>
        <w:t>environmental factor</w:t>
      </w:r>
      <w:r w:rsidRPr="003D1894">
        <w:rPr>
          <w:rFonts w:ascii="Calibri" w:hAnsi="Calibri"/>
          <w:highlight w:val="green"/>
          <w:lang w:val="en-GB"/>
        </w:rPr>
        <w:t xml:space="preserve">. These can be either positive or negative. </w:t>
      </w:r>
    </w:p>
    <w:p w14:paraId="6F8E7386" w14:textId="77777777" w:rsidR="00583409" w:rsidRPr="003D1894" w:rsidRDefault="00583409">
      <w:pPr>
        <w:rPr>
          <w:rFonts w:ascii="Calibri" w:hAnsi="Calibri"/>
          <w:highlight w:val="green"/>
          <w:lang w:val="en-GB"/>
        </w:rPr>
      </w:pPr>
    </w:p>
    <w:p w14:paraId="6E1B1C93" w14:textId="5105CD38" w:rsidR="00583409" w:rsidRPr="003D1894" w:rsidRDefault="00583409">
      <w:pPr>
        <w:rPr>
          <w:rFonts w:ascii="Calibri" w:hAnsi="Calibri"/>
          <w:highlight w:val="green"/>
        </w:rPr>
      </w:pPr>
      <w:proofErr w:type="spellStart"/>
      <w:r w:rsidRPr="003D1894">
        <w:rPr>
          <w:rFonts w:ascii="Calibri" w:hAnsi="Calibri"/>
          <w:highlight w:val="green"/>
        </w:rPr>
        <w:t>Environment</w:t>
      </w:r>
      <w:proofErr w:type="spellEnd"/>
      <w:r w:rsidRPr="003D1894">
        <w:rPr>
          <w:rFonts w:ascii="Calibri" w:hAnsi="Calibri"/>
          <w:highlight w:val="green"/>
        </w:rPr>
        <w:t xml:space="preserve"> 1:</w:t>
      </w:r>
    </w:p>
    <w:p w14:paraId="000B6A9E" w14:textId="739591FB" w:rsidR="00583409" w:rsidRPr="003D1894" w:rsidRDefault="00583409">
      <w:pPr>
        <w:rPr>
          <w:rFonts w:ascii="Calibri" w:hAnsi="Calibri"/>
          <w:highlight w:val="green"/>
        </w:rPr>
      </w:pPr>
      <w:r w:rsidRPr="003D1894">
        <w:rPr>
          <w:rFonts w:ascii="Calibri" w:hAnsi="Calibri"/>
          <w:highlight w:val="green"/>
        </w:rPr>
        <w:t>[Enter]</w:t>
      </w:r>
    </w:p>
    <w:p w14:paraId="669EC26C" w14:textId="77777777" w:rsidR="00583409" w:rsidRPr="003D1894" w:rsidRDefault="00583409">
      <w:pPr>
        <w:rPr>
          <w:rFonts w:ascii="Calibri" w:hAnsi="Calibri"/>
          <w:highlight w:val="green"/>
        </w:rPr>
      </w:pPr>
    </w:p>
    <w:p w14:paraId="5AE6CE1B" w14:textId="2EC23950" w:rsidR="00583409" w:rsidRPr="003D1894" w:rsidRDefault="00583409">
      <w:pPr>
        <w:rPr>
          <w:rFonts w:ascii="Calibri" w:hAnsi="Calibri"/>
          <w:highlight w:val="green"/>
        </w:rPr>
      </w:pPr>
      <w:proofErr w:type="spellStart"/>
      <w:r w:rsidRPr="003D1894">
        <w:rPr>
          <w:rFonts w:ascii="Calibri" w:hAnsi="Calibri"/>
          <w:highlight w:val="green"/>
        </w:rPr>
        <w:t>Environment</w:t>
      </w:r>
      <w:proofErr w:type="spellEnd"/>
      <w:r w:rsidRPr="003D1894">
        <w:rPr>
          <w:rFonts w:ascii="Calibri" w:hAnsi="Calibri"/>
          <w:highlight w:val="green"/>
        </w:rPr>
        <w:t xml:space="preserve"> 2:</w:t>
      </w:r>
    </w:p>
    <w:p w14:paraId="608D7B5B" w14:textId="4087DCE4" w:rsidR="00583409" w:rsidRPr="003D1894" w:rsidRDefault="00583409">
      <w:pPr>
        <w:rPr>
          <w:rFonts w:ascii="Calibri" w:hAnsi="Calibri"/>
        </w:rPr>
      </w:pPr>
      <w:r w:rsidRPr="003D1894">
        <w:rPr>
          <w:rFonts w:ascii="Calibri" w:hAnsi="Calibri"/>
          <w:highlight w:val="green"/>
        </w:rPr>
        <w:t>[Enter]</w:t>
      </w:r>
    </w:p>
    <w:p w14:paraId="0419BD7A" w14:textId="77777777" w:rsidR="008573F7" w:rsidRPr="003D1894" w:rsidRDefault="008573F7">
      <w:pPr>
        <w:rPr>
          <w:rFonts w:ascii="Calibri" w:hAnsi="Calibri"/>
        </w:rPr>
      </w:pPr>
    </w:p>
    <w:p w14:paraId="6A869788" w14:textId="12BB5667" w:rsidR="008573F7" w:rsidRPr="00682D85" w:rsidRDefault="008573F7">
      <w:pPr>
        <w:rPr>
          <w:rFonts w:ascii="Calibri" w:hAnsi="Calibri"/>
          <w:highlight w:val="green"/>
        </w:rPr>
      </w:pPr>
      <w:r w:rsidRPr="00682D85">
        <w:rPr>
          <w:rFonts w:ascii="Calibri" w:hAnsi="Calibri"/>
          <w:highlight w:val="green"/>
        </w:rPr>
        <w:t>&lt; Run simulation&gt;</w:t>
      </w:r>
    </w:p>
    <w:p w14:paraId="48702EAC" w14:textId="77777777" w:rsidR="008573F7" w:rsidRPr="00682D85" w:rsidRDefault="008573F7">
      <w:pPr>
        <w:rPr>
          <w:rFonts w:ascii="Calibri" w:hAnsi="Calibri"/>
          <w:highlight w:val="green"/>
        </w:rPr>
      </w:pPr>
    </w:p>
    <w:p w14:paraId="37EE5FB2" w14:textId="6EE9FC6B" w:rsidR="008573F7" w:rsidRPr="00682D85" w:rsidRDefault="00FF2E75">
      <w:pPr>
        <w:rPr>
          <w:rFonts w:ascii="Calibri" w:hAnsi="Calibri"/>
          <w:b/>
          <w:highlight w:val="green"/>
          <w:lang w:val="en-GB"/>
        </w:rPr>
      </w:pPr>
      <w:r w:rsidRPr="00682D85">
        <w:rPr>
          <w:rFonts w:ascii="Calibri" w:hAnsi="Calibri"/>
          <w:b/>
          <w:highlight w:val="green"/>
          <w:lang w:val="en-GB"/>
        </w:rPr>
        <w:t>Results</w:t>
      </w:r>
    </w:p>
    <w:p w14:paraId="2D5F732B" w14:textId="77777777" w:rsidR="00FF2E75" w:rsidRPr="00682D85" w:rsidRDefault="00FF2E75" w:rsidP="00FF2E75">
      <w:pPr>
        <w:rPr>
          <w:rFonts w:ascii="Calibri" w:hAnsi="Calibri"/>
          <w:highlight w:val="green"/>
          <w:lang w:val="en-GB"/>
        </w:rPr>
      </w:pPr>
    </w:p>
    <w:p w14:paraId="41D1F90F" w14:textId="53A33E9D" w:rsidR="00FF2E75" w:rsidRPr="00682D85" w:rsidRDefault="000164EC" w:rsidP="00FF2E75">
      <w:pPr>
        <w:rPr>
          <w:rFonts w:ascii="Calibri" w:hAnsi="Calibri"/>
          <w:highlight w:val="green"/>
          <w:lang w:val="en-GB"/>
        </w:rPr>
      </w:pPr>
      <w:r w:rsidRPr="00682D85">
        <w:rPr>
          <w:rFonts w:ascii="Calibri" w:hAnsi="Calibri"/>
          <w:highlight w:val="green"/>
          <w:lang w:val="en-GB"/>
        </w:rPr>
        <w:t>Suppose</w:t>
      </w:r>
      <w:r w:rsidR="00A55E3D" w:rsidRPr="00682D85">
        <w:rPr>
          <w:rFonts w:ascii="Calibri" w:hAnsi="Calibri"/>
          <w:highlight w:val="green"/>
          <w:lang w:val="en-GB"/>
        </w:rPr>
        <w:t xml:space="preserve"> we assume </w:t>
      </w:r>
      <w:r w:rsidRPr="00682D85">
        <w:rPr>
          <w:rFonts w:ascii="Calibri" w:hAnsi="Calibri"/>
          <w:highlight w:val="green"/>
          <w:lang w:val="en-GB"/>
        </w:rPr>
        <w:t>that there is only one environmental effect. That is, we analyse the population we simulated using the following model:</w:t>
      </w:r>
    </w:p>
    <w:p w14:paraId="42B211FD" w14:textId="77777777" w:rsidR="00A55E3D" w:rsidRPr="00682D85" w:rsidRDefault="00A55E3D" w:rsidP="00FF2E75">
      <w:pPr>
        <w:rPr>
          <w:rFonts w:ascii="Calibri" w:hAnsi="Calibri"/>
          <w:highlight w:val="green"/>
          <w:lang w:val="en-GB"/>
        </w:rPr>
      </w:pPr>
    </w:p>
    <w:p w14:paraId="09EB7BC9" w14:textId="7073D180" w:rsidR="00A55E3D" w:rsidRPr="00682D85" w:rsidRDefault="00620EDC" w:rsidP="00FF2E75">
      <w:pPr>
        <w:rPr>
          <w:rFonts w:ascii="Calibri" w:hAnsi="Calibri"/>
          <w:highlight w:val="green"/>
          <w:lang w:val="en-GB"/>
        </w:rPr>
      </w:pPr>
      <m:oMathPara>
        <m:oMath>
          <m:sSub>
            <m:sSubPr>
              <m:ctrlPr>
                <w:rPr>
                  <w:rFonts w:ascii="Cambria Math" w:hAnsi="Cambria Math"/>
                  <w:i/>
                  <w:highlight w:val="green"/>
                  <w:lang w:val="en-GB"/>
                </w:rPr>
              </m:ctrlPr>
            </m:sSubPr>
            <m:e>
              <m:r>
                <w:rPr>
                  <w:rFonts w:ascii="Cambria Math" w:hAnsi="Cambria Math"/>
                  <w:highlight w:val="green"/>
                  <w:lang w:val="en-GB"/>
                </w:rPr>
                <m:t>Y</m:t>
              </m:r>
            </m:e>
            <m:sub>
              <m:r>
                <w:rPr>
                  <w:rFonts w:ascii="Cambria Math" w:hAnsi="Cambria Math"/>
                  <w:highlight w:val="green"/>
                  <w:lang w:val="en-GB"/>
                </w:rPr>
                <m:t>hi</m:t>
              </m:r>
            </m:sub>
          </m:sSub>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i</m:t>
              </m:r>
            </m:sub>
          </m:sSub>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1</m:t>
              </m:r>
            </m:sub>
          </m:sSub>
          <m:sSub>
            <m:sSubPr>
              <m:ctrlPr>
                <w:rPr>
                  <w:rFonts w:ascii="Cambria Math" w:hAnsi="Cambria Math"/>
                  <w:i/>
                  <w:highlight w:val="green"/>
                  <w:lang w:val="en-GB"/>
                </w:rPr>
              </m:ctrlPr>
            </m:sSubPr>
            <m:e>
              <m:r>
                <w:rPr>
                  <w:rFonts w:ascii="Cambria Math" w:hAnsi="Cambria Math"/>
                  <w:highlight w:val="green"/>
                  <w:lang w:val="en-GB"/>
                </w:rPr>
                <m:t>X</m:t>
              </m:r>
            </m:e>
            <m:sub>
              <m:r>
                <w:rPr>
                  <w:rFonts w:ascii="Cambria Math" w:hAnsi="Cambria Math"/>
                  <w:highlight w:val="green"/>
                  <w:lang w:val="en-GB"/>
                </w:rPr>
                <m:t>1</m:t>
              </m:r>
              <m:r>
                <w:rPr>
                  <w:rFonts w:ascii="Cambria Math" w:hAnsi="Cambria Math"/>
                  <w:highlight w:val="green"/>
                  <w:lang w:val="en-GB"/>
                </w:rPr>
                <m:t>hi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hi</m:t>
              </m:r>
            </m:sub>
          </m:sSub>
        </m:oMath>
      </m:oMathPara>
    </w:p>
    <w:p w14:paraId="58AE95B2" w14:textId="77777777" w:rsidR="000164EC" w:rsidRPr="00682D85" w:rsidRDefault="000164EC" w:rsidP="00FF2E75">
      <w:pPr>
        <w:rPr>
          <w:rFonts w:ascii="Calibri" w:hAnsi="Calibri"/>
          <w:highlight w:val="green"/>
          <w:lang w:val="en-GB"/>
        </w:rPr>
      </w:pPr>
    </w:p>
    <w:p w14:paraId="21858FAE" w14:textId="1EE7932B" w:rsidR="00FF2E75" w:rsidRPr="00682D85" w:rsidRDefault="00FF2E75" w:rsidP="00FF2E75">
      <w:pPr>
        <w:rPr>
          <w:rFonts w:ascii="Calibri" w:hAnsi="Calibri"/>
          <w:highlight w:val="green"/>
          <w:lang w:val="en-GB"/>
        </w:rPr>
      </w:pPr>
      <w:r w:rsidRPr="00682D85">
        <w:rPr>
          <w:rFonts w:ascii="Calibri" w:hAnsi="Calibri"/>
          <w:highlight w:val="green"/>
          <w:lang w:val="en-GB"/>
        </w:rPr>
        <w:t>A mixed statistical model estimates the parameters:</w:t>
      </w:r>
    </w:p>
    <w:p w14:paraId="1BE5D4F7" w14:textId="77777777" w:rsidR="00FF2E75" w:rsidRPr="00682D85" w:rsidRDefault="00FF2E75" w:rsidP="00FF2E75">
      <w:pPr>
        <w:rPr>
          <w:rFonts w:ascii="Calibri" w:hAnsi="Calibri"/>
          <w:highlight w:val="green"/>
          <w:lang w:val="en-GB"/>
        </w:rPr>
      </w:pPr>
    </w:p>
    <w:p w14:paraId="5B27B789" w14:textId="77777777" w:rsidR="00FF2E75" w:rsidRPr="00682D85" w:rsidRDefault="00FF2E75" w:rsidP="00FF2E75">
      <w:pPr>
        <w:rPr>
          <w:rFonts w:ascii="Calibri" w:hAnsi="Calibri"/>
          <w:highlight w:val="green"/>
          <w:lang w:val="en-GB"/>
        </w:rPr>
      </w:pPr>
      <w:r w:rsidRPr="00682D85">
        <w:rPr>
          <w:rFonts w:ascii="Calibri" w:hAnsi="Calibri"/>
          <w:highlight w:val="green"/>
          <w:lang w:val="en-GB"/>
        </w:rPr>
        <w:t>Statistical output:</w:t>
      </w:r>
    </w:p>
    <w:tbl>
      <w:tblPr>
        <w:tblStyle w:val="TableGrid"/>
        <w:tblW w:w="0" w:type="auto"/>
        <w:tblLook w:val="04A0" w:firstRow="1" w:lastRow="0" w:firstColumn="1" w:lastColumn="0" w:noHBand="0" w:noVBand="1"/>
      </w:tblPr>
      <w:tblGrid>
        <w:gridCol w:w="3794"/>
        <w:gridCol w:w="4234"/>
      </w:tblGrid>
      <w:tr w:rsidR="00FF2E75" w:rsidRPr="00682D85" w14:paraId="4F48F1B3" w14:textId="77777777" w:rsidTr="00312253">
        <w:tc>
          <w:tcPr>
            <w:tcW w:w="3794" w:type="dxa"/>
          </w:tcPr>
          <w:p w14:paraId="1DB8D844" w14:textId="77777777" w:rsidR="00FF2E75" w:rsidRPr="00682D85" w:rsidRDefault="00FF2E75" w:rsidP="00312253">
            <w:pPr>
              <w:spacing w:after="200"/>
              <w:jc w:val="center"/>
              <w:rPr>
                <w:rFonts w:ascii="Calibri" w:eastAsia="Calibri" w:hAnsi="Calibri" w:cs="Times New Roman"/>
                <w:highlight w:val="green"/>
                <w:lang w:val="en-GB" w:eastAsia="en-US"/>
              </w:rPr>
            </w:pPr>
            <w:commentRangeStart w:id="0"/>
            <w:r w:rsidRPr="00682D85">
              <w:rPr>
                <w:rFonts w:ascii="Calibri" w:eastAsia="Calibri" w:hAnsi="Calibri" w:cs="Times New Roman"/>
                <w:highlight w:val="green"/>
                <w:lang w:val="en-GB" w:eastAsia="en-US"/>
              </w:rPr>
              <w:lastRenderedPageBreak/>
              <w:t>Estimated</w:t>
            </w:r>
            <w:commentRangeEnd w:id="0"/>
            <w:r w:rsidRPr="00682D85">
              <w:rPr>
                <w:rStyle w:val="CommentReference"/>
                <w:highlight w:val="green"/>
              </w:rPr>
              <w:commentReference w:id="0"/>
            </w:r>
          </w:p>
        </w:tc>
        <w:tc>
          <w:tcPr>
            <w:tcW w:w="4234" w:type="dxa"/>
          </w:tcPr>
          <w:p w14:paraId="574D65D8" w14:textId="77777777" w:rsidR="00FF2E75" w:rsidRPr="00682D85" w:rsidRDefault="00FF2E75" w:rsidP="00312253">
            <w:pPr>
              <w:spacing w:after="200"/>
              <w:jc w:val="center"/>
              <w:rPr>
                <w:rFonts w:ascii="Calibri" w:eastAsia="Calibri" w:hAnsi="Calibri" w:cs="Times New Roman"/>
                <w:highlight w:val="green"/>
                <w:lang w:val="en-GB" w:eastAsia="en-US"/>
              </w:rPr>
            </w:pPr>
            <w:r w:rsidRPr="00682D85">
              <w:rPr>
                <w:rFonts w:ascii="Calibri" w:eastAsia="Calibri" w:hAnsi="Calibri" w:cs="Times New Roman"/>
                <w:highlight w:val="green"/>
                <w:lang w:val="en-GB" w:eastAsia="en-US"/>
              </w:rPr>
              <w:t>True</w:t>
            </w:r>
          </w:p>
        </w:tc>
      </w:tr>
      <w:tr w:rsidR="000164EC" w:rsidRPr="00682D85" w14:paraId="58DCD097" w14:textId="77777777" w:rsidTr="00312253">
        <w:tc>
          <w:tcPr>
            <w:tcW w:w="3794" w:type="dxa"/>
          </w:tcPr>
          <w:p w14:paraId="62064634" w14:textId="34CC6F4B" w:rsidR="000164EC" w:rsidRPr="00682D85" w:rsidRDefault="00620EDC" w:rsidP="00312253">
            <w:pPr>
              <w:spacing w:after="200"/>
              <w:jc w:val="center"/>
              <w:rPr>
                <w:rFonts w:ascii="Calibri" w:eastAsia="Calibri" w:hAnsi="Calibri" w:cs="Times New Roman"/>
                <w:highlight w:val="green"/>
                <w:lang w:val="en-GB" w:eastAsia="en-US"/>
              </w:rPr>
            </w:pPr>
            <m:oMathPara>
              <m:oMath>
                <m:sSubSup>
                  <m:sSubSupPr>
                    <m:ctrlPr>
                      <w:rPr>
                        <w:rFonts w:ascii="Cambria Math" w:eastAsia="Calibri" w:hAnsi="Cambria Math" w:cs="Times New Roman"/>
                        <w:i/>
                        <w:highlight w:val="green"/>
                        <w:lang w:val="en-GB" w:eastAsia="en-US"/>
                      </w:rPr>
                    </m:ctrlPr>
                  </m:sSubSupPr>
                  <m:e>
                    <m:r>
                      <w:rPr>
                        <w:rFonts w:ascii="Cambria Math" w:eastAsia="Calibri" w:hAnsi="Cambria Math" w:cs="Times New Roman"/>
                        <w:highlight w:val="green"/>
                        <w:lang w:val="en-GB" w:eastAsia="en-US"/>
                      </w:rPr>
                      <m:t>β</m:t>
                    </m:r>
                  </m:e>
                  <m:sub>
                    <m:r>
                      <w:rPr>
                        <w:rFonts w:ascii="Cambria Math" w:eastAsia="Calibri" w:hAnsi="Cambria Math" w:cs="Times New Roman"/>
                        <w:highlight w:val="green"/>
                        <w:lang w:val="en-GB" w:eastAsia="en-US"/>
                      </w:rPr>
                      <m:t>1</m:t>
                    </m:r>
                  </m:sub>
                  <m:sup>
                    <m:r>
                      <w:rPr>
                        <w:rFonts w:ascii="Cambria Math" w:eastAsia="Calibri" w:hAnsi="Cambria Math" w:cs="Times New Roman"/>
                        <w:highlight w:val="green"/>
                        <w:lang w:val="en-GB" w:eastAsia="en-US"/>
                      </w:rPr>
                      <m:t>'</m:t>
                    </m:r>
                  </m:sup>
                </m:sSubSup>
              </m:oMath>
            </m:oMathPara>
          </w:p>
        </w:tc>
        <w:tc>
          <w:tcPr>
            <w:tcW w:w="4234" w:type="dxa"/>
          </w:tcPr>
          <w:p w14:paraId="25C02F21" w14:textId="46186E2D" w:rsidR="000164EC" w:rsidRPr="00682D85" w:rsidRDefault="00620EDC" w:rsidP="00312253">
            <w:pPr>
              <w:spacing w:after="200"/>
              <w:jc w:val="center"/>
              <w:rPr>
                <w:rFonts w:ascii="Calibri" w:eastAsia="Calibri" w:hAnsi="Calibri" w:cs="Times New Roman"/>
                <w:highlight w:val="green"/>
                <w:lang w:val="en-GB" w:eastAsia="en-US"/>
              </w:rPr>
            </w:pPr>
            <m:oMathPara>
              <m:oMath>
                <m:sSubSup>
                  <m:sSubSupPr>
                    <m:ctrlPr>
                      <w:rPr>
                        <w:rFonts w:ascii="Cambria Math" w:eastAsia="Calibri" w:hAnsi="Cambria Math" w:cs="Times New Roman"/>
                        <w:i/>
                        <w:highlight w:val="green"/>
                        <w:lang w:val="en-GB" w:eastAsia="en-US"/>
                      </w:rPr>
                    </m:ctrlPr>
                  </m:sSubSupPr>
                  <m:e>
                    <m:r>
                      <w:rPr>
                        <w:rFonts w:ascii="Cambria Math" w:eastAsia="Calibri" w:hAnsi="Cambria Math" w:cs="Times New Roman"/>
                        <w:highlight w:val="green"/>
                        <w:lang w:val="en-GB" w:eastAsia="en-US"/>
                      </w:rPr>
                      <m:t>β</m:t>
                    </m:r>
                  </m:e>
                  <m:sub>
                    <m:r>
                      <w:rPr>
                        <w:rFonts w:ascii="Cambria Math" w:eastAsia="Calibri" w:hAnsi="Cambria Math" w:cs="Times New Roman"/>
                        <w:highlight w:val="green"/>
                        <w:lang w:val="en-GB" w:eastAsia="en-US"/>
                      </w:rPr>
                      <m:t>1</m:t>
                    </m:r>
                  </m:sub>
                  <m:sup/>
                </m:sSubSup>
              </m:oMath>
            </m:oMathPara>
          </w:p>
        </w:tc>
      </w:tr>
      <w:tr w:rsidR="00FF2E75" w:rsidRPr="00682D85" w14:paraId="4A5F98DA" w14:textId="77777777" w:rsidTr="00312253">
        <w:tc>
          <w:tcPr>
            <w:tcW w:w="3794" w:type="dxa"/>
          </w:tcPr>
          <w:p w14:paraId="3C6D3EE3" w14:textId="77777777" w:rsidR="00FF2E75" w:rsidRPr="00682D85" w:rsidRDefault="00FF2E75" w:rsidP="00312253">
            <w:pPr>
              <w:spacing w:after="200"/>
              <w:jc w:val="center"/>
              <w:rPr>
                <w:rFonts w:ascii="Calibri" w:eastAsia="Calibri" w:hAnsi="Calibri" w:cs="Times New Roman"/>
                <w:highlight w:val="green"/>
                <w:lang w:val="en-GB" w:eastAsia="en-US"/>
              </w:rPr>
            </w:pPr>
            <w:r w:rsidRPr="00682D85">
              <w:rPr>
                <w:rFonts w:ascii="Calibri" w:eastAsia="Calibri" w:hAnsi="Calibri" w:cs="Times New Roman"/>
                <w:highlight w:val="green"/>
                <w:lang w:val="en-GB" w:eastAsia="en-US"/>
              </w:rPr>
              <w:t>Individual variance (V’</w:t>
            </w:r>
            <w:r w:rsidRPr="00682D85">
              <w:rPr>
                <w:rFonts w:ascii="Calibri" w:eastAsia="Calibri" w:hAnsi="Calibri" w:cs="Times New Roman"/>
                <w:highlight w:val="green"/>
                <w:vertAlign w:val="subscript"/>
                <w:lang w:val="en-GB" w:eastAsia="en-US"/>
              </w:rPr>
              <w:t>I</w:t>
            </w:r>
            <w:r w:rsidRPr="00682D85">
              <w:rPr>
                <w:rFonts w:ascii="Calibri" w:eastAsia="Calibri" w:hAnsi="Calibri" w:cs="Times New Roman"/>
                <w:highlight w:val="green"/>
                <w:lang w:val="en-GB" w:eastAsia="en-US"/>
              </w:rPr>
              <w:t>) = …..</w:t>
            </w:r>
          </w:p>
        </w:tc>
        <w:tc>
          <w:tcPr>
            <w:tcW w:w="4234" w:type="dxa"/>
          </w:tcPr>
          <w:p w14:paraId="461262A8" w14:textId="77777777" w:rsidR="00FF2E75" w:rsidRPr="00682D85" w:rsidRDefault="00FF2E75" w:rsidP="00312253">
            <w:pPr>
              <w:spacing w:after="200"/>
              <w:jc w:val="center"/>
              <w:rPr>
                <w:rFonts w:ascii="Calibri" w:eastAsia="Calibri" w:hAnsi="Calibri" w:cs="Times New Roman"/>
                <w:highlight w:val="green"/>
                <w:lang w:val="en-GB" w:eastAsia="en-US"/>
              </w:rPr>
            </w:pPr>
            <w:r w:rsidRPr="00682D85">
              <w:rPr>
                <w:rFonts w:ascii="Calibri" w:eastAsia="Calibri" w:hAnsi="Calibri" w:cs="Times New Roman"/>
                <w:highlight w:val="green"/>
                <w:lang w:val="en-GB" w:eastAsia="en-US"/>
              </w:rPr>
              <w:t>Individual Variance (V</w:t>
            </w:r>
            <w:r w:rsidRPr="00682D85">
              <w:rPr>
                <w:rFonts w:ascii="Calibri" w:eastAsia="Calibri" w:hAnsi="Calibri" w:cs="Times New Roman"/>
                <w:highlight w:val="green"/>
                <w:vertAlign w:val="subscript"/>
                <w:lang w:val="en-GB" w:eastAsia="en-US"/>
              </w:rPr>
              <w:t>I</w:t>
            </w:r>
            <w:r w:rsidRPr="00682D85">
              <w:rPr>
                <w:rFonts w:ascii="Calibri" w:eastAsia="Calibri" w:hAnsi="Calibri" w:cs="Times New Roman"/>
                <w:highlight w:val="green"/>
                <w:lang w:val="en-GB" w:eastAsia="en-US"/>
              </w:rPr>
              <w:t>) = ……</w:t>
            </w:r>
          </w:p>
        </w:tc>
      </w:tr>
      <w:tr w:rsidR="000164EC" w:rsidRPr="00682D85" w14:paraId="2AA11243" w14:textId="77777777" w:rsidTr="000164EC">
        <w:trPr>
          <w:trHeight w:val="629"/>
        </w:trPr>
        <w:tc>
          <w:tcPr>
            <w:tcW w:w="3794" w:type="dxa"/>
          </w:tcPr>
          <w:p w14:paraId="5077CA85" w14:textId="77777777" w:rsidR="000164EC" w:rsidRPr="00682D85" w:rsidRDefault="000164EC" w:rsidP="00312253">
            <w:pPr>
              <w:spacing w:after="200"/>
              <w:jc w:val="center"/>
              <w:rPr>
                <w:rFonts w:ascii="Calibri" w:eastAsia="Calibri" w:hAnsi="Calibri" w:cs="Times New Roman"/>
                <w:highlight w:val="green"/>
                <w:lang w:val="en-GB" w:eastAsia="en-US"/>
              </w:rPr>
            </w:pPr>
            <w:r w:rsidRPr="00682D85">
              <w:rPr>
                <w:rFonts w:ascii="Calibri" w:eastAsia="Calibri" w:hAnsi="Calibri" w:cs="Times New Roman"/>
                <w:highlight w:val="green"/>
                <w:lang w:val="en-GB" w:eastAsia="en-US"/>
              </w:rPr>
              <w:t>Residual variance (V’</w:t>
            </w:r>
            <w:r w:rsidRPr="00682D85">
              <w:rPr>
                <w:rFonts w:ascii="Calibri" w:eastAsia="Calibri" w:hAnsi="Calibri" w:cs="Times New Roman"/>
                <w:highlight w:val="green"/>
                <w:vertAlign w:val="subscript"/>
                <w:lang w:val="en-GB" w:eastAsia="en-US"/>
              </w:rPr>
              <w:t>R</w:t>
            </w:r>
            <w:r w:rsidRPr="00682D85">
              <w:rPr>
                <w:rFonts w:ascii="Calibri" w:eastAsia="Calibri" w:hAnsi="Calibri" w:cs="Times New Roman"/>
                <w:highlight w:val="green"/>
                <w:lang w:val="en-GB" w:eastAsia="en-US"/>
              </w:rPr>
              <w:t>) = …..</w:t>
            </w:r>
          </w:p>
        </w:tc>
        <w:tc>
          <w:tcPr>
            <w:tcW w:w="4234" w:type="dxa"/>
          </w:tcPr>
          <w:p w14:paraId="1EA13CAA" w14:textId="3D4A43E8" w:rsidR="000164EC" w:rsidRPr="00682D85" w:rsidRDefault="000164EC" w:rsidP="00312253">
            <w:pPr>
              <w:spacing w:after="200"/>
              <w:jc w:val="center"/>
              <w:rPr>
                <w:rFonts w:ascii="Calibri" w:eastAsia="Calibri" w:hAnsi="Calibri" w:cs="Times New Roman"/>
                <w:highlight w:val="green"/>
                <w:lang w:val="en-GB" w:eastAsia="en-US"/>
              </w:rPr>
            </w:pPr>
            <w:r w:rsidRPr="00682D85">
              <w:rPr>
                <w:rFonts w:ascii="Calibri" w:eastAsia="Calibri" w:hAnsi="Calibri" w:cs="Times New Roman"/>
                <w:highlight w:val="green"/>
                <w:lang w:val="en-GB" w:eastAsia="en-US"/>
              </w:rPr>
              <w:t>Measurement variance (</w:t>
            </w:r>
            <w:proofErr w:type="spellStart"/>
            <w:r w:rsidRPr="00682D85">
              <w:rPr>
                <w:rFonts w:ascii="Calibri" w:eastAsia="Calibri" w:hAnsi="Calibri" w:cs="Times New Roman"/>
                <w:highlight w:val="green"/>
                <w:lang w:val="en-GB" w:eastAsia="en-US"/>
              </w:rPr>
              <w:t>V</w:t>
            </w:r>
            <w:r w:rsidR="00E74A73" w:rsidRPr="00682D85">
              <w:rPr>
                <w:rFonts w:ascii="Calibri" w:eastAsia="Calibri" w:hAnsi="Calibri" w:cs="Times New Roman"/>
                <w:highlight w:val="green"/>
                <w:vertAlign w:val="subscript"/>
                <w:lang w:val="en-GB" w:eastAsia="en-US"/>
              </w:rPr>
              <w:t>m</w:t>
            </w:r>
            <w:proofErr w:type="spellEnd"/>
            <w:r w:rsidRPr="00682D85">
              <w:rPr>
                <w:rFonts w:ascii="Calibri" w:eastAsia="Calibri" w:hAnsi="Calibri" w:cs="Times New Roman"/>
                <w:highlight w:val="green"/>
                <w:lang w:val="en-GB" w:eastAsia="en-US"/>
              </w:rPr>
              <w:t>) = …..</w:t>
            </w:r>
          </w:p>
        </w:tc>
      </w:tr>
    </w:tbl>
    <w:p w14:paraId="16045078" w14:textId="77777777" w:rsidR="00FF2E75" w:rsidRPr="00682D85" w:rsidRDefault="00FF2E75" w:rsidP="00FF2E75">
      <w:pPr>
        <w:spacing w:after="200"/>
        <w:rPr>
          <w:rFonts w:ascii="Calibri" w:eastAsia="Calibri" w:hAnsi="Calibri" w:cs="Times New Roman"/>
          <w:highlight w:val="green"/>
          <w:lang w:val="en-GB" w:eastAsia="en-US"/>
        </w:rPr>
      </w:pPr>
    </w:p>
    <w:p w14:paraId="6F02DD18" w14:textId="47492FB3" w:rsidR="000164EC" w:rsidRPr="00682D85" w:rsidRDefault="000164EC" w:rsidP="00FF2E75">
      <w:pPr>
        <w:spacing w:after="200"/>
        <w:rPr>
          <w:rFonts w:ascii="Calibri" w:eastAsia="Calibri" w:hAnsi="Calibri" w:cs="Times New Roman"/>
          <w:highlight w:val="green"/>
          <w:lang w:val="en-GB" w:eastAsia="en-US"/>
        </w:rPr>
      </w:pPr>
      <w:r w:rsidRPr="00682D85">
        <w:rPr>
          <w:rFonts w:ascii="Calibri" w:eastAsia="Calibri" w:hAnsi="Calibri" w:cs="Times New Roman"/>
          <w:highlight w:val="green"/>
          <w:lang w:val="en-GB" w:eastAsia="en-US"/>
        </w:rPr>
        <w:t>This makes the simple point</w:t>
      </w:r>
      <w:r w:rsidR="00BB47A0" w:rsidRPr="00682D85">
        <w:rPr>
          <w:rFonts w:ascii="Calibri" w:eastAsia="Calibri" w:hAnsi="Calibri" w:cs="Times New Roman"/>
          <w:highlight w:val="green"/>
          <w:lang w:val="en-GB" w:eastAsia="en-US"/>
        </w:rPr>
        <w:t xml:space="preserve">, also made in Module </w:t>
      </w:r>
      <w:r w:rsidR="00914B56" w:rsidRPr="00682D85">
        <w:rPr>
          <w:rFonts w:ascii="Calibri" w:eastAsia="Calibri" w:hAnsi="Calibri" w:cs="Times New Roman"/>
          <w:highlight w:val="green"/>
          <w:lang w:val="en-GB" w:eastAsia="en-US"/>
        </w:rPr>
        <w:t>“</w:t>
      </w:r>
      <w:r w:rsidR="00914B56" w:rsidRPr="00682D85">
        <w:rPr>
          <w:rFonts w:ascii="Calibri" w:eastAsia="Calibri" w:hAnsi="Calibri" w:cs="Times New Roman"/>
          <w:i/>
          <w:highlight w:val="green"/>
          <w:lang w:val="en-GB" w:eastAsia="en-US"/>
        </w:rPr>
        <w:t>non-stochastic environments</w:t>
      </w:r>
      <w:r w:rsidR="00914B56" w:rsidRPr="00682D85">
        <w:rPr>
          <w:rFonts w:ascii="Calibri" w:eastAsia="Calibri" w:hAnsi="Calibri" w:cs="Times New Roman"/>
          <w:highlight w:val="green"/>
          <w:lang w:val="en-GB" w:eastAsia="en-US"/>
        </w:rPr>
        <w:t>”</w:t>
      </w:r>
      <w:r w:rsidR="002B57D9" w:rsidRPr="00682D85">
        <w:rPr>
          <w:rFonts w:ascii="Calibri" w:eastAsia="Calibri" w:hAnsi="Calibri" w:cs="Times New Roman"/>
          <w:highlight w:val="green"/>
          <w:lang w:val="en-GB" w:eastAsia="en-US"/>
        </w:rPr>
        <w:t xml:space="preserve">, </w:t>
      </w:r>
      <w:r w:rsidRPr="00682D85">
        <w:rPr>
          <w:rFonts w:ascii="Calibri" w:eastAsia="Calibri" w:hAnsi="Calibri" w:cs="Times New Roman"/>
          <w:highlight w:val="green"/>
          <w:lang w:val="en-GB" w:eastAsia="en-US"/>
        </w:rPr>
        <w:t>that leaving out an important factor inflates</w:t>
      </w:r>
      <w:r w:rsidR="00780A90" w:rsidRPr="00682D85">
        <w:rPr>
          <w:rFonts w:ascii="Calibri" w:eastAsia="Calibri" w:hAnsi="Calibri" w:cs="Times New Roman"/>
          <w:highlight w:val="green"/>
          <w:lang w:val="en-GB" w:eastAsia="en-US"/>
        </w:rPr>
        <w:t xml:space="preserve"> other variance components. In</w:t>
      </w:r>
      <w:r w:rsidR="00312253" w:rsidRPr="00682D85">
        <w:rPr>
          <w:rFonts w:ascii="Calibri" w:eastAsia="Calibri" w:hAnsi="Calibri" w:cs="Times New Roman"/>
          <w:highlight w:val="green"/>
          <w:lang w:val="en-GB" w:eastAsia="en-US"/>
        </w:rPr>
        <w:t xml:space="preserve"> this case it was </w:t>
      </w:r>
      <w:r w:rsidR="00937524" w:rsidRPr="00682D85">
        <w:rPr>
          <w:rFonts w:ascii="Calibri" w:eastAsia="Calibri" w:hAnsi="Calibri" w:cs="Times New Roman"/>
          <w:highlight w:val="green"/>
          <w:lang w:val="en-GB" w:eastAsia="en-US"/>
        </w:rPr>
        <w:t xml:space="preserve">mostly </w:t>
      </w:r>
      <w:r w:rsidR="00312253" w:rsidRPr="00682D85">
        <w:rPr>
          <w:rFonts w:ascii="Calibri" w:eastAsia="Calibri" w:hAnsi="Calibri" w:cs="Times New Roman"/>
          <w:highlight w:val="green"/>
          <w:lang w:val="en-GB" w:eastAsia="en-US"/>
        </w:rPr>
        <w:t xml:space="preserve">the residual variance because the environment </w:t>
      </w:r>
      <w:r w:rsidR="008826C9" w:rsidRPr="00682D85">
        <w:rPr>
          <w:rFonts w:ascii="Calibri" w:eastAsia="Calibri" w:hAnsi="Calibri" w:cs="Times New Roman"/>
          <w:highlight w:val="green"/>
          <w:lang w:val="en-GB" w:eastAsia="en-US"/>
        </w:rPr>
        <w:t>was set as</w:t>
      </w:r>
      <w:r w:rsidR="00312253" w:rsidRPr="00682D85">
        <w:rPr>
          <w:rFonts w:ascii="Calibri" w:eastAsia="Calibri" w:hAnsi="Calibri" w:cs="Times New Roman"/>
          <w:highlight w:val="green"/>
          <w:lang w:val="en-GB" w:eastAsia="en-US"/>
        </w:rPr>
        <w:t xml:space="preserve"> random from one measurement to the next and all individuals experience</w:t>
      </w:r>
      <w:r w:rsidR="008826C9" w:rsidRPr="00682D85">
        <w:rPr>
          <w:rFonts w:ascii="Calibri" w:eastAsia="Calibri" w:hAnsi="Calibri" w:cs="Times New Roman"/>
          <w:highlight w:val="green"/>
          <w:lang w:val="en-GB" w:eastAsia="en-US"/>
        </w:rPr>
        <w:t>d</w:t>
      </w:r>
      <w:r w:rsidR="00312253" w:rsidRPr="00682D85">
        <w:rPr>
          <w:rFonts w:ascii="Calibri" w:eastAsia="Calibri" w:hAnsi="Calibri" w:cs="Times New Roman"/>
          <w:highlight w:val="green"/>
          <w:lang w:val="en-GB" w:eastAsia="en-US"/>
        </w:rPr>
        <w:t xml:space="preserve"> it. </w:t>
      </w:r>
    </w:p>
    <w:p w14:paraId="3C45FD01" w14:textId="0FDAA13D" w:rsidR="002B57D9" w:rsidRPr="00682D85" w:rsidRDefault="002B57D9" w:rsidP="00FF2E75">
      <w:pPr>
        <w:spacing w:after="200"/>
        <w:rPr>
          <w:rFonts w:ascii="Calibri" w:eastAsia="Calibri" w:hAnsi="Calibri" w:cs="Times New Roman"/>
          <w:highlight w:val="green"/>
          <w:lang w:val="en-GB" w:eastAsia="en-US"/>
        </w:rPr>
      </w:pPr>
      <w:r w:rsidRPr="00682D85">
        <w:rPr>
          <w:rFonts w:ascii="Calibri" w:eastAsia="Calibri" w:hAnsi="Calibri" w:cs="Times New Roman"/>
          <w:highlight w:val="green"/>
          <w:lang w:val="en-GB" w:eastAsia="en-US"/>
        </w:rPr>
        <w:t xml:space="preserve">A reanalysis with the following model pulls </w:t>
      </w:r>
      <w:r w:rsidR="00BB47A0" w:rsidRPr="00682D85">
        <w:rPr>
          <w:rFonts w:ascii="Calibri" w:eastAsia="Calibri" w:hAnsi="Calibri" w:cs="Times New Roman"/>
          <w:highlight w:val="green"/>
          <w:lang w:val="en-GB" w:eastAsia="en-US"/>
        </w:rPr>
        <w:t xml:space="preserve">the missing environmental variance </w:t>
      </w:r>
      <w:r w:rsidRPr="00682D85">
        <w:rPr>
          <w:rFonts w:ascii="Calibri" w:eastAsia="Calibri" w:hAnsi="Calibri" w:cs="Times New Roman"/>
          <w:highlight w:val="green"/>
          <w:lang w:val="en-GB" w:eastAsia="en-US"/>
        </w:rPr>
        <w:t xml:space="preserve">out of the </w:t>
      </w:r>
      <w:r w:rsidR="00E74A73" w:rsidRPr="00682D85">
        <w:rPr>
          <w:rFonts w:ascii="Calibri" w:eastAsia="Calibri" w:hAnsi="Calibri" w:cs="Times New Roman"/>
          <w:highlight w:val="green"/>
          <w:lang w:val="en-GB" w:eastAsia="en-US"/>
        </w:rPr>
        <w:t xml:space="preserve">residual </w:t>
      </w:r>
      <w:r w:rsidRPr="00682D85">
        <w:rPr>
          <w:rFonts w:ascii="Calibri" w:eastAsia="Calibri" w:hAnsi="Calibri" w:cs="Times New Roman"/>
          <w:highlight w:val="green"/>
          <w:lang w:val="en-GB" w:eastAsia="en-US"/>
        </w:rPr>
        <w:t>term:</w:t>
      </w:r>
    </w:p>
    <w:p w14:paraId="1EA78127" w14:textId="4B4C47B9" w:rsidR="002B57D9" w:rsidRPr="003D1894" w:rsidRDefault="00620EDC" w:rsidP="002B57D9">
      <w:pPr>
        <w:rPr>
          <w:rFonts w:ascii="Calibri" w:hAnsi="Calibri"/>
          <w:lang w:val="en-GB"/>
        </w:rPr>
      </w:pPr>
      <m:oMathPara>
        <m:oMath>
          <m:sSub>
            <m:sSubPr>
              <m:ctrlPr>
                <w:rPr>
                  <w:rFonts w:ascii="Cambria Math" w:hAnsi="Cambria Math"/>
                  <w:i/>
                  <w:highlight w:val="green"/>
                  <w:lang w:val="en-GB"/>
                </w:rPr>
              </m:ctrlPr>
            </m:sSubPr>
            <m:e>
              <m:r>
                <w:rPr>
                  <w:rFonts w:ascii="Cambria Math" w:hAnsi="Cambria Math"/>
                  <w:highlight w:val="green"/>
                  <w:lang w:val="en-GB"/>
                </w:rPr>
                <m:t>Y</m:t>
              </m:r>
            </m:e>
            <m:sub>
              <m:r>
                <w:rPr>
                  <w:rFonts w:ascii="Cambria Math" w:hAnsi="Cambria Math"/>
                  <w:highlight w:val="green"/>
                  <w:lang w:val="en-GB"/>
                </w:rPr>
                <m:t>hi</m:t>
              </m:r>
            </m:sub>
          </m:sSub>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i</m:t>
              </m:r>
            </m:sub>
          </m:sSub>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1</m:t>
              </m:r>
            </m:sub>
          </m:sSub>
          <m:sSub>
            <m:sSubPr>
              <m:ctrlPr>
                <w:rPr>
                  <w:rFonts w:ascii="Cambria Math" w:hAnsi="Cambria Math"/>
                  <w:i/>
                  <w:highlight w:val="green"/>
                  <w:lang w:val="en-GB"/>
                </w:rPr>
              </m:ctrlPr>
            </m:sSubPr>
            <m:e>
              <m:r>
                <w:rPr>
                  <w:rFonts w:ascii="Cambria Math" w:hAnsi="Cambria Math"/>
                  <w:highlight w:val="green"/>
                  <w:lang w:val="en-GB"/>
                </w:rPr>
                <m:t>X</m:t>
              </m:r>
            </m:e>
            <m:sub>
              <m:r>
                <w:rPr>
                  <w:rFonts w:ascii="Cambria Math" w:hAnsi="Cambria Math"/>
                  <w:highlight w:val="green"/>
                  <w:lang w:val="en-GB"/>
                </w:rPr>
                <m:t>1</m:t>
              </m:r>
              <m:r>
                <w:rPr>
                  <w:rFonts w:ascii="Cambria Math" w:hAnsi="Cambria Math"/>
                  <w:highlight w:val="green"/>
                  <w:lang w:val="en-GB"/>
                </w:rPr>
                <m:t>hi</m:t>
              </m:r>
            </m:sub>
          </m:sSub>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2</m:t>
              </m:r>
            </m:sub>
          </m:sSub>
          <m:sSub>
            <m:sSubPr>
              <m:ctrlPr>
                <w:rPr>
                  <w:rFonts w:ascii="Cambria Math" w:hAnsi="Cambria Math"/>
                  <w:i/>
                  <w:highlight w:val="green"/>
                  <w:lang w:val="en-GB"/>
                </w:rPr>
              </m:ctrlPr>
            </m:sSubPr>
            <m:e>
              <m:r>
                <w:rPr>
                  <w:rFonts w:ascii="Cambria Math" w:hAnsi="Cambria Math"/>
                  <w:highlight w:val="green"/>
                  <w:lang w:val="en-GB"/>
                </w:rPr>
                <m:t>X</m:t>
              </m:r>
            </m:e>
            <m:sub>
              <m:r>
                <w:rPr>
                  <w:rFonts w:ascii="Cambria Math" w:hAnsi="Cambria Math"/>
                  <w:highlight w:val="green"/>
                  <w:lang w:val="en-GB"/>
                </w:rPr>
                <m:t>2</m:t>
              </m:r>
              <m:r>
                <w:rPr>
                  <w:rFonts w:ascii="Cambria Math" w:hAnsi="Cambria Math"/>
                  <w:highlight w:val="green"/>
                  <w:lang w:val="en-GB"/>
                </w:rPr>
                <m:t>hi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hi</m:t>
              </m:r>
            </m:sub>
          </m:sSub>
        </m:oMath>
      </m:oMathPara>
    </w:p>
    <w:p w14:paraId="5E95528A" w14:textId="77777777" w:rsidR="002B57D9" w:rsidRPr="003D1894" w:rsidRDefault="002B57D9" w:rsidP="00FF2E75">
      <w:pPr>
        <w:spacing w:after="200"/>
        <w:rPr>
          <w:rFonts w:ascii="Calibri" w:eastAsia="Calibri" w:hAnsi="Calibri" w:cs="Times New Roman"/>
          <w:lang w:val="en-GB" w:eastAsia="en-US"/>
        </w:rPr>
      </w:pPr>
    </w:p>
    <w:p w14:paraId="7708DD71" w14:textId="77777777" w:rsidR="002B57D9" w:rsidRPr="008D6BFC" w:rsidRDefault="002B57D9" w:rsidP="002B57D9">
      <w:pPr>
        <w:rPr>
          <w:rFonts w:ascii="Calibri" w:hAnsi="Calibri"/>
          <w:highlight w:val="green"/>
          <w:lang w:val="en-GB"/>
        </w:rPr>
      </w:pPr>
      <w:r w:rsidRPr="008D6BFC">
        <w:rPr>
          <w:rFonts w:ascii="Calibri" w:hAnsi="Calibri"/>
          <w:highlight w:val="green"/>
          <w:lang w:val="en-GB"/>
        </w:rPr>
        <w:t>Statistical output:</w:t>
      </w:r>
    </w:p>
    <w:tbl>
      <w:tblPr>
        <w:tblStyle w:val="TableGrid"/>
        <w:tblW w:w="0" w:type="auto"/>
        <w:tblLook w:val="04A0" w:firstRow="1" w:lastRow="0" w:firstColumn="1" w:lastColumn="0" w:noHBand="0" w:noVBand="1"/>
      </w:tblPr>
      <w:tblGrid>
        <w:gridCol w:w="3794"/>
        <w:gridCol w:w="4234"/>
      </w:tblGrid>
      <w:tr w:rsidR="002B57D9" w:rsidRPr="008D6BFC" w14:paraId="7BA6DDB8" w14:textId="77777777" w:rsidTr="00312253">
        <w:tc>
          <w:tcPr>
            <w:tcW w:w="3794" w:type="dxa"/>
          </w:tcPr>
          <w:p w14:paraId="2A241DA8" w14:textId="1EEC455B" w:rsidR="002B57D9" w:rsidRPr="008D6BFC" w:rsidRDefault="002B57D9" w:rsidP="00312253">
            <w:pPr>
              <w:spacing w:after="200"/>
              <w:jc w:val="center"/>
              <w:rPr>
                <w:rFonts w:ascii="Calibri" w:eastAsia="Calibri" w:hAnsi="Calibri" w:cs="Times New Roman"/>
                <w:highlight w:val="green"/>
                <w:lang w:val="en-GB" w:eastAsia="en-US"/>
              </w:rPr>
            </w:pPr>
            <w:commentRangeStart w:id="1"/>
            <w:r w:rsidRPr="008D6BFC">
              <w:rPr>
                <w:rFonts w:ascii="Calibri" w:eastAsia="Calibri" w:hAnsi="Calibri" w:cs="Times New Roman"/>
                <w:highlight w:val="green"/>
                <w:lang w:val="en-GB" w:eastAsia="en-US"/>
              </w:rPr>
              <w:t>Estimated</w:t>
            </w:r>
            <w:commentRangeEnd w:id="1"/>
            <w:r w:rsidRPr="008D6BFC">
              <w:rPr>
                <w:rStyle w:val="CommentReference"/>
                <w:highlight w:val="green"/>
              </w:rPr>
              <w:commentReference w:id="1"/>
            </w:r>
            <w:r w:rsidRPr="008D6BFC">
              <w:rPr>
                <w:rFonts w:ascii="Calibri" w:eastAsia="Calibri" w:hAnsi="Calibri" w:cs="Times New Roman"/>
                <w:highlight w:val="green"/>
                <w:lang w:val="en-GB" w:eastAsia="en-US"/>
              </w:rPr>
              <w:t xml:space="preserve"> Value</w:t>
            </w:r>
          </w:p>
        </w:tc>
        <w:tc>
          <w:tcPr>
            <w:tcW w:w="4234" w:type="dxa"/>
          </w:tcPr>
          <w:p w14:paraId="46927532" w14:textId="34438FB1" w:rsidR="002B57D9" w:rsidRPr="008D6BFC" w:rsidRDefault="002B57D9" w:rsidP="00312253">
            <w:pPr>
              <w:spacing w:after="200"/>
              <w:jc w:val="center"/>
              <w:rPr>
                <w:rFonts w:ascii="Calibri" w:eastAsia="Calibri" w:hAnsi="Calibri" w:cs="Times New Roman"/>
                <w:highlight w:val="green"/>
                <w:lang w:val="en-GB" w:eastAsia="en-US"/>
              </w:rPr>
            </w:pPr>
            <w:r w:rsidRPr="008D6BFC">
              <w:rPr>
                <w:rFonts w:ascii="Calibri" w:eastAsia="Calibri" w:hAnsi="Calibri" w:cs="Times New Roman"/>
                <w:highlight w:val="green"/>
                <w:lang w:val="en-GB" w:eastAsia="en-US"/>
              </w:rPr>
              <w:t>True Value</w:t>
            </w:r>
          </w:p>
        </w:tc>
      </w:tr>
      <w:tr w:rsidR="002B57D9" w:rsidRPr="008D6BFC" w14:paraId="5195DD44" w14:textId="77777777" w:rsidTr="00312253">
        <w:tc>
          <w:tcPr>
            <w:tcW w:w="3794" w:type="dxa"/>
          </w:tcPr>
          <w:p w14:paraId="4B94E4E3" w14:textId="77777777" w:rsidR="002B57D9" w:rsidRPr="008D6BFC" w:rsidRDefault="00620EDC" w:rsidP="00312253">
            <w:pPr>
              <w:spacing w:after="200"/>
              <w:jc w:val="center"/>
              <w:rPr>
                <w:rFonts w:ascii="Calibri" w:eastAsia="Calibri" w:hAnsi="Calibri" w:cs="Times New Roman"/>
                <w:highlight w:val="green"/>
                <w:lang w:val="en-GB" w:eastAsia="en-US"/>
              </w:rPr>
            </w:pPr>
            <m:oMathPara>
              <m:oMath>
                <m:sSubSup>
                  <m:sSubSupPr>
                    <m:ctrlPr>
                      <w:rPr>
                        <w:rFonts w:ascii="Cambria Math" w:eastAsia="Calibri" w:hAnsi="Cambria Math" w:cs="Times New Roman"/>
                        <w:i/>
                        <w:highlight w:val="green"/>
                        <w:lang w:val="en-GB" w:eastAsia="en-US"/>
                      </w:rPr>
                    </m:ctrlPr>
                  </m:sSubSupPr>
                  <m:e>
                    <m:r>
                      <w:rPr>
                        <w:rFonts w:ascii="Cambria Math" w:eastAsia="Calibri" w:hAnsi="Cambria Math" w:cs="Times New Roman"/>
                        <w:highlight w:val="green"/>
                        <w:lang w:val="en-GB" w:eastAsia="en-US"/>
                      </w:rPr>
                      <m:t>β</m:t>
                    </m:r>
                  </m:e>
                  <m:sub>
                    <m:r>
                      <w:rPr>
                        <w:rFonts w:ascii="Cambria Math" w:eastAsia="Calibri" w:hAnsi="Cambria Math" w:cs="Times New Roman"/>
                        <w:highlight w:val="green"/>
                        <w:lang w:val="en-GB" w:eastAsia="en-US"/>
                      </w:rPr>
                      <m:t>1</m:t>
                    </m:r>
                  </m:sub>
                  <m:sup>
                    <m:r>
                      <w:rPr>
                        <w:rFonts w:ascii="Cambria Math" w:eastAsia="Calibri" w:hAnsi="Cambria Math" w:cs="Times New Roman"/>
                        <w:highlight w:val="green"/>
                        <w:lang w:val="en-GB" w:eastAsia="en-US"/>
                      </w:rPr>
                      <m:t>'</m:t>
                    </m:r>
                  </m:sup>
                </m:sSubSup>
              </m:oMath>
            </m:oMathPara>
          </w:p>
        </w:tc>
        <w:tc>
          <w:tcPr>
            <w:tcW w:w="4234" w:type="dxa"/>
          </w:tcPr>
          <w:p w14:paraId="2A1DBAD9" w14:textId="77777777" w:rsidR="002B57D9" w:rsidRPr="008D6BFC" w:rsidRDefault="00620EDC" w:rsidP="00312253">
            <w:pPr>
              <w:spacing w:after="200"/>
              <w:jc w:val="center"/>
              <w:rPr>
                <w:rFonts w:ascii="Calibri" w:eastAsia="Calibri" w:hAnsi="Calibri" w:cs="Times New Roman"/>
                <w:highlight w:val="green"/>
                <w:lang w:val="en-GB" w:eastAsia="en-US"/>
              </w:rPr>
            </w:pPr>
            <m:oMathPara>
              <m:oMath>
                <m:sSubSup>
                  <m:sSubSupPr>
                    <m:ctrlPr>
                      <w:rPr>
                        <w:rFonts w:ascii="Cambria Math" w:eastAsia="Calibri" w:hAnsi="Cambria Math" w:cs="Times New Roman"/>
                        <w:i/>
                        <w:highlight w:val="green"/>
                        <w:lang w:val="en-GB" w:eastAsia="en-US"/>
                      </w:rPr>
                    </m:ctrlPr>
                  </m:sSubSupPr>
                  <m:e>
                    <m:r>
                      <w:rPr>
                        <w:rFonts w:ascii="Cambria Math" w:eastAsia="Calibri" w:hAnsi="Cambria Math" w:cs="Times New Roman"/>
                        <w:highlight w:val="green"/>
                        <w:lang w:val="en-GB" w:eastAsia="en-US"/>
                      </w:rPr>
                      <m:t>β</m:t>
                    </m:r>
                  </m:e>
                  <m:sub>
                    <m:r>
                      <w:rPr>
                        <w:rFonts w:ascii="Cambria Math" w:eastAsia="Calibri" w:hAnsi="Cambria Math" w:cs="Times New Roman"/>
                        <w:highlight w:val="green"/>
                        <w:lang w:val="en-GB" w:eastAsia="en-US"/>
                      </w:rPr>
                      <m:t>1</m:t>
                    </m:r>
                  </m:sub>
                  <m:sup/>
                </m:sSubSup>
              </m:oMath>
            </m:oMathPara>
          </w:p>
        </w:tc>
      </w:tr>
      <w:tr w:rsidR="002B57D9" w:rsidRPr="008D6BFC" w14:paraId="259073EE" w14:textId="77777777" w:rsidTr="00312253">
        <w:tc>
          <w:tcPr>
            <w:tcW w:w="3794" w:type="dxa"/>
          </w:tcPr>
          <w:p w14:paraId="7330138E" w14:textId="1B090D74" w:rsidR="002B57D9" w:rsidRPr="008D6BFC" w:rsidRDefault="00620EDC" w:rsidP="00312253">
            <w:pPr>
              <w:spacing w:after="200"/>
              <w:jc w:val="center"/>
              <w:rPr>
                <w:rFonts w:ascii="Calibri" w:eastAsia="Calibri" w:hAnsi="Calibri" w:cs="Times New Roman"/>
                <w:highlight w:val="green"/>
                <w:lang w:val="en-GB" w:eastAsia="en-US"/>
              </w:rPr>
            </w:pPr>
            <m:oMathPara>
              <m:oMath>
                <m:sSubSup>
                  <m:sSubSupPr>
                    <m:ctrlPr>
                      <w:rPr>
                        <w:rFonts w:ascii="Cambria Math" w:eastAsia="Calibri" w:hAnsi="Cambria Math" w:cs="Times New Roman"/>
                        <w:i/>
                        <w:highlight w:val="green"/>
                        <w:lang w:val="en-GB" w:eastAsia="en-US"/>
                      </w:rPr>
                    </m:ctrlPr>
                  </m:sSubSupPr>
                  <m:e>
                    <m:r>
                      <w:rPr>
                        <w:rFonts w:ascii="Cambria Math" w:eastAsia="Calibri" w:hAnsi="Cambria Math" w:cs="Times New Roman"/>
                        <w:highlight w:val="green"/>
                        <w:lang w:val="en-GB" w:eastAsia="en-US"/>
                      </w:rPr>
                      <m:t>β</m:t>
                    </m:r>
                  </m:e>
                  <m:sub>
                    <m:r>
                      <w:rPr>
                        <w:rFonts w:ascii="Cambria Math" w:eastAsia="Calibri" w:hAnsi="Cambria Math" w:cs="Times New Roman"/>
                        <w:highlight w:val="green"/>
                        <w:lang w:val="en-GB" w:eastAsia="en-US"/>
                      </w:rPr>
                      <m:t>2</m:t>
                    </m:r>
                  </m:sub>
                  <m:sup>
                    <m:r>
                      <w:rPr>
                        <w:rFonts w:ascii="Cambria Math" w:eastAsia="Calibri" w:hAnsi="Cambria Math" w:cs="Times New Roman"/>
                        <w:highlight w:val="green"/>
                        <w:lang w:val="en-GB" w:eastAsia="en-US"/>
                      </w:rPr>
                      <m:t>'</m:t>
                    </m:r>
                  </m:sup>
                </m:sSubSup>
              </m:oMath>
            </m:oMathPara>
          </w:p>
        </w:tc>
        <w:tc>
          <w:tcPr>
            <w:tcW w:w="4234" w:type="dxa"/>
          </w:tcPr>
          <w:p w14:paraId="166B1850" w14:textId="6E7FB4AF" w:rsidR="002B57D9" w:rsidRPr="008D6BFC" w:rsidRDefault="00620EDC" w:rsidP="00312253">
            <w:pPr>
              <w:spacing w:after="200"/>
              <w:jc w:val="center"/>
              <w:rPr>
                <w:rFonts w:ascii="Calibri" w:eastAsia="Calibri" w:hAnsi="Calibri" w:cs="Times New Roman"/>
                <w:highlight w:val="green"/>
                <w:lang w:val="en-GB" w:eastAsia="en-US"/>
              </w:rPr>
            </w:pPr>
            <m:oMathPara>
              <m:oMath>
                <m:sSubSup>
                  <m:sSubSupPr>
                    <m:ctrlPr>
                      <w:rPr>
                        <w:rFonts w:ascii="Cambria Math" w:eastAsia="Calibri" w:hAnsi="Cambria Math" w:cs="Times New Roman"/>
                        <w:i/>
                        <w:highlight w:val="green"/>
                        <w:lang w:val="en-GB" w:eastAsia="en-US"/>
                      </w:rPr>
                    </m:ctrlPr>
                  </m:sSubSupPr>
                  <m:e>
                    <m:r>
                      <w:rPr>
                        <w:rFonts w:ascii="Cambria Math" w:eastAsia="Calibri" w:hAnsi="Cambria Math" w:cs="Times New Roman"/>
                        <w:highlight w:val="green"/>
                        <w:lang w:val="en-GB" w:eastAsia="en-US"/>
                      </w:rPr>
                      <m:t>β</m:t>
                    </m:r>
                  </m:e>
                  <m:sub>
                    <m:r>
                      <w:rPr>
                        <w:rFonts w:ascii="Cambria Math" w:eastAsia="Calibri" w:hAnsi="Cambria Math" w:cs="Times New Roman"/>
                        <w:highlight w:val="green"/>
                        <w:lang w:val="en-GB" w:eastAsia="en-US"/>
                      </w:rPr>
                      <m:t>2</m:t>
                    </m:r>
                  </m:sub>
                  <m:sup/>
                </m:sSubSup>
              </m:oMath>
            </m:oMathPara>
          </w:p>
        </w:tc>
      </w:tr>
      <w:tr w:rsidR="002B57D9" w:rsidRPr="008D6BFC" w14:paraId="29B02A98" w14:textId="77777777" w:rsidTr="00312253">
        <w:tc>
          <w:tcPr>
            <w:tcW w:w="3794" w:type="dxa"/>
          </w:tcPr>
          <w:p w14:paraId="7D5649A6" w14:textId="77777777" w:rsidR="002B57D9" w:rsidRPr="008D6BFC" w:rsidRDefault="002B57D9" w:rsidP="00312253">
            <w:pPr>
              <w:spacing w:after="200"/>
              <w:jc w:val="center"/>
              <w:rPr>
                <w:rFonts w:ascii="Calibri" w:eastAsia="Calibri" w:hAnsi="Calibri" w:cs="Times New Roman"/>
                <w:highlight w:val="green"/>
                <w:lang w:val="en-GB" w:eastAsia="en-US"/>
              </w:rPr>
            </w:pPr>
            <w:r w:rsidRPr="008D6BFC">
              <w:rPr>
                <w:rFonts w:ascii="Calibri" w:eastAsia="Calibri" w:hAnsi="Calibri" w:cs="Times New Roman"/>
                <w:highlight w:val="green"/>
                <w:lang w:val="en-GB" w:eastAsia="en-US"/>
              </w:rPr>
              <w:t>Individual variance (V’</w:t>
            </w:r>
            <w:r w:rsidRPr="008D6BFC">
              <w:rPr>
                <w:rFonts w:ascii="Calibri" w:eastAsia="Calibri" w:hAnsi="Calibri" w:cs="Times New Roman"/>
                <w:highlight w:val="green"/>
                <w:vertAlign w:val="subscript"/>
                <w:lang w:val="en-GB" w:eastAsia="en-US"/>
              </w:rPr>
              <w:t>I</w:t>
            </w:r>
            <w:r w:rsidRPr="008D6BFC">
              <w:rPr>
                <w:rFonts w:ascii="Calibri" w:eastAsia="Calibri" w:hAnsi="Calibri" w:cs="Times New Roman"/>
                <w:highlight w:val="green"/>
                <w:lang w:val="en-GB" w:eastAsia="en-US"/>
              </w:rPr>
              <w:t>) = …..</w:t>
            </w:r>
          </w:p>
        </w:tc>
        <w:tc>
          <w:tcPr>
            <w:tcW w:w="4234" w:type="dxa"/>
          </w:tcPr>
          <w:p w14:paraId="72545E3C" w14:textId="77777777" w:rsidR="002B57D9" w:rsidRPr="008D6BFC" w:rsidRDefault="002B57D9" w:rsidP="00312253">
            <w:pPr>
              <w:spacing w:after="200"/>
              <w:jc w:val="center"/>
              <w:rPr>
                <w:rFonts w:ascii="Calibri" w:eastAsia="Calibri" w:hAnsi="Calibri" w:cs="Times New Roman"/>
                <w:highlight w:val="green"/>
                <w:lang w:val="en-GB" w:eastAsia="en-US"/>
              </w:rPr>
            </w:pPr>
            <w:r w:rsidRPr="008D6BFC">
              <w:rPr>
                <w:rFonts w:ascii="Calibri" w:eastAsia="Calibri" w:hAnsi="Calibri" w:cs="Times New Roman"/>
                <w:highlight w:val="green"/>
                <w:lang w:val="en-GB" w:eastAsia="en-US"/>
              </w:rPr>
              <w:t>Individual Variance (V</w:t>
            </w:r>
            <w:r w:rsidRPr="008D6BFC">
              <w:rPr>
                <w:rFonts w:ascii="Calibri" w:eastAsia="Calibri" w:hAnsi="Calibri" w:cs="Times New Roman"/>
                <w:highlight w:val="green"/>
                <w:vertAlign w:val="subscript"/>
                <w:lang w:val="en-GB" w:eastAsia="en-US"/>
              </w:rPr>
              <w:t>I</w:t>
            </w:r>
            <w:r w:rsidRPr="008D6BFC">
              <w:rPr>
                <w:rFonts w:ascii="Calibri" w:eastAsia="Calibri" w:hAnsi="Calibri" w:cs="Times New Roman"/>
                <w:highlight w:val="green"/>
                <w:lang w:val="en-GB" w:eastAsia="en-US"/>
              </w:rPr>
              <w:t>) = ……</w:t>
            </w:r>
          </w:p>
        </w:tc>
      </w:tr>
      <w:tr w:rsidR="002B57D9" w:rsidRPr="003D1894" w14:paraId="7F3FEB55" w14:textId="77777777" w:rsidTr="00312253">
        <w:trPr>
          <w:trHeight w:val="629"/>
        </w:trPr>
        <w:tc>
          <w:tcPr>
            <w:tcW w:w="3794" w:type="dxa"/>
          </w:tcPr>
          <w:p w14:paraId="665EDA5D" w14:textId="77777777" w:rsidR="002B57D9" w:rsidRPr="008D6BFC" w:rsidRDefault="002B57D9" w:rsidP="00312253">
            <w:pPr>
              <w:spacing w:after="200"/>
              <w:jc w:val="center"/>
              <w:rPr>
                <w:rFonts w:ascii="Calibri" w:eastAsia="Calibri" w:hAnsi="Calibri" w:cs="Times New Roman"/>
                <w:highlight w:val="green"/>
                <w:lang w:val="en-GB" w:eastAsia="en-US"/>
              </w:rPr>
            </w:pPr>
            <w:r w:rsidRPr="008D6BFC">
              <w:rPr>
                <w:rFonts w:ascii="Calibri" w:eastAsia="Calibri" w:hAnsi="Calibri" w:cs="Times New Roman"/>
                <w:highlight w:val="green"/>
                <w:lang w:val="en-GB" w:eastAsia="en-US"/>
              </w:rPr>
              <w:t>Residual variance (V’</w:t>
            </w:r>
            <w:r w:rsidRPr="008D6BFC">
              <w:rPr>
                <w:rFonts w:ascii="Calibri" w:eastAsia="Calibri" w:hAnsi="Calibri" w:cs="Times New Roman"/>
                <w:highlight w:val="green"/>
                <w:vertAlign w:val="subscript"/>
                <w:lang w:val="en-GB" w:eastAsia="en-US"/>
              </w:rPr>
              <w:t>R</w:t>
            </w:r>
            <w:r w:rsidRPr="008D6BFC">
              <w:rPr>
                <w:rFonts w:ascii="Calibri" w:eastAsia="Calibri" w:hAnsi="Calibri" w:cs="Times New Roman"/>
                <w:highlight w:val="green"/>
                <w:lang w:val="en-GB" w:eastAsia="en-US"/>
              </w:rPr>
              <w:t>) = …..</w:t>
            </w:r>
          </w:p>
        </w:tc>
        <w:tc>
          <w:tcPr>
            <w:tcW w:w="4234" w:type="dxa"/>
          </w:tcPr>
          <w:p w14:paraId="5FEC171F" w14:textId="0BE688B5" w:rsidR="002B57D9" w:rsidRPr="003D1894" w:rsidRDefault="002B57D9" w:rsidP="00312253">
            <w:pPr>
              <w:spacing w:after="200"/>
              <w:jc w:val="center"/>
              <w:rPr>
                <w:rFonts w:ascii="Calibri" w:eastAsia="Calibri" w:hAnsi="Calibri" w:cs="Times New Roman"/>
                <w:lang w:val="en-GB" w:eastAsia="en-US"/>
              </w:rPr>
            </w:pPr>
            <w:r w:rsidRPr="008D6BFC">
              <w:rPr>
                <w:rFonts w:ascii="Calibri" w:eastAsia="Calibri" w:hAnsi="Calibri" w:cs="Times New Roman"/>
                <w:highlight w:val="green"/>
                <w:lang w:val="en-GB" w:eastAsia="en-US"/>
              </w:rPr>
              <w:t>Measurement variance (</w:t>
            </w:r>
            <w:proofErr w:type="spellStart"/>
            <w:r w:rsidRPr="008D6BFC">
              <w:rPr>
                <w:rFonts w:ascii="Calibri" w:eastAsia="Calibri" w:hAnsi="Calibri" w:cs="Times New Roman"/>
                <w:highlight w:val="green"/>
                <w:lang w:val="en-GB" w:eastAsia="en-US"/>
              </w:rPr>
              <w:t>V</w:t>
            </w:r>
            <w:r w:rsidR="00E74A73" w:rsidRPr="008D6BFC">
              <w:rPr>
                <w:rFonts w:ascii="Calibri" w:eastAsia="Calibri" w:hAnsi="Calibri" w:cs="Times New Roman"/>
                <w:highlight w:val="green"/>
                <w:vertAlign w:val="subscript"/>
                <w:lang w:val="en-GB" w:eastAsia="en-US"/>
              </w:rPr>
              <w:t>m</w:t>
            </w:r>
            <w:proofErr w:type="spellEnd"/>
            <w:r w:rsidRPr="008D6BFC">
              <w:rPr>
                <w:rFonts w:ascii="Calibri" w:eastAsia="Calibri" w:hAnsi="Calibri" w:cs="Times New Roman"/>
                <w:highlight w:val="green"/>
                <w:lang w:val="en-GB" w:eastAsia="en-US"/>
              </w:rPr>
              <w:t>) = …..</w:t>
            </w:r>
          </w:p>
        </w:tc>
      </w:tr>
    </w:tbl>
    <w:p w14:paraId="6407E455" w14:textId="77777777" w:rsidR="002B57D9" w:rsidRPr="003D1894" w:rsidRDefault="002B57D9" w:rsidP="00FF2E75">
      <w:pPr>
        <w:spacing w:after="200"/>
        <w:rPr>
          <w:rFonts w:ascii="Calibri" w:eastAsia="Calibri" w:hAnsi="Calibri" w:cs="Times New Roman"/>
          <w:lang w:val="en-GB" w:eastAsia="en-US"/>
        </w:rPr>
      </w:pPr>
    </w:p>
    <w:p w14:paraId="3A4DA327" w14:textId="2EB18909" w:rsidR="00FD1B9C" w:rsidRPr="003D1894" w:rsidRDefault="002B57D9" w:rsidP="00FF2E75">
      <w:pPr>
        <w:spacing w:after="200"/>
        <w:rPr>
          <w:rFonts w:ascii="Calibri" w:eastAsia="Calibri" w:hAnsi="Calibri" w:cs="Times New Roman"/>
          <w:lang w:val="en-GB" w:eastAsia="en-US"/>
        </w:rPr>
      </w:pPr>
      <w:r w:rsidRPr="008D6BFC">
        <w:rPr>
          <w:rFonts w:ascii="Calibri" w:eastAsia="Calibri" w:hAnsi="Calibri" w:cs="Times New Roman"/>
          <w:highlight w:val="green"/>
          <w:lang w:val="en-GB" w:eastAsia="en-US"/>
        </w:rPr>
        <w:t xml:space="preserve">This is a multiple regression within a mixed model. </w:t>
      </w:r>
      <w:r w:rsidR="00FD1B9C" w:rsidRPr="008D6BFC">
        <w:rPr>
          <w:rFonts w:ascii="Calibri" w:eastAsia="Calibri" w:hAnsi="Calibri" w:cs="Times New Roman"/>
          <w:highlight w:val="green"/>
          <w:lang w:val="en-GB" w:eastAsia="en-US"/>
        </w:rPr>
        <w:t>A 3-dimensional graph helps visu</w:t>
      </w:r>
      <w:r w:rsidR="00937524" w:rsidRPr="008D6BFC">
        <w:rPr>
          <w:rFonts w:ascii="Calibri" w:eastAsia="Calibri" w:hAnsi="Calibri" w:cs="Times New Roman"/>
          <w:highlight w:val="green"/>
          <w:lang w:val="en-GB" w:eastAsia="en-US"/>
        </w:rPr>
        <w:t>alize the way in which the two x variable</w:t>
      </w:r>
      <w:r w:rsidR="00FD1B9C" w:rsidRPr="008D6BFC">
        <w:rPr>
          <w:rFonts w:ascii="Calibri" w:eastAsia="Calibri" w:hAnsi="Calibri" w:cs="Times New Roman"/>
          <w:highlight w:val="green"/>
          <w:lang w:val="en-GB" w:eastAsia="en-US"/>
        </w:rPr>
        <w:t xml:space="preserve">s affect </w:t>
      </w:r>
      <w:r w:rsidR="00937524" w:rsidRPr="008D6BFC">
        <w:rPr>
          <w:rFonts w:ascii="Calibri" w:eastAsia="Calibri" w:hAnsi="Calibri" w:cs="Times New Roman"/>
          <w:highlight w:val="green"/>
          <w:lang w:val="en-GB" w:eastAsia="en-US"/>
        </w:rPr>
        <w:t xml:space="preserve">a </w:t>
      </w:r>
      <w:r w:rsidR="00FD1B9C" w:rsidRPr="008D6BFC">
        <w:rPr>
          <w:rFonts w:ascii="Calibri" w:eastAsia="Calibri" w:hAnsi="Calibri" w:cs="Times New Roman"/>
          <w:highlight w:val="green"/>
          <w:lang w:val="en-GB" w:eastAsia="en-US"/>
        </w:rPr>
        <w:t>phenotype in the 2 dimensions defined by the environment.</w:t>
      </w:r>
      <w:r w:rsidR="00FD1B9C" w:rsidRPr="003D1894">
        <w:rPr>
          <w:rFonts w:ascii="Calibri" w:eastAsia="Calibri" w:hAnsi="Calibri" w:cs="Times New Roman"/>
          <w:lang w:val="en-GB" w:eastAsia="en-US"/>
        </w:rPr>
        <w:t xml:space="preserve"> </w:t>
      </w:r>
    </w:p>
    <w:p w14:paraId="4F78E230" w14:textId="22AB7A9E" w:rsidR="00FD1B9C" w:rsidRPr="003D1894" w:rsidRDefault="00FD1B9C" w:rsidP="00FF2E75">
      <w:pPr>
        <w:spacing w:after="200"/>
        <w:rPr>
          <w:rFonts w:ascii="Calibri" w:eastAsia="Calibri" w:hAnsi="Calibri" w:cs="Times New Roman"/>
          <w:lang w:val="en-GB" w:eastAsia="en-US"/>
        </w:rPr>
      </w:pPr>
      <w:r w:rsidRPr="00E0491D">
        <w:rPr>
          <w:rFonts w:ascii="Calibri" w:eastAsia="Calibri" w:hAnsi="Calibri" w:cs="Times New Roman"/>
          <w:highlight w:val="green"/>
          <w:lang w:val="en-GB" w:eastAsia="en-US"/>
        </w:rPr>
        <w:t>Graphical visualization of population mean plane</w:t>
      </w:r>
      <w:r w:rsidR="00937524" w:rsidRPr="00E0491D">
        <w:rPr>
          <w:rFonts w:ascii="Calibri" w:eastAsia="Calibri" w:hAnsi="Calibri" w:cs="Times New Roman"/>
          <w:highlight w:val="green"/>
          <w:lang w:val="en-GB" w:eastAsia="en-US"/>
        </w:rPr>
        <w:t xml:space="preserve"> drawn from estimated parameter values using full model</w:t>
      </w:r>
      <w:r w:rsidRPr="00E0491D">
        <w:rPr>
          <w:rFonts w:ascii="Calibri" w:eastAsia="Calibri" w:hAnsi="Calibri" w:cs="Times New Roman"/>
          <w:highlight w:val="green"/>
          <w:lang w:val="en-GB" w:eastAsia="en-US"/>
        </w:rPr>
        <w:t xml:space="preserve">. [3-d graph with two </w:t>
      </w:r>
      <w:proofErr w:type="spellStart"/>
      <w:r w:rsidRPr="00E0491D">
        <w:rPr>
          <w:rFonts w:ascii="Calibri" w:eastAsia="Calibri" w:hAnsi="Calibri" w:cs="Times New Roman"/>
          <w:highlight w:val="green"/>
          <w:lang w:val="en-GB" w:eastAsia="en-US"/>
        </w:rPr>
        <w:t>Xs</w:t>
      </w:r>
      <w:proofErr w:type="spellEnd"/>
      <w:r w:rsidRPr="00E0491D">
        <w:rPr>
          <w:rFonts w:ascii="Calibri" w:eastAsia="Calibri" w:hAnsi="Calibri" w:cs="Times New Roman"/>
          <w:highlight w:val="green"/>
          <w:lang w:val="en-GB" w:eastAsia="en-US"/>
        </w:rPr>
        <w:t xml:space="preserve"> on horizontal axes and phenotype on vertical axis].</w:t>
      </w:r>
      <w:r w:rsidRPr="003D1894">
        <w:rPr>
          <w:rFonts w:ascii="Calibri" w:eastAsia="Calibri" w:hAnsi="Calibri" w:cs="Times New Roman"/>
          <w:lang w:val="en-GB" w:eastAsia="en-US"/>
        </w:rPr>
        <w:t xml:space="preserve"> </w:t>
      </w:r>
    </w:p>
    <w:p w14:paraId="7A127988" w14:textId="0C8BC05E" w:rsidR="00FD1B9C" w:rsidRPr="00D60C19" w:rsidRDefault="00FD1B9C" w:rsidP="00FF2E75">
      <w:pPr>
        <w:spacing w:after="200"/>
        <w:rPr>
          <w:rFonts w:ascii="Calibri" w:eastAsia="Calibri" w:hAnsi="Calibri" w:cs="Times New Roman"/>
          <w:highlight w:val="green"/>
          <w:lang w:val="en-GB" w:eastAsia="en-US"/>
        </w:rPr>
      </w:pPr>
      <w:r w:rsidRPr="00D60C19">
        <w:rPr>
          <w:rFonts w:ascii="Calibri" w:eastAsia="Calibri" w:hAnsi="Calibri" w:cs="Times New Roman"/>
          <w:highlight w:val="green"/>
          <w:lang w:val="en-GB" w:eastAsia="en-US"/>
        </w:rPr>
        <w:t xml:space="preserve">Individuals in this simulation vary in their intercept by the amount you entered </w:t>
      </w:r>
      <w:r w:rsidR="00E0491D" w:rsidRPr="00D60C19">
        <w:rPr>
          <w:rFonts w:ascii="Calibri" w:eastAsia="Calibri" w:hAnsi="Calibri" w:cs="Times New Roman"/>
          <w:highlight w:val="green"/>
          <w:lang w:val="en-GB" w:eastAsia="en-US"/>
        </w:rPr>
        <w:t>previously</w:t>
      </w:r>
      <w:r w:rsidR="006C1C38" w:rsidRPr="00D60C19">
        <w:rPr>
          <w:rFonts w:ascii="Calibri" w:eastAsia="Calibri" w:hAnsi="Calibri" w:cs="Times New Roman"/>
          <w:highlight w:val="green"/>
          <w:lang w:val="en-GB" w:eastAsia="en-US"/>
        </w:rPr>
        <w:t xml:space="preserve"> in V</w:t>
      </w:r>
      <w:r w:rsidR="006C1C38" w:rsidRPr="00D60C19">
        <w:rPr>
          <w:rFonts w:ascii="Calibri" w:eastAsia="Calibri" w:hAnsi="Calibri" w:cs="Times New Roman"/>
          <w:highlight w:val="green"/>
          <w:vertAlign w:val="subscript"/>
          <w:lang w:val="en-GB" w:eastAsia="en-US"/>
        </w:rPr>
        <w:t>I</w:t>
      </w:r>
      <w:r w:rsidRPr="00D60C19">
        <w:rPr>
          <w:rFonts w:ascii="Calibri" w:eastAsia="Calibri" w:hAnsi="Calibri" w:cs="Times New Roman"/>
          <w:highlight w:val="green"/>
          <w:lang w:val="en-GB" w:eastAsia="en-US"/>
        </w:rPr>
        <w:t xml:space="preserve">. Below we pick three </w:t>
      </w:r>
      <w:r w:rsidR="00937524" w:rsidRPr="00D60C19">
        <w:rPr>
          <w:rFonts w:ascii="Calibri" w:eastAsia="Calibri" w:hAnsi="Calibri" w:cs="Times New Roman"/>
          <w:highlight w:val="green"/>
          <w:lang w:val="en-GB" w:eastAsia="en-US"/>
        </w:rPr>
        <w:t xml:space="preserve">individuals </w:t>
      </w:r>
      <w:r w:rsidRPr="00D60C19">
        <w:rPr>
          <w:rFonts w:ascii="Calibri" w:eastAsia="Calibri" w:hAnsi="Calibri" w:cs="Times New Roman"/>
          <w:highlight w:val="green"/>
          <w:lang w:val="en-GB" w:eastAsia="en-US"/>
        </w:rPr>
        <w:t>across the range of the intercept variance to illustrate how each individual’s plane sits in the space defined by the two environmental variables. You can see that the three planes are parallel or very close to parallel, and differ only in their elevation. If you play around with the number of measures within an individual, you will see that the resolution of these planes requ</w:t>
      </w:r>
      <w:r w:rsidR="00937524" w:rsidRPr="00D60C19">
        <w:rPr>
          <w:rFonts w:ascii="Calibri" w:eastAsia="Calibri" w:hAnsi="Calibri" w:cs="Times New Roman"/>
          <w:highlight w:val="green"/>
          <w:lang w:val="en-GB" w:eastAsia="en-US"/>
        </w:rPr>
        <w:t>ires fairly large sample sizes (this is covered in more detail later).</w:t>
      </w:r>
    </w:p>
    <w:p w14:paraId="63E16A9D" w14:textId="4E6CF44F" w:rsidR="00FD1B9C" w:rsidRPr="003D1894" w:rsidRDefault="00FD1B9C" w:rsidP="00FF2E75">
      <w:pPr>
        <w:spacing w:after="200"/>
        <w:rPr>
          <w:rFonts w:ascii="Calibri" w:eastAsia="Calibri" w:hAnsi="Calibri" w:cs="Times New Roman"/>
          <w:lang w:val="en-GB" w:eastAsia="en-US"/>
        </w:rPr>
      </w:pPr>
      <w:r w:rsidRPr="00D60C19">
        <w:rPr>
          <w:rFonts w:ascii="Calibri" w:eastAsia="Calibri" w:hAnsi="Calibri" w:cs="Times New Roman"/>
          <w:highlight w:val="green"/>
          <w:lang w:val="en-GB" w:eastAsia="en-US"/>
        </w:rPr>
        <w:lastRenderedPageBreak/>
        <w:t>New 3-d graph with three individuals picked from the low end of I, the middle, and from the high end of I.</w:t>
      </w:r>
      <w:r w:rsidRPr="003D1894">
        <w:rPr>
          <w:rFonts w:ascii="Calibri" w:eastAsia="Calibri" w:hAnsi="Calibri" w:cs="Times New Roman"/>
          <w:lang w:val="en-GB" w:eastAsia="en-US"/>
        </w:rPr>
        <w:t xml:space="preserve"> </w:t>
      </w:r>
    </w:p>
    <w:p w14:paraId="7EEFB6D0" w14:textId="4D4535E9" w:rsidR="00067409" w:rsidRPr="00D60C19" w:rsidRDefault="00067409" w:rsidP="00FF2E75">
      <w:pPr>
        <w:spacing w:after="200"/>
        <w:rPr>
          <w:rFonts w:ascii="Calibri" w:eastAsia="Calibri" w:hAnsi="Calibri" w:cs="Times New Roman"/>
          <w:highlight w:val="green"/>
          <w:lang w:val="en-GB" w:eastAsia="en-US"/>
        </w:rPr>
      </w:pPr>
      <w:r w:rsidRPr="00D60C19">
        <w:rPr>
          <w:rFonts w:ascii="Calibri" w:eastAsia="Calibri" w:hAnsi="Calibri" w:cs="Times New Roman"/>
          <w:highlight w:val="green"/>
          <w:lang w:val="en-GB" w:eastAsia="en-US"/>
        </w:rPr>
        <w:t>Figure</w:t>
      </w:r>
    </w:p>
    <w:p w14:paraId="50AA5156" w14:textId="0044251B" w:rsidR="005C4F77" w:rsidRPr="00D60C19" w:rsidRDefault="005C4F77" w:rsidP="00FF2E75">
      <w:pPr>
        <w:spacing w:after="200"/>
        <w:rPr>
          <w:rFonts w:ascii="Calibri" w:eastAsia="Calibri" w:hAnsi="Calibri" w:cs="Times New Roman"/>
          <w:highlight w:val="green"/>
          <w:lang w:val="en-GB" w:eastAsia="en-US"/>
        </w:rPr>
      </w:pPr>
      <w:r w:rsidRPr="00D60C19">
        <w:rPr>
          <w:rFonts w:ascii="Calibri" w:eastAsia="Calibri" w:hAnsi="Calibri" w:cs="Times New Roman"/>
          <w:highlight w:val="green"/>
          <w:lang w:val="en-GB" w:eastAsia="en-US"/>
        </w:rPr>
        <w:t xml:space="preserve">Run through this simulation several times using different values for </w:t>
      </w:r>
      <m:oMath>
        <m:sSubSup>
          <m:sSubSupPr>
            <m:ctrlPr>
              <w:rPr>
                <w:rFonts w:ascii="Cambria Math" w:eastAsia="Calibri" w:hAnsi="Cambria Math" w:cs="Times New Roman"/>
                <w:i/>
                <w:highlight w:val="green"/>
                <w:lang w:val="en-GB" w:eastAsia="en-US"/>
              </w:rPr>
            </m:ctrlPr>
          </m:sSubSupPr>
          <m:e>
            <m:r>
              <w:rPr>
                <w:rFonts w:ascii="Cambria Math" w:eastAsia="Calibri" w:hAnsi="Cambria Math" w:cs="Times New Roman"/>
                <w:highlight w:val="green"/>
                <w:lang w:val="en-GB" w:eastAsia="en-US"/>
              </w:rPr>
              <m:t>β</m:t>
            </m:r>
          </m:e>
          <m:sub>
            <m:r>
              <w:rPr>
                <w:rFonts w:ascii="Cambria Math" w:eastAsia="Calibri" w:hAnsi="Cambria Math" w:cs="Times New Roman"/>
                <w:highlight w:val="green"/>
                <w:lang w:val="en-GB" w:eastAsia="en-US"/>
              </w:rPr>
              <m:t>1</m:t>
            </m:r>
          </m:sub>
          <m:sup/>
        </m:sSubSup>
      </m:oMath>
      <w:r w:rsidRPr="00D60C19">
        <w:rPr>
          <w:rFonts w:ascii="Calibri" w:eastAsia="Calibri" w:hAnsi="Calibri" w:cs="Times New Roman"/>
          <w:highlight w:val="green"/>
          <w:lang w:val="en-GB" w:eastAsia="en-US"/>
        </w:rPr>
        <w:t xml:space="preserve"> and </w:t>
      </w:r>
      <m:oMath>
        <m:sSubSup>
          <m:sSubSupPr>
            <m:ctrlPr>
              <w:rPr>
                <w:rFonts w:ascii="Cambria Math" w:eastAsia="Calibri" w:hAnsi="Cambria Math" w:cs="Times New Roman"/>
                <w:i/>
                <w:highlight w:val="green"/>
                <w:lang w:val="en-GB" w:eastAsia="en-US"/>
              </w:rPr>
            </m:ctrlPr>
          </m:sSubSupPr>
          <m:e>
            <m:r>
              <w:rPr>
                <w:rFonts w:ascii="Cambria Math" w:eastAsia="Calibri" w:hAnsi="Cambria Math" w:cs="Times New Roman"/>
                <w:highlight w:val="green"/>
                <w:lang w:val="en-GB" w:eastAsia="en-US"/>
              </w:rPr>
              <m:t>β</m:t>
            </m:r>
          </m:e>
          <m:sub>
            <m:r>
              <w:rPr>
                <w:rFonts w:ascii="Cambria Math" w:eastAsia="Calibri" w:hAnsi="Cambria Math" w:cs="Times New Roman"/>
                <w:highlight w:val="green"/>
                <w:lang w:val="en-GB" w:eastAsia="en-US"/>
              </w:rPr>
              <m:t>2</m:t>
            </m:r>
          </m:sub>
          <m:sup/>
        </m:sSubSup>
      </m:oMath>
      <w:r w:rsidRPr="00D60C19">
        <w:rPr>
          <w:rFonts w:ascii="Calibri" w:eastAsia="Calibri" w:hAnsi="Calibri" w:cs="Times New Roman"/>
          <w:highlight w:val="green"/>
          <w:lang w:val="en-GB" w:eastAsia="en-US"/>
        </w:rPr>
        <w:t xml:space="preserve">, including having some slopes negative. In particular, try making the two have opposite signs. Inspect the table above and look at the two graphs so you gain a feel for how the two slopes produce a flat plane that may be tilted in various ways. </w:t>
      </w:r>
    </w:p>
    <w:p w14:paraId="015B5B36" w14:textId="698E4026" w:rsidR="00A55E3D" w:rsidRPr="00D60C19" w:rsidRDefault="00A55E3D" w:rsidP="00067409">
      <w:pPr>
        <w:tabs>
          <w:tab w:val="left" w:pos="2066"/>
        </w:tabs>
        <w:spacing w:after="200"/>
        <w:rPr>
          <w:rFonts w:ascii="Calibri" w:eastAsia="Calibri" w:hAnsi="Calibri" w:cs="Times New Roman"/>
          <w:b/>
          <w:highlight w:val="green"/>
          <w:lang w:val="en-GB" w:eastAsia="en-US"/>
        </w:rPr>
      </w:pPr>
      <w:r w:rsidRPr="00D60C19">
        <w:rPr>
          <w:rFonts w:ascii="Calibri" w:eastAsia="Calibri" w:hAnsi="Calibri" w:cs="Times New Roman"/>
          <w:b/>
          <w:highlight w:val="green"/>
          <w:lang w:val="en-GB" w:eastAsia="en-US"/>
        </w:rPr>
        <w:t>Conclusion</w:t>
      </w:r>
      <w:r w:rsidR="00067409" w:rsidRPr="00D60C19">
        <w:rPr>
          <w:rFonts w:ascii="Calibri" w:eastAsia="Calibri" w:hAnsi="Calibri" w:cs="Times New Roman"/>
          <w:b/>
          <w:highlight w:val="green"/>
          <w:lang w:val="en-GB" w:eastAsia="en-US"/>
        </w:rPr>
        <w:tab/>
      </w:r>
    </w:p>
    <w:p w14:paraId="4BBE0DC9" w14:textId="15914623" w:rsidR="009379E6" w:rsidRPr="003D1894" w:rsidRDefault="0016431B" w:rsidP="00FF2E75">
      <w:pPr>
        <w:spacing w:after="200"/>
        <w:rPr>
          <w:rFonts w:ascii="Calibri" w:eastAsia="Calibri" w:hAnsi="Calibri" w:cs="Times New Roman"/>
          <w:lang w:val="en-GB" w:eastAsia="en-US"/>
        </w:rPr>
      </w:pPr>
      <w:r w:rsidRPr="00D60C19">
        <w:rPr>
          <w:rFonts w:ascii="Calibri" w:eastAsia="Calibri" w:hAnsi="Calibri" w:cs="Times New Roman"/>
          <w:highlight w:val="green"/>
          <w:lang w:val="en-GB" w:eastAsia="en-US"/>
        </w:rPr>
        <w:t xml:space="preserve">This exercise </w:t>
      </w:r>
      <w:r w:rsidR="009B0DE7" w:rsidRPr="00D60C19">
        <w:rPr>
          <w:rFonts w:ascii="Calibri" w:eastAsia="Calibri" w:hAnsi="Calibri" w:cs="Times New Roman"/>
          <w:highlight w:val="green"/>
          <w:lang w:val="en-GB" w:eastAsia="en-US"/>
        </w:rPr>
        <w:t xml:space="preserve">should reinforce your understanding of where measured and unmeasured sources of variance end up in a statistical analysis and how systematic effects of multiple environments can be appropriately captured. </w:t>
      </w:r>
      <w:r w:rsidR="001578F4" w:rsidRPr="00D60C19">
        <w:rPr>
          <w:rFonts w:ascii="Calibri" w:eastAsia="Calibri" w:hAnsi="Calibri" w:cs="Times New Roman"/>
          <w:highlight w:val="green"/>
          <w:lang w:val="en-GB" w:eastAsia="en-US"/>
        </w:rPr>
        <w:t xml:space="preserve">In the next </w:t>
      </w:r>
      <w:r w:rsidR="00937524" w:rsidRPr="00D60C19">
        <w:rPr>
          <w:rFonts w:ascii="Calibri" w:eastAsia="Calibri" w:hAnsi="Calibri" w:cs="Times New Roman"/>
          <w:highlight w:val="green"/>
          <w:lang w:val="en-GB" w:eastAsia="en-US"/>
        </w:rPr>
        <w:t>step</w:t>
      </w:r>
      <w:r w:rsidR="00BB47A0" w:rsidRPr="00D60C19">
        <w:rPr>
          <w:rFonts w:ascii="Calibri" w:eastAsia="Calibri" w:hAnsi="Calibri" w:cs="Times New Roman"/>
          <w:highlight w:val="green"/>
          <w:lang w:val="en-GB" w:eastAsia="en-US"/>
        </w:rPr>
        <w:t xml:space="preserve">, we illustrate </w:t>
      </w:r>
      <w:r w:rsidR="00937524" w:rsidRPr="00D60C19">
        <w:rPr>
          <w:rFonts w:ascii="Calibri" w:eastAsia="Calibri" w:hAnsi="Calibri" w:cs="Times New Roman"/>
          <w:highlight w:val="green"/>
          <w:lang w:val="en-GB" w:eastAsia="en-US"/>
        </w:rPr>
        <w:t>one important complexity</w:t>
      </w:r>
      <w:r w:rsidR="009379E6" w:rsidRPr="00D60C19">
        <w:rPr>
          <w:rFonts w:ascii="Calibri" w:eastAsia="Calibri" w:hAnsi="Calibri" w:cs="Times New Roman"/>
          <w:highlight w:val="green"/>
          <w:lang w:val="en-GB" w:eastAsia="en-US"/>
        </w:rPr>
        <w:t>.</w:t>
      </w:r>
      <w:r w:rsidR="009379E6" w:rsidRPr="003D1894">
        <w:rPr>
          <w:rFonts w:ascii="Calibri" w:eastAsia="Calibri" w:hAnsi="Calibri" w:cs="Times New Roman"/>
          <w:lang w:val="en-GB" w:eastAsia="en-US"/>
        </w:rPr>
        <w:t xml:space="preserve"> </w:t>
      </w:r>
    </w:p>
    <w:p w14:paraId="013C789F" w14:textId="77777777" w:rsidR="00937524" w:rsidRPr="003D1894" w:rsidRDefault="00937524" w:rsidP="00333D63">
      <w:pPr>
        <w:rPr>
          <w:rFonts w:ascii="Calibri" w:hAnsi="Calibri"/>
          <w:b/>
          <w:i/>
          <w:lang w:val="en-GB"/>
        </w:rPr>
      </w:pPr>
    </w:p>
    <w:p w14:paraId="555BDF06" w14:textId="77777777" w:rsidR="00552B76" w:rsidRPr="003D1894" w:rsidRDefault="00552B76">
      <w:pPr>
        <w:spacing w:after="160" w:line="259" w:lineRule="auto"/>
        <w:rPr>
          <w:rFonts w:ascii="Calibri" w:hAnsi="Calibri"/>
          <w:b/>
          <w:i/>
          <w:lang w:val="en-GB"/>
        </w:rPr>
      </w:pPr>
      <w:r w:rsidRPr="003D1894">
        <w:rPr>
          <w:rFonts w:ascii="Calibri" w:hAnsi="Calibri"/>
          <w:b/>
          <w:i/>
          <w:lang w:val="en-GB"/>
        </w:rPr>
        <w:br w:type="page"/>
      </w:r>
    </w:p>
    <w:p w14:paraId="69126F6B" w14:textId="154A1031" w:rsidR="00333D63" w:rsidRPr="00A95824" w:rsidRDefault="0077631C" w:rsidP="00333D63">
      <w:pPr>
        <w:rPr>
          <w:rFonts w:ascii="Calibri" w:hAnsi="Calibri"/>
          <w:b/>
          <w:i/>
          <w:highlight w:val="green"/>
          <w:lang w:val="en-GB"/>
        </w:rPr>
      </w:pPr>
      <w:r w:rsidRPr="00A95824">
        <w:rPr>
          <w:rFonts w:ascii="Calibri" w:hAnsi="Calibri"/>
          <w:b/>
          <w:i/>
          <w:highlight w:val="green"/>
          <w:lang w:val="en-GB"/>
        </w:rPr>
        <w:lastRenderedPageBreak/>
        <w:t>Module 5</w:t>
      </w:r>
      <w:r w:rsidR="00333D63" w:rsidRPr="00A95824">
        <w:rPr>
          <w:rFonts w:ascii="Calibri" w:hAnsi="Calibri"/>
          <w:b/>
          <w:i/>
          <w:highlight w:val="green"/>
          <w:lang w:val="en-GB"/>
        </w:rPr>
        <w:t xml:space="preserve">, Step 2. </w:t>
      </w:r>
      <w:r w:rsidR="002B57D9" w:rsidRPr="00A95824">
        <w:rPr>
          <w:rFonts w:ascii="Calibri" w:hAnsi="Calibri"/>
          <w:b/>
          <w:i/>
          <w:highlight w:val="green"/>
          <w:lang w:val="en-GB"/>
        </w:rPr>
        <w:t>Interaction terms</w:t>
      </w:r>
    </w:p>
    <w:p w14:paraId="03495688" w14:textId="77777777" w:rsidR="00333D63" w:rsidRPr="00A95824" w:rsidRDefault="00333D63" w:rsidP="00333D63">
      <w:pPr>
        <w:rPr>
          <w:rFonts w:ascii="Calibri" w:hAnsi="Calibri"/>
          <w:highlight w:val="green"/>
          <w:lang w:val="en-GB"/>
        </w:rPr>
      </w:pPr>
    </w:p>
    <w:p w14:paraId="2F896025" w14:textId="5C6992C5" w:rsidR="00333D63" w:rsidRPr="00A95824" w:rsidRDefault="00333D63" w:rsidP="00333D63">
      <w:pPr>
        <w:rPr>
          <w:rFonts w:ascii="Calibri" w:hAnsi="Calibri"/>
          <w:highlight w:val="green"/>
          <w:lang w:val="en-GB"/>
        </w:rPr>
      </w:pPr>
      <w:r w:rsidRPr="00A95824">
        <w:rPr>
          <w:rFonts w:ascii="Calibri" w:hAnsi="Calibri"/>
          <w:b/>
          <w:highlight w:val="green"/>
          <w:lang w:val="en-GB"/>
        </w:rPr>
        <w:t>Sub-goal</w:t>
      </w:r>
      <w:r w:rsidRPr="00A95824">
        <w:rPr>
          <w:rFonts w:ascii="Calibri" w:hAnsi="Calibri"/>
          <w:highlight w:val="green"/>
          <w:lang w:val="en-GB"/>
        </w:rPr>
        <w:t xml:space="preserve">: </w:t>
      </w:r>
      <w:r w:rsidR="002B57D9" w:rsidRPr="00A95824">
        <w:rPr>
          <w:rFonts w:ascii="Calibri" w:hAnsi="Calibri"/>
          <w:highlight w:val="green"/>
          <w:lang w:val="en-GB"/>
        </w:rPr>
        <w:t xml:space="preserve">To </w:t>
      </w:r>
      <w:r w:rsidR="009B0DE7" w:rsidRPr="00A95824">
        <w:rPr>
          <w:rFonts w:ascii="Calibri" w:hAnsi="Calibri"/>
          <w:highlight w:val="green"/>
          <w:lang w:val="en-GB"/>
        </w:rPr>
        <w:t>account for dependencies in the effect of one factor by another factor.</w:t>
      </w:r>
    </w:p>
    <w:p w14:paraId="443A42E3" w14:textId="77777777" w:rsidR="00333D63" w:rsidRPr="00A95824" w:rsidRDefault="00333D63" w:rsidP="00333D63">
      <w:pPr>
        <w:rPr>
          <w:rFonts w:ascii="Calibri" w:hAnsi="Calibri"/>
          <w:highlight w:val="green"/>
          <w:lang w:val="en-GB"/>
        </w:rPr>
      </w:pPr>
    </w:p>
    <w:p w14:paraId="37A8D73E" w14:textId="167E0C25" w:rsidR="00B37C69" w:rsidRPr="003D1894" w:rsidRDefault="00333D63" w:rsidP="00333D63">
      <w:pPr>
        <w:rPr>
          <w:rFonts w:ascii="Calibri" w:hAnsi="Calibri"/>
          <w:lang w:val="en-GB"/>
        </w:rPr>
      </w:pPr>
      <w:r w:rsidRPr="00A95824">
        <w:rPr>
          <w:rFonts w:ascii="Calibri" w:hAnsi="Calibri"/>
          <w:b/>
          <w:highlight w:val="green"/>
          <w:lang w:val="en-GB"/>
        </w:rPr>
        <w:t>Introduction</w:t>
      </w:r>
      <w:r w:rsidRPr="00A95824">
        <w:rPr>
          <w:rFonts w:ascii="Calibri" w:hAnsi="Calibri"/>
          <w:highlight w:val="green"/>
          <w:lang w:val="en-GB"/>
        </w:rPr>
        <w:t>:</w:t>
      </w:r>
      <w:r w:rsidR="00CD6E62" w:rsidRPr="00A95824">
        <w:rPr>
          <w:rFonts w:ascii="Calibri" w:hAnsi="Calibri"/>
          <w:highlight w:val="green"/>
          <w:lang w:val="en-GB"/>
        </w:rPr>
        <w:t xml:space="preserve"> </w:t>
      </w:r>
      <w:r w:rsidR="001578F4" w:rsidRPr="00A95824">
        <w:rPr>
          <w:rFonts w:ascii="Calibri" w:hAnsi="Calibri"/>
          <w:highlight w:val="green"/>
          <w:lang w:val="en-GB"/>
        </w:rPr>
        <w:t xml:space="preserve">In step 1 above, we developed the idea that 2 or more environments might both have effects on a phenotype. In the case of parent birds feeding offspring, both offspring age and the number of offspring were hypothesized to have effects on a parent’s feeding rate. </w:t>
      </w:r>
      <w:r w:rsidR="00B37C69" w:rsidRPr="00A95824">
        <w:rPr>
          <w:rFonts w:ascii="Calibri" w:hAnsi="Calibri"/>
          <w:highlight w:val="green"/>
          <w:lang w:val="en-GB"/>
        </w:rPr>
        <w:t xml:space="preserve">The analysis in Step 1 produced a flat plane in 2-dimensional environmental space that then could possibly be tilted in a variety of ways depending on the slopes to both environments. The effect of brood size and nestling age is an intriguing case because the increase in need as a nestling </w:t>
      </w:r>
      <w:r w:rsidR="00937524" w:rsidRPr="00A95824">
        <w:rPr>
          <w:rFonts w:ascii="Calibri" w:hAnsi="Calibri"/>
          <w:highlight w:val="green"/>
          <w:lang w:val="en-GB"/>
        </w:rPr>
        <w:t>gets older</w:t>
      </w:r>
      <w:r w:rsidR="00B37C69" w:rsidRPr="00A95824">
        <w:rPr>
          <w:rFonts w:ascii="Calibri" w:hAnsi="Calibri"/>
          <w:highlight w:val="green"/>
          <w:lang w:val="en-GB"/>
        </w:rPr>
        <w:t xml:space="preserve"> is not merely added to the effect of brood size, but rather brood size multiplies the effect of nestling age (the effect of age for 4 nestlings is 4 times the effect for 1 nestling). More generally, we might expect plasticity to one environmental va</w:t>
      </w:r>
      <w:r w:rsidR="00937524" w:rsidRPr="00A95824">
        <w:rPr>
          <w:rFonts w:ascii="Calibri" w:hAnsi="Calibri"/>
          <w:highlight w:val="green"/>
          <w:lang w:val="en-GB"/>
        </w:rPr>
        <w:t>riable to be plastic in the face</w:t>
      </w:r>
      <w:r w:rsidR="00B37C69" w:rsidRPr="00A95824">
        <w:rPr>
          <w:rFonts w:ascii="Calibri" w:hAnsi="Calibri"/>
          <w:highlight w:val="green"/>
          <w:lang w:val="en-GB"/>
        </w:rPr>
        <w:t xml:space="preserve"> of other environmental variables. This plasticity </w:t>
      </w:r>
      <w:r w:rsidR="00436CA1" w:rsidRPr="00A95824">
        <w:rPr>
          <w:rFonts w:ascii="Calibri" w:hAnsi="Calibri"/>
          <w:highlight w:val="green"/>
          <w:lang w:val="en-GB"/>
        </w:rPr>
        <w:t xml:space="preserve">in response to one environment </w:t>
      </w:r>
      <w:r w:rsidR="00B37C69" w:rsidRPr="00A95824">
        <w:rPr>
          <w:rFonts w:ascii="Calibri" w:hAnsi="Calibri"/>
          <w:highlight w:val="green"/>
          <w:lang w:val="en-GB"/>
        </w:rPr>
        <w:t xml:space="preserve">of </w:t>
      </w:r>
      <w:r w:rsidR="00436CA1" w:rsidRPr="00A95824">
        <w:rPr>
          <w:rFonts w:ascii="Calibri" w:hAnsi="Calibri"/>
          <w:highlight w:val="green"/>
          <w:lang w:val="en-GB"/>
        </w:rPr>
        <w:t>a reaction norm</w:t>
      </w:r>
      <w:r w:rsidR="00B37C69" w:rsidRPr="00A95824">
        <w:rPr>
          <w:rFonts w:ascii="Calibri" w:hAnsi="Calibri"/>
          <w:highlight w:val="green"/>
          <w:lang w:val="en-GB"/>
        </w:rPr>
        <w:t xml:space="preserve"> </w:t>
      </w:r>
      <w:r w:rsidR="00436CA1" w:rsidRPr="00A95824">
        <w:rPr>
          <w:rFonts w:ascii="Calibri" w:hAnsi="Calibri"/>
          <w:highlight w:val="green"/>
          <w:lang w:val="en-GB"/>
        </w:rPr>
        <w:t xml:space="preserve">to another (plasticity of plasticity) </w:t>
      </w:r>
      <w:r w:rsidR="00B37C69" w:rsidRPr="00A95824">
        <w:rPr>
          <w:rFonts w:ascii="Calibri" w:hAnsi="Calibri"/>
          <w:highlight w:val="green"/>
          <w:lang w:val="en-GB"/>
        </w:rPr>
        <w:t>is a fascinating potential consequence of multidimensional environments.</w:t>
      </w:r>
      <w:r w:rsidR="00B37C69" w:rsidRPr="003D1894">
        <w:rPr>
          <w:rFonts w:ascii="Calibri" w:hAnsi="Calibri"/>
          <w:lang w:val="en-GB"/>
        </w:rPr>
        <w:t xml:space="preserve"> </w:t>
      </w:r>
    </w:p>
    <w:p w14:paraId="002E146D" w14:textId="77777777" w:rsidR="00B37C69" w:rsidRPr="003D1894" w:rsidRDefault="00B37C69" w:rsidP="00333D63">
      <w:pPr>
        <w:rPr>
          <w:rFonts w:ascii="Calibri" w:hAnsi="Calibri"/>
          <w:lang w:val="en-GB"/>
        </w:rPr>
      </w:pPr>
    </w:p>
    <w:p w14:paraId="72818C23" w14:textId="60DD38E2" w:rsidR="00FF2E75" w:rsidRPr="003D1894" w:rsidRDefault="00436CA1" w:rsidP="00333D63">
      <w:pPr>
        <w:rPr>
          <w:rFonts w:ascii="Calibri" w:hAnsi="Calibri"/>
          <w:lang w:val="en-GB"/>
        </w:rPr>
      </w:pPr>
      <w:r w:rsidRPr="00B5383D">
        <w:rPr>
          <w:rFonts w:ascii="Calibri" w:hAnsi="Calibri"/>
          <w:highlight w:val="green"/>
          <w:lang w:val="en-GB"/>
        </w:rPr>
        <w:t>So far, you have explored the effect of two environmental factors that produce a flat plane. T</w:t>
      </w:r>
      <w:r w:rsidR="009B0DE7" w:rsidRPr="00B5383D">
        <w:rPr>
          <w:rFonts w:ascii="Calibri" w:hAnsi="Calibri"/>
          <w:highlight w:val="green"/>
          <w:lang w:val="en-GB"/>
        </w:rPr>
        <w:t>he second statistical equation in step 1</w:t>
      </w:r>
      <w:r w:rsidRPr="00B5383D">
        <w:rPr>
          <w:rFonts w:ascii="Calibri" w:hAnsi="Calibri"/>
          <w:highlight w:val="green"/>
          <w:lang w:val="en-GB"/>
        </w:rPr>
        <w:t xml:space="preserve"> illustrates these as additive effects of the two environmental factors. Put another way, the</w:t>
      </w:r>
      <w:r w:rsidR="009B0DE7" w:rsidRPr="00B5383D">
        <w:rPr>
          <w:rFonts w:ascii="Calibri" w:hAnsi="Calibri"/>
          <w:highlight w:val="green"/>
          <w:lang w:val="en-GB"/>
        </w:rPr>
        <w:t xml:space="preserve"> </w:t>
      </w:r>
      <w:r w:rsidR="00780A90" w:rsidRPr="00B5383D">
        <w:rPr>
          <w:rFonts w:ascii="Calibri" w:hAnsi="Calibri"/>
          <w:highlight w:val="green"/>
          <w:lang w:val="en-GB"/>
        </w:rPr>
        <w:t xml:space="preserve">effects of the </w:t>
      </w:r>
      <w:r w:rsidR="009B0DE7" w:rsidRPr="00B5383D">
        <w:rPr>
          <w:rFonts w:ascii="Calibri" w:hAnsi="Calibri"/>
          <w:highlight w:val="green"/>
          <w:lang w:val="en-GB"/>
        </w:rPr>
        <w:t>factor</w:t>
      </w:r>
      <w:r w:rsidR="00780A90" w:rsidRPr="00B5383D">
        <w:rPr>
          <w:rFonts w:ascii="Calibri" w:hAnsi="Calibri"/>
          <w:highlight w:val="green"/>
          <w:lang w:val="en-GB"/>
        </w:rPr>
        <w:t>s</w:t>
      </w:r>
      <w:r w:rsidR="009B0DE7" w:rsidRPr="00B5383D">
        <w:rPr>
          <w:rFonts w:ascii="Calibri" w:hAnsi="Calibri"/>
          <w:highlight w:val="green"/>
          <w:lang w:val="en-GB"/>
        </w:rPr>
        <w:t xml:space="preserve"> were</w:t>
      </w:r>
      <w:r w:rsidR="00780A90" w:rsidRPr="00B5383D">
        <w:rPr>
          <w:rFonts w:ascii="Calibri" w:hAnsi="Calibri"/>
          <w:highlight w:val="green"/>
          <w:lang w:val="en-GB"/>
        </w:rPr>
        <w:t xml:space="preserve"> treated as</w:t>
      </w:r>
      <w:r w:rsidR="009B0DE7" w:rsidRPr="00B5383D">
        <w:rPr>
          <w:rFonts w:ascii="Calibri" w:hAnsi="Calibri"/>
          <w:highlight w:val="green"/>
          <w:lang w:val="en-GB"/>
        </w:rPr>
        <w:t xml:space="preserve"> independent</w:t>
      </w:r>
      <w:r w:rsidR="00937524" w:rsidRPr="00B5383D">
        <w:rPr>
          <w:rFonts w:ascii="Calibri" w:hAnsi="Calibri"/>
          <w:highlight w:val="green"/>
          <w:lang w:val="en-GB"/>
        </w:rPr>
        <w:t>. N</w:t>
      </w:r>
      <w:r w:rsidR="00780A90" w:rsidRPr="00B5383D">
        <w:rPr>
          <w:rFonts w:ascii="Calibri" w:hAnsi="Calibri"/>
          <w:highlight w:val="green"/>
          <w:lang w:val="en-GB"/>
        </w:rPr>
        <w:t>ote the distinction between independence of effects and independence of the factors themselves—weak to modest correlations among the fact</w:t>
      </w:r>
      <w:r w:rsidR="006B6900" w:rsidRPr="00B5383D">
        <w:rPr>
          <w:rFonts w:ascii="Calibri" w:hAnsi="Calibri"/>
          <w:highlight w:val="green"/>
          <w:lang w:val="en-GB"/>
        </w:rPr>
        <w:t>or</w:t>
      </w:r>
      <w:r w:rsidR="00780A90" w:rsidRPr="00B5383D">
        <w:rPr>
          <w:rFonts w:ascii="Calibri" w:hAnsi="Calibri"/>
          <w:highlight w:val="green"/>
          <w:lang w:val="en-GB"/>
        </w:rPr>
        <w:t>s themselves do not change the independence of the effects of those factors</w:t>
      </w:r>
      <w:r w:rsidR="006B6900" w:rsidRPr="00B5383D">
        <w:rPr>
          <w:rFonts w:ascii="Calibri" w:hAnsi="Calibri"/>
          <w:highlight w:val="green"/>
          <w:lang w:val="en-GB"/>
        </w:rPr>
        <w:t xml:space="preserve">, as will be illustrated </w:t>
      </w:r>
      <w:r w:rsidRPr="00B5383D">
        <w:rPr>
          <w:rFonts w:ascii="Calibri" w:hAnsi="Calibri"/>
          <w:highlight w:val="green"/>
          <w:lang w:val="en-GB"/>
        </w:rPr>
        <w:t>in a later module</w:t>
      </w:r>
      <w:r w:rsidR="00780A90" w:rsidRPr="00B5383D">
        <w:rPr>
          <w:rFonts w:ascii="Calibri" w:hAnsi="Calibri"/>
          <w:highlight w:val="green"/>
          <w:lang w:val="en-GB"/>
        </w:rPr>
        <w:t>. H</w:t>
      </w:r>
      <w:r w:rsidR="00F72F18" w:rsidRPr="00B5383D">
        <w:rPr>
          <w:rFonts w:ascii="Calibri" w:hAnsi="Calibri"/>
          <w:highlight w:val="green"/>
          <w:lang w:val="en-GB"/>
        </w:rPr>
        <w:t>owever, h</w:t>
      </w:r>
      <w:r w:rsidR="00780A90" w:rsidRPr="00B5383D">
        <w:rPr>
          <w:rFonts w:ascii="Calibri" w:hAnsi="Calibri"/>
          <w:highlight w:val="green"/>
          <w:lang w:val="en-GB"/>
        </w:rPr>
        <w:t>igh correlations between factors (</w:t>
      </w:r>
      <w:proofErr w:type="spellStart"/>
      <w:r w:rsidR="00780A90" w:rsidRPr="00B5383D">
        <w:rPr>
          <w:rFonts w:ascii="Calibri" w:hAnsi="Calibri"/>
          <w:highlight w:val="green"/>
          <w:lang w:val="en-GB"/>
        </w:rPr>
        <w:t>colinearity</w:t>
      </w:r>
      <w:proofErr w:type="spellEnd"/>
      <w:r w:rsidR="00780A90" w:rsidRPr="00B5383D">
        <w:rPr>
          <w:rFonts w:ascii="Calibri" w:hAnsi="Calibri"/>
          <w:highlight w:val="green"/>
          <w:lang w:val="en-GB"/>
        </w:rPr>
        <w:t>) can have unusual effects on statistic</w:t>
      </w:r>
      <w:r w:rsidR="00937524" w:rsidRPr="00B5383D">
        <w:rPr>
          <w:rFonts w:ascii="Calibri" w:hAnsi="Calibri"/>
          <w:highlight w:val="green"/>
          <w:lang w:val="en-GB"/>
        </w:rPr>
        <w:t>al tests of parameter estimates</w:t>
      </w:r>
      <w:r w:rsidR="00F72F18" w:rsidRPr="00B5383D">
        <w:rPr>
          <w:rFonts w:ascii="Calibri" w:hAnsi="Calibri"/>
          <w:highlight w:val="green"/>
          <w:lang w:val="en-GB"/>
        </w:rPr>
        <w:t xml:space="preserve">—we ignore that issue </w:t>
      </w:r>
      <w:r w:rsidR="0031564E" w:rsidRPr="00B5383D">
        <w:rPr>
          <w:rFonts w:ascii="Calibri" w:hAnsi="Calibri"/>
          <w:highlight w:val="green"/>
          <w:lang w:val="en-GB"/>
        </w:rPr>
        <w:t>for now</w:t>
      </w:r>
      <w:r w:rsidR="00B73A06" w:rsidRPr="00B5383D">
        <w:rPr>
          <w:rFonts w:ascii="Calibri" w:hAnsi="Calibri"/>
          <w:highlight w:val="green"/>
          <w:lang w:val="en-GB"/>
        </w:rPr>
        <w:t xml:space="preserve">. </w:t>
      </w:r>
      <w:r w:rsidR="00F72F18" w:rsidRPr="00B5383D">
        <w:rPr>
          <w:rFonts w:ascii="Calibri" w:hAnsi="Calibri"/>
          <w:highlight w:val="green"/>
          <w:lang w:val="en-GB"/>
        </w:rPr>
        <w:t xml:space="preserve">Instead, </w:t>
      </w:r>
      <w:r w:rsidRPr="00B5383D">
        <w:rPr>
          <w:rFonts w:ascii="Calibri" w:hAnsi="Calibri"/>
          <w:highlight w:val="green"/>
          <w:lang w:val="en-GB"/>
        </w:rPr>
        <w:t xml:space="preserve">plasticity of plasticity as described above </w:t>
      </w:r>
      <w:r w:rsidR="00937524" w:rsidRPr="00B5383D">
        <w:rPr>
          <w:rFonts w:ascii="Calibri" w:hAnsi="Calibri"/>
          <w:highlight w:val="green"/>
          <w:lang w:val="en-GB"/>
        </w:rPr>
        <w:t>results from</w:t>
      </w:r>
      <w:r w:rsidRPr="00B5383D">
        <w:rPr>
          <w:rFonts w:ascii="Calibri" w:hAnsi="Calibri"/>
          <w:highlight w:val="green"/>
          <w:lang w:val="en-GB"/>
        </w:rPr>
        <w:t xml:space="preserve"> non-additive effects. The factors are said to interact, the term describing them in a mixed model or any related analysis (GLM) </w:t>
      </w:r>
      <w:r w:rsidR="00937524" w:rsidRPr="00B5383D">
        <w:rPr>
          <w:rFonts w:ascii="Calibri" w:hAnsi="Calibri"/>
          <w:highlight w:val="green"/>
          <w:lang w:val="en-GB"/>
        </w:rPr>
        <w:t>is an</w:t>
      </w:r>
      <w:r w:rsidR="00B73A06" w:rsidRPr="00B5383D">
        <w:rPr>
          <w:rFonts w:ascii="Calibri" w:hAnsi="Calibri"/>
          <w:highlight w:val="green"/>
          <w:lang w:val="en-GB"/>
        </w:rPr>
        <w:t xml:space="preserve"> </w:t>
      </w:r>
      <w:r w:rsidR="00937524" w:rsidRPr="00B5383D">
        <w:rPr>
          <w:rFonts w:ascii="Calibri" w:hAnsi="Calibri"/>
          <w:highlight w:val="green"/>
          <w:lang w:val="en-GB"/>
        </w:rPr>
        <w:t>interaction term</w:t>
      </w:r>
      <w:r w:rsidR="00B73A06" w:rsidRPr="00B5383D">
        <w:rPr>
          <w:rFonts w:ascii="Calibri" w:hAnsi="Calibri"/>
          <w:highlight w:val="green"/>
          <w:lang w:val="en-GB"/>
        </w:rPr>
        <w:t>. Biologically, interactive effects on a phenotype between 2 environmental factors may have multiple fascinating implications.</w:t>
      </w:r>
      <w:r w:rsidR="00B73A06" w:rsidRPr="003D1894">
        <w:rPr>
          <w:rFonts w:ascii="Calibri" w:hAnsi="Calibri"/>
          <w:lang w:val="en-GB"/>
        </w:rPr>
        <w:t xml:space="preserve"> </w:t>
      </w:r>
    </w:p>
    <w:p w14:paraId="45DB5AEE" w14:textId="77777777" w:rsidR="00CD6E62" w:rsidRPr="003D1894" w:rsidRDefault="00CD6E62" w:rsidP="00333D63">
      <w:pPr>
        <w:rPr>
          <w:rFonts w:ascii="Calibri" w:hAnsi="Calibri"/>
          <w:lang w:val="en-GB"/>
        </w:rPr>
      </w:pPr>
    </w:p>
    <w:p w14:paraId="7F9857D0" w14:textId="1F3E4A58" w:rsidR="005A44C7" w:rsidRPr="00B5383D" w:rsidRDefault="00CD6E62" w:rsidP="002B57D9">
      <w:pPr>
        <w:rPr>
          <w:rFonts w:ascii="Calibri" w:hAnsi="Calibri"/>
          <w:highlight w:val="green"/>
          <w:lang w:val="en-GB"/>
        </w:rPr>
      </w:pPr>
      <w:r w:rsidRPr="00B5383D">
        <w:rPr>
          <w:rFonts w:ascii="Calibri" w:hAnsi="Calibri"/>
          <w:b/>
          <w:highlight w:val="green"/>
          <w:lang w:val="en-GB"/>
        </w:rPr>
        <w:t>Exercise</w:t>
      </w:r>
      <w:r w:rsidRPr="00B5383D">
        <w:rPr>
          <w:rFonts w:ascii="Calibri" w:hAnsi="Calibri"/>
          <w:highlight w:val="green"/>
          <w:lang w:val="en-GB"/>
        </w:rPr>
        <w:t xml:space="preserve">: </w:t>
      </w:r>
    </w:p>
    <w:p w14:paraId="54A09FCD" w14:textId="77777777" w:rsidR="000F42C9" w:rsidRPr="00B5383D" w:rsidRDefault="000F42C9" w:rsidP="000F42C9">
      <w:pPr>
        <w:rPr>
          <w:rFonts w:ascii="Calibri" w:hAnsi="Calibri"/>
          <w:highlight w:val="green"/>
          <w:lang w:val="en-GB"/>
        </w:rPr>
      </w:pPr>
    </w:p>
    <w:p w14:paraId="4D68A0BE" w14:textId="088C5900" w:rsidR="000F42C9" w:rsidRPr="00B5383D" w:rsidRDefault="000F42C9" w:rsidP="000F42C9">
      <w:pPr>
        <w:rPr>
          <w:rFonts w:ascii="Calibri" w:hAnsi="Calibri"/>
          <w:highlight w:val="green"/>
          <w:lang w:val="en-GB"/>
        </w:rPr>
      </w:pPr>
      <w:r w:rsidRPr="00B5383D">
        <w:rPr>
          <w:rFonts w:ascii="Calibri" w:hAnsi="Calibri"/>
          <w:highlight w:val="green"/>
          <w:lang w:val="en-GB"/>
        </w:rPr>
        <w:t xml:space="preserve">As in step 1, we need to simulate a population and the data we collect from that population. </w:t>
      </w:r>
    </w:p>
    <w:p w14:paraId="62CFADAE" w14:textId="77777777" w:rsidR="007517A9" w:rsidRPr="00B5383D" w:rsidRDefault="007517A9" w:rsidP="000F42C9">
      <w:pPr>
        <w:rPr>
          <w:rFonts w:ascii="Calibri" w:hAnsi="Calibri"/>
          <w:highlight w:val="green"/>
          <w:lang w:val="en-GB"/>
        </w:rPr>
      </w:pPr>
    </w:p>
    <w:p w14:paraId="4D7D91E7" w14:textId="41EB6F91" w:rsidR="000F42C9" w:rsidRPr="00B5383D" w:rsidRDefault="000F42C9" w:rsidP="000F42C9">
      <w:pPr>
        <w:rPr>
          <w:rFonts w:ascii="Calibri" w:hAnsi="Calibri"/>
          <w:highlight w:val="green"/>
          <w:lang w:val="en-GB"/>
        </w:rPr>
      </w:pPr>
      <w:r w:rsidRPr="00B5383D">
        <w:rPr>
          <w:rFonts w:ascii="Calibri" w:hAnsi="Calibri"/>
          <w:highlight w:val="green"/>
          <w:lang w:val="en-GB"/>
        </w:rPr>
        <w:t>Number of individuals:</w:t>
      </w:r>
    </w:p>
    <w:p w14:paraId="655333E4" w14:textId="77777777" w:rsidR="000F42C9" w:rsidRPr="00B5383D" w:rsidRDefault="000F42C9" w:rsidP="000F42C9">
      <w:pPr>
        <w:rPr>
          <w:rFonts w:ascii="Calibri" w:hAnsi="Calibri"/>
          <w:highlight w:val="green"/>
          <w:lang w:val="en-GB"/>
        </w:rPr>
      </w:pPr>
    </w:p>
    <w:p w14:paraId="43FA9E06" w14:textId="77777777" w:rsidR="000F42C9" w:rsidRPr="00B5383D" w:rsidRDefault="000F42C9" w:rsidP="000F42C9">
      <w:pPr>
        <w:rPr>
          <w:rFonts w:ascii="Calibri" w:hAnsi="Calibri"/>
          <w:highlight w:val="green"/>
          <w:lang w:val="en-GB"/>
        </w:rPr>
      </w:pPr>
      <w:r w:rsidRPr="00B5383D">
        <w:rPr>
          <w:rFonts w:ascii="Calibri" w:hAnsi="Calibri"/>
          <w:highlight w:val="green"/>
          <w:lang w:val="en-GB"/>
        </w:rPr>
        <w:t>[Enter]</w:t>
      </w:r>
    </w:p>
    <w:p w14:paraId="008D311D" w14:textId="77777777" w:rsidR="000F42C9" w:rsidRPr="00B5383D" w:rsidRDefault="000F42C9" w:rsidP="000F42C9">
      <w:pPr>
        <w:rPr>
          <w:rFonts w:ascii="Calibri" w:hAnsi="Calibri"/>
          <w:highlight w:val="green"/>
          <w:lang w:val="en-GB"/>
        </w:rPr>
      </w:pPr>
    </w:p>
    <w:p w14:paraId="43A1CC59" w14:textId="4ABB4BEB" w:rsidR="000F42C9" w:rsidRPr="00B5383D" w:rsidRDefault="00E74A73" w:rsidP="000F42C9">
      <w:pPr>
        <w:rPr>
          <w:rFonts w:ascii="Calibri" w:hAnsi="Calibri"/>
          <w:highlight w:val="green"/>
          <w:lang w:val="en-GB"/>
        </w:rPr>
      </w:pPr>
      <w:r w:rsidRPr="00B5383D">
        <w:rPr>
          <w:rFonts w:ascii="Calibri" w:hAnsi="Calibri"/>
          <w:highlight w:val="green"/>
          <w:lang w:val="en-GB"/>
        </w:rPr>
        <w:t>Among-individual variance (V</w:t>
      </w:r>
      <w:r w:rsidRPr="00B5383D">
        <w:rPr>
          <w:rFonts w:ascii="Calibri" w:hAnsi="Calibri"/>
          <w:highlight w:val="green"/>
          <w:vertAlign w:val="subscript"/>
          <w:lang w:val="en-GB"/>
        </w:rPr>
        <w:t>I</w:t>
      </w:r>
      <w:r w:rsidR="000F42C9" w:rsidRPr="00B5383D">
        <w:rPr>
          <w:rFonts w:ascii="Calibri" w:hAnsi="Calibri"/>
          <w:highlight w:val="green"/>
          <w:lang w:val="en-GB"/>
        </w:rPr>
        <w:t>):</w:t>
      </w:r>
    </w:p>
    <w:p w14:paraId="31294F9F" w14:textId="77777777" w:rsidR="000F42C9" w:rsidRPr="00B5383D" w:rsidRDefault="000F42C9" w:rsidP="000F42C9">
      <w:pPr>
        <w:rPr>
          <w:rFonts w:ascii="Calibri" w:hAnsi="Calibri"/>
          <w:highlight w:val="green"/>
          <w:lang w:val="en-GB"/>
        </w:rPr>
      </w:pPr>
    </w:p>
    <w:p w14:paraId="18E04B2D" w14:textId="77777777" w:rsidR="000F42C9" w:rsidRPr="00B5383D" w:rsidRDefault="000F42C9" w:rsidP="000F42C9">
      <w:pPr>
        <w:rPr>
          <w:rFonts w:ascii="Calibri" w:hAnsi="Calibri"/>
          <w:highlight w:val="green"/>
          <w:lang w:val="en-GB"/>
        </w:rPr>
      </w:pPr>
      <w:r w:rsidRPr="00B5383D">
        <w:rPr>
          <w:rFonts w:ascii="Calibri" w:hAnsi="Calibri"/>
          <w:highlight w:val="green"/>
          <w:lang w:val="en-GB"/>
        </w:rPr>
        <w:t>[Enter]</w:t>
      </w:r>
    </w:p>
    <w:p w14:paraId="6FB0AA9A" w14:textId="77777777" w:rsidR="000F42C9" w:rsidRPr="00B5383D" w:rsidRDefault="000F42C9" w:rsidP="000F42C9">
      <w:pPr>
        <w:rPr>
          <w:rFonts w:ascii="Calibri" w:hAnsi="Calibri"/>
          <w:highlight w:val="green"/>
          <w:lang w:val="en-GB"/>
        </w:rPr>
      </w:pPr>
    </w:p>
    <w:p w14:paraId="678DCB0E" w14:textId="6284CC68" w:rsidR="000F42C9" w:rsidRPr="00B5383D" w:rsidRDefault="00E74A73" w:rsidP="000F42C9">
      <w:pPr>
        <w:rPr>
          <w:rFonts w:ascii="Calibri" w:hAnsi="Calibri"/>
          <w:highlight w:val="green"/>
          <w:lang w:val="en-GB"/>
        </w:rPr>
      </w:pPr>
      <w:r w:rsidRPr="00B5383D">
        <w:rPr>
          <w:rFonts w:ascii="Calibri" w:hAnsi="Calibri"/>
          <w:highlight w:val="green"/>
          <w:lang w:val="en-GB"/>
        </w:rPr>
        <w:t>Measurement error variance (</w:t>
      </w:r>
      <w:proofErr w:type="spellStart"/>
      <w:r w:rsidRPr="00B5383D">
        <w:rPr>
          <w:rFonts w:ascii="Calibri" w:hAnsi="Calibri"/>
          <w:highlight w:val="green"/>
          <w:lang w:val="en-GB"/>
        </w:rPr>
        <w:t>V</w:t>
      </w:r>
      <w:r w:rsidRPr="00B5383D">
        <w:rPr>
          <w:rFonts w:ascii="Calibri" w:hAnsi="Calibri"/>
          <w:highlight w:val="green"/>
          <w:vertAlign w:val="subscript"/>
          <w:lang w:val="en-GB"/>
        </w:rPr>
        <w:t>m</w:t>
      </w:r>
      <w:proofErr w:type="spellEnd"/>
      <w:r w:rsidR="000F42C9" w:rsidRPr="00B5383D">
        <w:rPr>
          <w:rFonts w:ascii="Calibri" w:hAnsi="Calibri"/>
          <w:highlight w:val="green"/>
          <w:lang w:val="en-GB"/>
        </w:rPr>
        <w:t>):</w:t>
      </w:r>
    </w:p>
    <w:p w14:paraId="45B3D4B1" w14:textId="77777777" w:rsidR="000F42C9" w:rsidRPr="00B5383D" w:rsidRDefault="000F42C9" w:rsidP="000F42C9">
      <w:pPr>
        <w:rPr>
          <w:rFonts w:ascii="Calibri" w:hAnsi="Calibri"/>
          <w:highlight w:val="green"/>
          <w:lang w:val="en-GB"/>
        </w:rPr>
      </w:pPr>
    </w:p>
    <w:p w14:paraId="1EF366C4" w14:textId="77777777" w:rsidR="000F42C9" w:rsidRPr="00B5383D" w:rsidRDefault="000F42C9" w:rsidP="000F42C9">
      <w:pPr>
        <w:rPr>
          <w:rFonts w:ascii="Calibri" w:hAnsi="Calibri"/>
          <w:highlight w:val="green"/>
          <w:lang w:val="en-GB"/>
        </w:rPr>
      </w:pPr>
      <w:r w:rsidRPr="00B5383D">
        <w:rPr>
          <w:rFonts w:ascii="Calibri" w:hAnsi="Calibri"/>
          <w:highlight w:val="green"/>
          <w:lang w:val="en-GB"/>
        </w:rPr>
        <w:lastRenderedPageBreak/>
        <w:t>[Enter]</w:t>
      </w:r>
    </w:p>
    <w:p w14:paraId="7ABA2638" w14:textId="77777777" w:rsidR="000F42C9" w:rsidRPr="00B5383D" w:rsidRDefault="000F42C9" w:rsidP="000F42C9">
      <w:pPr>
        <w:rPr>
          <w:rFonts w:ascii="Calibri" w:hAnsi="Calibri"/>
          <w:highlight w:val="green"/>
          <w:lang w:val="en-GB"/>
        </w:rPr>
      </w:pPr>
    </w:p>
    <w:p w14:paraId="52593B50" w14:textId="77777777" w:rsidR="000F42C9" w:rsidRPr="00B5383D" w:rsidRDefault="000F42C9" w:rsidP="000F42C9">
      <w:pPr>
        <w:rPr>
          <w:rFonts w:ascii="Calibri" w:hAnsi="Calibri"/>
          <w:highlight w:val="green"/>
          <w:lang w:val="en-GB"/>
        </w:rPr>
      </w:pPr>
      <w:r w:rsidRPr="00B5383D">
        <w:rPr>
          <w:rFonts w:ascii="Calibri" w:hAnsi="Calibri"/>
          <w:highlight w:val="green"/>
          <w:lang w:val="en-GB"/>
        </w:rPr>
        <w:t>Number of trait expressions measured:</w:t>
      </w:r>
    </w:p>
    <w:p w14:paraId="44454766" w14:textId="77777777" w:rsidR="000F42C9" w:rsidRPr="00B5383D" w:rsidRDefault="000F42C9" w:rsidP="000F42C9">
      <w:pPr>
        <w:rPr>
          <w:rFonts w:ascii="Calibri" w:hAnsi="Calibri"/>
          <w:highlight w:val="green"/>
          <w:lang w:val="en-GB"/>
        </w:rPr>
      </w:pPr>
    </w:p>
    <w:p w14:paraId="30D0FE01" w14:textId="77777777" w:rsidR="000F42C9" w:rsidRPr="003D1894" w:rsidRDefault="000F42C9" w:rsidP="000F42C9">
      <w:pPr>
        <w:rPr>
          <w:rFonts w:ascii="Calibri" w:hAnsi="Calibri"/>
          <w:lang w:val="en-GB"/>
        </w:rPr>
      </w:pPr>
      <w:r w:rsidRPr="00B5383D">
        <w:rPr>
          <w:rFonts w:ascii="Calibri" w:hAnsi="Calibri"/>
          <w:highlight w:val="green"/>
          <w:lang w:val="en-GB"/>
        </w:rPr>
        <w:t>[Enter]</w:t>
      </w:r>
    </w:p>
    <w:p w14:paraId="5CAD400F" w14:textId="77777777" w:rsidR="000F42C9" w:rsidRPr="003D1894" w:rsidRDefault="000F42C9" w:rsidP="000F42C9">
      <w:pPr>
        <w:rPr>
          <w:rFonts w:ascii="Calibri" w:hAnsi="Calibri"/>
          <w:lang w:val="en-GB"/>
        </w:rPr>
      </w:pPr>
    </w:p>
    <w:p w14:paraId="7D7F552A" w14:textId="77777777" w:rsidR="000F42C9" w:rsidRPr="00B5383D" w:rsidRDefault="000F42C9" w:rsidP="000F42C9">
      <w:pPr>
        <w:rPr>
          <w:rFonts w:ascii="Calibri" w:hAnsi="Calibri"/>
          <w:highlight w:val="green"/>
          <w:lang w:val="en-GB"/>
        </w:rPr>
      </w:pPr>
      <w:r w:rsidRPr="00B5383D">
        <w:rPr>
          <w:rFonts w:ascii="Calibri" w:hAnsi="Calibri"/>
          <w:highlight w:val="green"/>
          <w:lang w:val="en-GB"/>
        </w:rPr>
        <w:t xml:space="preserve">Note: For now, we will assume all individuals are sampled equally and at the same time. </w:t>
      </w:r>
    </w:p>
    <w:p w14:paraId="18F324AC" w14:textId="77777777" w:rsidR="000F42C9" w:rsidRPr="00B5383D" w:rsidRDefault="000F42C9" w:rsidP="000F42C9">
      <w:pPr>
        <w:rPr>
          <w:rFonts w:ascii="Calibri" w:hAnsi="Calibri"/>
          <w:highlight w:val="green"/>
          <w:lang w:val="en-GB"/>
        </w:rPr>
      </w:pPr>
    </w:p>
    <w:p w14:paraId="42D28A10" w14:textId="77777777" w:rsidR="000F42C9" w:rsidRPr="00B5383D" w:rsidRDefault="000F42C9" w:rsidP="000F42C9">
      <w:pPr>
        <w:rPr>
          <w:rFonts w:ascii="Calibri" w:hAnsi="Calibri"/>
          <w:highlight w:val="green"/>
          <w:lang w:val="en-GB"/>
        </w:rPr>
      </w:pPr>
      <w:r w:rsidRPr="00B5383D">
        <w:rPr>
          <w:rFonts w:ascii="Calibri" w:hAnsi="Calibri"/>
          <w:highlight w:val="green"/>
          <w:lang w:val="en-GB"/>
        </w:rPr>
        <w:t>The environment</w:t>
      </w:r>
    </w:p>
    <w:p w14:paraId="0173E6DD" w14:textId="77777777" w:rsidR="000F42C9" w:rsidRPr="00B5383D" w:rsidRDefault="000F42C9" w:rsidP="000F42C9">
      <w:pPr>
        <w:rPr>
          <w:rFonts w:ascii="Calibri" w:hAnsi="Calibri"/>
          <w:highlight w:val="green"/>
          <w:lang w:val="en-GB"/>
        </w:rPr>
      </w:pPr>
    </w:p>
    <w:p w14:paraId="4028CDFE" w14:textId="439426A7" w:rsidR="0031564E" w:rsidRPr="00B5383D" w:rsidRDefault="0031564E" w:rsidP="0031564E">
      <w:pPr>
        <w:rPr>
          <w:rFonts w:ascii="Calibri" w:hAnsi="Calibri"/>
          <w:highlight w:val="green"/>
          <w:lang w:val="en-GB"/>
        </w:rPr>
      </w:pPr>
      <w:r w:rsidRPr="00B5383D">
        <w:rPr>
          <w:rFonts w:ascii="Calibri" w:hAnsi="Calibri"/>
          <w:highlight w:val="green"/>
          <w:lang w:val="en-GB"/>
        </w:rPr>
        <w:t xml:space="preserve">Enter the slope for each environmental factor and the interaction term. These can be either positive or negative. </w:t>
      </w:r>
    </w:p>
    <w:p w14:paraId="78736B0D" w14:textId="77777777" w:rsidR="0031564E" w:rsidRPr="00B5383D" w:rsidRDefault="0031564E" w:rsidP="0031564E">
      <w:pPr>
        <w:rPr>
          <w:rFonts w:ascii="Calibri" w:hAnsi="Calibri"/>
          <w:highlight w:val="green"/>
          <w:lang w:val="en-GB"/>
        </w:rPr>
      </w:pPr>
    </w:p>
    <w:p w14:paraId="7EDED37F" w14:textId="77777777" w:rsidR="0031564E" w:rsidRPr="00B5383D" w:rsidRDefault="0031564E" w:rsidP="0031564E">
      <w:pPr>
        <w:rPr>
          <w:rFonts w:ascii="Calibri" w:hAnsi="Calibri"/>
          <w:highlight w:val="green"/>
          <w:lang w:val="en-GB"/>
        </w:rPr>
      </w:pPr>
      <w:r w:rsidRPr="00B5383D">
        <w:rPr>
          <w:rFonts w:ascii="Calibri" w:hAnsi="Calibri"/>
          <w:highlight w:val="green"/>
          <w:lang w:val="en-GB"/>
        </w:rPr>
        <w:t>Environment 1:</w:t>
      </w:r>
    </w:p>
    <w:p w14:paraId="4564A00E" w14:textId="77777777" w:rsidR="0031564E" w:rsidRPr="00B5383D" w:rsidRDefault="0031564E" w:rsidP="0031564E">
      <w:pPr>
        <w:rPr>
          <w:rFonts w:ascii="Calibri" w:hAnsi="Calibri"/>
          <w:highlight w:val="green"/>
          <w:lang w:val="en-GB"/>
        </w:rPr>
      </w:pPr>
      <w:r w:rsidRPr="00B5383D">
        <w:rPr>
          <w:rFonts w:ascii="Calibri" w:hAnsi="Calibri"/>
          <w:highlight w:val="green"/>
          <w:lang w:val="en-GB"/>
        </w:rPr>
        <w:t>[Enter]</w:t>
      </w:r>
    </w:p>
    <w:p w14:paraId="405D08BC" w14:textId="77777777" w:rsidR="0031564E" w:rsidRPr="00B5383D" w:rsidRDefault="0031564E" w:rsidP="0031564E">
      <w:pPr>
        <w:rPr>
          <w:rFonts w:ascii="Calibri" w:hAnsi="Calibri"/>
          <w:highlight w:val="green"/>
          <w:lang w:val="en-GB"/>
        </w:rPr>
      </w:pPr>
    </w:p>
    <w:p w14:paraId="4C24F15B" w14:textId="77777777" w:rsidR="0031564E" w:rsidRPr="00B5383D" w:rsidRDefault="0031564E" w:rsidP="0031564E">
      <w:pPr>
        <w:rPr>
          <w:rFonts w:ascii="Calibri" w:hAnsi="Calibri"/>
          <w:highlight w:val="green"/>
          <w:lang w:val="en-GB"/>
        </w:rPr>
      </w:pPr>
      <w:r w:rsidRPr="00B5383D">
        <w:rPr>
          <w:rFonts w:ascii="Calibri" w:hAnsi="Calibri"/>
          <w:highlight w:val="green"/>
          <w:lang w:val="en-GB"/>
        </w:rPr>
        <w:t>Environment 2:</w:t>
      </w:r>
    </w:p>
    <w:p w14:paraId="404C20D3" w14:textId="77777777" w:rsidR="0031564E" w:rsidRPr="00B5383D" w:rsidRDefault="0031564E" w:rsidP="0031564E">
      <w:pPr>
        <w:rPr>
          <w:rFonts w:ascii="Calibri" w:hAnsi="Calibri"/>
          <w:highlight w:val="green"/>
          <w:lang w:val="en-GB"/>
        </w:rPr>
      </w:pPr>
      <w:r w:rsidRPr="00B5383D">
        <w:rPr>
          <w:rFonts w:ascii="Calibri" w:hAnsi="Calibri"/>
          <w:highlight w:val="green"/>
          <w:lang w:val="en-GB"/>
        </w:rPr>
        <w:t>[Enter]</w:t>
      </w:r>
    </w:p>
    <w:p w14:paraId="3F34340A" w14:textId="77777777" w:rsidR="000F42C9" w:rsidRPr="00B5383D" w:rsidRDefault="000F42C9" w:rsidP="000F42C9">
      <w:pPr>
        <w:rPr>
          <w:rFonts w:ascii="Calibri" w:hAnsi="Calibri"/>
          <w:highlight w:val="green"/>
          <w:lang w:val="en-GB"/>
        </w:rPr>
      </w:pPr>
    </w:p>
    <w:p w14:paraId="50BD3AD9" w14:textId="1772ABB5" w:rsidR="000F42C9" w:rsidRPr="00B5383D" w:rsidRDefault="000F42C9" w:rsidP="000F42C9">
      <w:pPr>
        <w:rPr>
          <w:rFonts w:ascii="Calibri" w:hAnsi="Calibri"/>
          <w:highlight w:val="green"/>
          <w:lang w:val="en-GB"/>
        </w:rPr>
      </w:pPr>
      <w:r w:rsidRPr="00B5383D">
        <w:rPr>
          <w:rFonts w:ascii="Calibri" w:hAnsi="Calibri"/>
          <w:highlight w:val="green"/>
          <w:lang w:val="en-GB"/>
        </w:rPr>
        <w:t>Interaction:</w:t>
      </w:r>
    </w:p>
    <w:p w14:paraId="06878129" w14:textId="2531FFDE" w:rsidR="000F42C9" w:rsidRPr="003D1894" w:rsidRDefault="000F42C9" w:rsidP="000F42C9">
      <w:pPr>
        <w:rPr>
          <w:rFonts w:ascii="Calibri" w:hAnsi="Calibri"/>
          <w:lang w:val="en-GB"/>
        </w:rPr>
      </w:pPr>
      <w:r w:rsidRPr="00B5383D">
        <w:rPr>
          <w:rFonts w:ascii="Calibri" w:hAnsi="Calibri"/>
          <w:highlight w:val="green"/>
          <w:lang w:val="en-GB"/>
        </w:rPr>
        <w:t>[Enter]</w:t>
      </w:r>
    </w:p>
    <w:p w14:paraId="6C401A22" w14:textId="77777777" w:rsidR="000F42C9" w:rsidRPr="003D1894" w:rsidRDefault="000F42C9" w:rsidP="000F42C9">
      <w:pPr>
        <w:rPr>
          <w:rFonts w:ascii="Calibri" w:hAnsi="Calibri"/>
          <w:lang w:val="en-GB"/>
        </w:rPr>
      </w:pPr>
    </w:p>
    <w:p w14:paraId="4A747C54" w14:textId="77777777" w:rsidR="000911F5" w:rsidRPr="003D1894" w:rsidRDefault="000911F5" w:rsidP="000911F5">
      <w:pPr>
        <w:rPr>
          <w:rFonts w:ascii="Calibri" w:hAnsi="Calibri"/>
          <w:lang w:val="en-GB"/>
        </w:rPr>
      </w:pPr>
    </w:p>
    <w:p w14:paraId="7237756C" w14:textId="77777777" w:rsidR="000F42C9" w:rsidRPr="003D1894" w:rsidRDefault="000F42C9" w:rsidP="000F42C9">
      <w:pPr>
        <w:rPr>
          <w:rFonts w:ascii="Calibri" w:hAnsi="Calibri"/>
          <w:lang w:val="en-GB"/>
        </w:rPr>
      </w:pPr>
      <w:r w:rsidRPr="003D1894">
        <w:rPr>
          <w:rFonts w:ascii="Calibri" w:hAnsi="Calibri"/>
          <w:lang w:val="en-GB"/>
        </w:rPr>
        <w:t>&lt; Run simulation&gt;</w:t>
      </w:r>
    </w:p>
    <w:p w14:paraId="6DF059E4" w14:textId="77777777" w:rsidR="00CD6E62" w:rsidRPr="003D1894" w:rsidRDefault="00CD6E62" w:rsidP="00CD6E62">
      <w:pPr>
        <w:rPr>
          <w:rFonts w:ascii="Calibri" w:hAnsi="Calibri"/>
          <w:lang w:val="en-GB"/>
        </w:rPr>
      </w:pPr>
    </w:p>
    <w:p w14:paraId="15282952" w14:textId="77777777" w:rsidR="0016431B" w:rsidRPr="003D1894" w:rsidRDefault="0016431B" w:rsidP="00CD6E62">
      <w:pPr>
        <w:rPr>
          <w:rFonts w:ascii="Calibri" w:hAnsi="Calibri"/>
          <w:lang w:val="en-GB"/>
        </w:rPr>
      </w:pPr>
    </w:p>
    <w:p w14:paraId="60D009F9" w14:textId="77777777" w:rsidR="00F01543" w:rsidRPr="003D1894" w:rsidRDefault="00F01543" w:rsidP="00F01543">
      <w:pPr>
        <w:rPr>
          <w:rFonts w:ascii="Calibri" w:hAnsi="Calibri"/>
          <w:b/>
          <w:lang w:val="en-GB"/>
        </w:rPr>
      </w:pPr>
      <w:r w:rsidRPr="003D1894">
        <w:rPr>
          <w:rFonts w:ascii="Calibri" w:hAnsi="Calibri"/>
          <w:b/>
          <w:lang w:val="en-GB"/>
        </w:rPr>
        <w:t>Results</w:t>
      </w:r>
    </w:p>
    <w:p w14:paraId="281B73CB" w14:textId="77777777" w:rsidR="00F01543" w:rsidRPr="003D1894" w:rsidRDefault="00F01543" w:rsidP="00F01543">
      <w:pPr>
        <w:rPr>
          <w:rFonts w:ascii="Calibri" w:hAnsi="Calibri"/>
          <w:lang w:val="en-GB"/>
        </w:rPr>
      </w:pPr>
    </w:p>
    <w:p w14:paraId="76D47BEE" w14:textId="6269E394" w:rsidR="006D2463" w:rsidRPr="00B5383D" w:rsidRDefault="00B436E0" w:rsidP="006D2463">
      <w:pPr>
        <w:spacing w:after="200"/>
        <w:rPr>
          <w:rFonts w:ascii="Calibri" w:eastAsia="Calibri" w:hAnsi="Calibri" w:cs="Times New Roman"/>
          <w:highlight w:val="green"/>
          <w:lang w:val="en-GB" w:eastAsia="en-US"/>
        </w:rPr>
      </w:pPr>
      <w:r w:rsidRPr="00B5383D">
        <w:rPr>
          <w:rFonts w:ascii="Calibri" w:eastAsia="Calibri" w:hAnsi="Calibri" w:cs="Times New Roman"/>
          <w:highlight w:val="green"/>
          <w:lang w:val="en-GB" w:eastAsia="en-US"/>
        </w:rPr>
        <w:t xml:space="preserve">Let’s </w:t>
      </w:r>
      <w:proofErr w:type="spellStart"/>
      <w:r w:rsidRPr="00B5383D">
        <w:rPr>
          <w:rFonts w:ascii="Calibri" w:eastAsia="Calibri" w:hAnsi="Calibri" w:cs="Times New Roman"/>
          <w:highlight w:val="green"/>
          <w:lang w:val="en-GB" w:eastAsia="en-US"/>
        </w:rPr>
        <w:t>ana</w:t>
      </w:r>
      <w:r w:rsidR="000911F5" w:rsidRPr="00B5383D">
        <w:rPr>
          <w:rFonts w:ascii="Calibri" w:eastAsia="Calibri" w:hAnsi="Calibri" w:cs="Times New Roman"/>
          <w:highlight w:val="green"/>
          <w:lang w:val="en-GB" w:eastAsia="en-US"/>
        </w:rPr>
        <w:t>lyz</w:t>
      </w:r>
      <w:r w:rsidRPr="00B5383D">
        <w:rPr>
          <w:rFonts w:ascii="Calibri" w:eastAsia="Calibri" w:hAnsi="Calibri" w:cs="Times New Roman"/>
          <w:highlight w:val="green"/>
          <w:lang w:val="en-GB" w:eastAsia="en-US"/>
        </w:rPr>
        <w:t>e</w:t>
      </w:r>
      <w:proofErr w:type="spellEnd"/>
      <w:r w:rsidRPr="00B5383D">
        <w:rPr>
          <w:rFonts w:ascii="Calibri" w:eastAsia="Calibri" w:hAnsi="Calibri" w:cs="Times New Roman"/>
          <w:highlight w:val="green"/>
          <w:lang w:val="en-GB" w:eastAsia="en-US"/>
        </w:rPr>
        <w:t xml:space="preserve"> this simulated</w:t>
      </w:r>
      <w:r w:rsidR="00FD0AF3" w:rsidRPr="00B5383D">
        <w:rPr>
          <w:rFonts w:ascii="Calibri" w:eastAsia="Calibri" w:hAnsi="Calibri" w:cs="Times New Roman"/>
          <w:highlight w:val="green"/>
          <w:lang w:val="en-GB" w:eastAsia="en-US"/>
        </w:rPr>
        <w:t xml:space="preserve"> population by omitting the interaction term </w:t>
      </w:r>
      <w:r w:rsidRPr="00B5383D">
        <w:rPr>
          <w:rFonts w:ascii="Calibri" w:eastAsia="Calibri" w:hAnsi="Calibri" w:cs="Times New Roman"/>
          <w:highlight w:val="green"/>
          <w:lang w:val="en-GB" w:eastAsia="en-US"/>
        </w:rPr>
        <w:t>first</w:t>
      </w:r>
      <w:r w:rsidR="00FD0AF3" w:rsidRPr="00B5383D">
        <w:rPr>
          <w:rFonts w:ascii="Calibri" w:eastAsia="Calibri" w:hAnsi="Calibri" w:cs="Times New Roman"/>
          <w:highlight w:val="green"/>
          <w:lang w:val="en-GB" w:eastAsia="en-US"/>
        </w:rPr>
        <w:t>. In the first case we assume the following statistical model:</w:t>
      </w:r>
    </w:p>
    <w:p w14:paraId="50A34894" w14:textId="5F115C1A" w:rsidR="006D2463" w:rsidRPr="00B5383D" w:rsidRDefault="00620EDC" w:rsidP="006D2463">
      <w:pPr>
        <w:rPr>
          <w:rFonts w:ascii="Calibri" w:hAnsi="Calibri"/>
          <w:highlight w:val="green"/>
          <w:lang w:val="en-GB"/>
        </w:rPr>
      </w:pPr>
      <m:oMathPara>
        <m:oMath>
          <m:sSub>
            <m:sSubPr>
              <m:ctrlPr>
                <w:rPr>
                  <w:rFonts w:ascii="Cambria Math" w:hAnsi="Cambria Math"/>
                  <w:i/>
                  <w:highlight w:val="green"/>
                  <w:lang w:val="en-GB"/>
                </w:rPr>
              </m:ctrlPr>
            </m:sSubPr>
            <m:e>
              <m:r>
                <w:rPr>
                  <w:rFonts w:ascii="Cambria Math" w:hAnsi="Cambria Math"/>
                  <w:highlight w:val="green"/>
                  <w:lang w:val="en-GB"/>
                </w:rPr>
                <m:t>Y</m:t>
              </m:r>
            </m:e>
            <m:sub>
              <m:r>
                <w:rPr>
                  <w:rFonts w:ascii="Cambria Math" w:hAnsi="Cambria Math"/>
                  <w:highlight w:val="green"/>
                  <w:lang w:val="en-GB"/>
                </w:rPr>
                <m:t>hi</m:t>
              </m:r>
            </m:sub>
          </m:sSub>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i</m:t>
              </m:r>
            </m:sub>
          </m:sSub>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1</m:t>
              </m:r>
            </m:sub>
          </m:sSub>
          <m:sSub>
            <m:sSubPr>
              <m:ctrlPr>
                <w:rPr>
                  <w:rFonts w:ascii="Cambria Math" w:hAnsi="Cambria Math"/>
                  <w:i/>
                  <w:highlight w:val="green"/>
                  <w:lang w:val="en-GB"/>
                </w:rPr>
              </m:ctrlPr>
            </m:sSubPr>
            <m:e>
              <m:r>
                <w:rPr>
                  <w:rFonts w:ascii="Cambria Math" w:hAnsi="Cambria Math"/>
                  <w:highlight w:val="green"/>
                  <w:lang w:val="en-GB"/>
                </w:rPr>
                <m:t>X</m:t>
              </m:r>
            </m:e>
            <m:sub>
              <m:r>
                <w:rPr>
                  <w:rFonts w:ascii="Cambria Math" w:hAnsi="Cambria Math"/>
                  <w:highlight w:val="green"/>
                  <w:lang w:val="en-GB"/>
                </w:rPr>
                <m:t>1</m:t>
              </m:r>
              <m:r>
                <w:rPr>
                  <w:rFonts w:ascii="Cambria Math" w:hAnsi="Cambria Math"/>
                  <w:highlight w:val="green"/>
                  <w:lang w:val="en-GB"/>
                </w:rPr>
                <m:t>hi</m:t>
              </m:r>
            </m:sub>
          </m:sSub>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2</m:t>
              </m:r>
            </m:sub>
          </m:sSub>
          <m:sSub>
            <m:sSubPr>
              <m:ctrlPr>
                <w:rPr>
                  <w:rFonts w:ascii="Cambria Math" w:hAnsi="Cambria Math"/>
                  <w:i/>
                  <w:highlight w:val="green"/>
                  <w:lang w:val="en-GB"/>
                </w:rPr>
              </m:ctrlPr>
            </m:sSubPr>
            <m:e>
              <m:r>
                <w:rPr>
                  <w:rFonts w:ascii="Cambria Math" w:hAnsi="Cambria Math"/>
                  <w:highlight w:val="green"/>
                  <w:lang w:val="en-GB"/>
                </w:rPr>
                <m:t>X</m:t>
              </m:r>
            </m:e>
            <m:sub>
              <m:r>
                <w:rPr>
                  <w:rFonts w:ascii="Cambria Math" w:hAnsi="Cambria Math"/>
                  <w:highlight w:val="green"/>
                  <w:lang w:val="en-GB"/>
                </w:rPr>
                <m:t>2</m:t>
              </m:r>
              <m:r>
                <w:rPr>
                  <w:rFonts w:ascii="Cambria Math" w:hAnsi="Cambria Math"/>
                  <w:highlight w:val="green"/>
                  <w:lang w:val="en-GB"/>
                </w:rPr>
                <m:t>hi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hi</m:t>
              </m:r>
            </m:sub>
          </m:sSub>
        </m:oMath>
      </m:oMathPara>
    </w:p>
    <w:p w14:paraId="4A441083" w14:textId="77777777" w:rsidR="00FD0AF3" w:rsidRPr="00B5383D" w:rsidRDefault="00FD0AF3" w:rsidP="006D2463">
      <w:pPr>
        <w:rPr>
          <w:rFonts w:ascii="Calibri" w:hAnsi="Calibri"/>
          <w:highlight w:val="green"/>
          <w:lang w:val="en-GB"/>
        </w:rPr>
      </w:pPr>
    </w:p>
    <w:p w14:paraId="23243DFE" w14:textId="2348D63F" w:rsidR="006D2463" w:rsidRPr="00B5383D" w:rsidRDefault="00FD0AF3" w:rsidP="006D2463">
      <w:pPr>
        <w:spacing w:after="200"/>
        <w:rPr>
          <w:rFonts w:ascii="Calibri" w:eastAsia="Calibri" w:hAnsi="Calibri" w:cs="Times New Roman"/>
          <w:highlight w:val="green"/>
          <w:lang w:val="en-GB" w:eastAsia="en-US"/>
        </w:rPr>
      </w:pPr>
      <w:r w:rsidRPr="00B5383D">
        <w:rPr>
          <w:rFonts w:ascii="Calibri" w:eastAsia="Calibri" w:hAnsi="Calibri" w:cs="Times New Roman"/>
          <w:highlight w:val="green"/>
          <w:lang w:val="en-GB" w:eastAsia="en-US"/>
        </w:rPr>
        <w:t>T</w:t>
      </w:r>
      <w:r w:rsidR="00B436E0" w:rsidRPr="00B5383D">
        <w:rPr>
          <w:rFonts w:ascii="Calibri" w:eastAsia="Calibri" w:hAnsi="Calibri" w:cs="Times New Roman"/>
          <w:highlight w:val="green"/>
          <w:lang w:val="en-GB" w:eastAsia="en-US"/>
        </w:rPr>
        <w:t xml:space="preserve">he </w:t>
      </w:r>
      <w:r w:rsidRPr="00B5383D">
        <w:rPr>
          <w:rFonts w:ascii="Calibri" w:eastAsia="Calibri" w:hAnsi="Calibri" w:cs="Times New Roman"/>
          <w:highlight w:val="green"/>
          <w:lang w:val="en-GB" w:eastAsia="en-US"/>
        </w:rPr>
        <w:t>full statistical model</w:t>
      </w:r>
      <w:r w:rsidR="00BB47A0" w:rsidRPr="00B5383D">
        <w:rPr>
          <w:rFonts w:ascii="Calibri" w:eastAsia="Calibri" w:hAnsi="Calibri" w:cs="Times New Roman"/>
          <w:highlight w:val="green"/>
          <w:lang w:val="en-GB" w:eastAsia="en-US"/>
        </w:rPr>
        <w:t xml:space="preserve"> including the interaction</w:t>
      </w:r>
      <w:r w:rsidRPr="00B5383D">
        <w:rPr>
          <w:rFonts w:ascii="Calibri" w:eastAsia="Calibri" w:hAnsi="Calibri" w:cs="Times New Roman"/>
          <w:highlight w:val="green"/>
          <w:lang w:val="en-GB" w:eastAsia="en-US"/>
        </w:rPr>
        <w:t xml:space="preserve"> is:</w:t>
      </w:r>
    </w:p>
    <w:p w14:paraId="303A5F70" w14:textId="18F7A9BF" w:rsidR="00FD0AF3" w:rsidRPr="003D1894" w:rsidRDefault="00620EDC" w:rsidP="00FD0AF3">
      <w:pPr>
        <w:rPr>
          <w:rFonts w:ascii="Calibri" w:hAnsi="Calibri"/>
          <w:lang w:val="en-GB"/>
        </w:rPr>
      </w:pPr>
      <m:oMathPara>
        <m:oMath>
          <m:sSub>
            <m:sSubPr>
              <m:ctrlPr>
                <w:rPr>
                  <w:rFonts w:ascii="Cambria Math" w:hAnsi="Cambria Math"/>
                  <w:i/>
                  <w:highlight w:val="green"/>
                  <w:lang w:val="en-GB"/>
                </w:rPr>
              </m:ctrlPr>
            </m:sSubPr>
            <m:e>
              <m:r>
                <w:rPr>
                  <w:rFonts w:ascii="Cambria Math" w:hAnsi="Cambria Math"/>
                  <w:highlight w:val="green"/>
                  <w:lang w:val="en-GB"/>
                </w:rPr>
                <m:t>Y</m:t>
              </m:r>
            </m:e>
            <m:sub>
              <m:r>
                <w:rPr>
                  <w:rFonts w:ascii="Cambria Math" w:hAnsi="Cambria Math"/>
                  <w:highlight w:val="green"/>
                  <w:lang w:val="en-GB"/>
                </w:rPr>
                <m:t>ij</m:t>
              </m:r>
            </m:sub>
          </m:sSub>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0</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I</m:t>
              </m:r>
            </m:e>
            <m:sub>
              <m:r>
                <w:rPr>
                  <w:rFonts w:ascii="Cambria Math" w:hAnsi="Cambria Math"/>
                  <w:highlight w:val="green"/>
                  <w:lang w:val="en-GB"/>
                </w:rPr>
                <m:t>i</m:t>
              </m:r>
            </m:sub>
          </m:sSub>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1</m:t>
              </m:r>
            </m:sub>
          </m:sSub>
          <m:sSub>
            <m:sSubPr>
              <m:ctrlPr>
                <w:rPr>
                  <w:rFonts w:ascii="Cambria Math" w:hAnsi="Cambria Math"/>
                  <w:i/>
                  <w:highlight w:val="green"/>
                  <w:lang w:val="en-GB"/>
                </w:rPr>
              </m:ctrlPr>
            </m:sSubPr>
            <m:e>
              <m:r>
                <w:rPr>
                  <w:rFonts w:ascii="Cambria Math" w:hAnsi="Cambria Math"/>
                  <w:highlight w:val="green"/>
                  <w:lang w:val="en-GB"/>
                </w:rPr>
                <m:t>X</m:t>
              </m:r>
            </m:e>
            <m:sub>
              <m:r>
                <w:rPr>
                  <w:rFonts w:ascii="Cambria Math" w:hAnsi="Cambria Math"/>
                  <w:highlight w:val="green"/>
                  <w:lang w:val="en-GB"/>
                </w:rPr>
                <m:t>1</m:t>
              </m:r>
              <m:r>
                <w:rPr>
                  <w:rFonts w:ascii="Cambria Math" w:hAnsi="Cambria Math"/>
                  <w:highlight w:val="green"/>
                  <w:lang w:val="en-GB"/>
                </w:rPr>
                <m:t>hi</m:t>
              </m:r>
            </m:sub>
          </m:sSub>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2</m:t>
              </m:r>
            </m:sub>
          </m:sSub>
          <m:sSub>
            <m:sSubPr>
              <m:ctrlPr>
                <w:rPr>
                  <w:rFonts w:ascii="Cambria Math" w:hAnsi="Cambria Math"/>
                  <w:i/>
                  <w:highlight w:val="green"/>
                  <w:lang w:val="en-GB"/>
                </w:rPr>
              </m:ctrlPr>
            </m:sSubPr>
            <m:e>
              <m:r>
                <w:rPr>
                  <w:rFonts w:ascii="Cambria Math" w:hAnsi="Cambria Math"/>
                  <w:highlight w:val="green"/>
                  <w:lang w:val="en-GB"/>
                </w:rPr>
                <m:t>X</m:t>
              </m:r>
            </m:e>
            <m:sub>
              <m:r>
                <w:rPr>
                  <w:rFonts w:ascii="Cambria Math" w:hAnsi="Cambria Math"/>
                  <w:highlight w:val="green"/>
                  <w:lang w:val="en-GB"/>
                </w:rPr>
                <m:t>2</m:t>
              </m:r>
              <m:r>
                <w:rPr>
                  <w:rFonts w:ascii="Cambria Math" w:hAnsi="Cambria Math"/>
                  <w:highlight w:val="green"/>
                  <w:lang w:val="en-GB"/>
                </w:rPr>
                <m:t>hi</m:t>
              </m:r>
            </m:sub>
          </m:sSub>
          <m:r>
            <w:rPr>
              <w:rFonts w:ascii="Cambria Math" w:hAnsi="Cambria Math"/>
              <w:highlight w:val="green"/>
              <w:lang w:val="en-GB"/>
            </w:rPr>
            <m:t>+</m:t>
          </m:r>
          <m:sSub>
            <m:sSubPr>
              <m:ctrlPr>
                <w:rPr>
                  <w:rFonts w:ascii="Cambria Math" w:hAnsi="Cambria Math"/>
                  <w:i/>
                  <w:highlight w:val="green"/>
                  <w:lang w:val="en-GB"/>
                </w:rPr>
              </m:ctrlPr>
            </m:sSubPr>
            <m:e>
              <m:r>
                <w:rPr>
                  <w:rFonts w:ascii="Cambria Math" w:hAnsi="Cambria Math"/>
                  <w:highlight w:val="green"/>
                  <w:lang w:val="en-GB"/>
                </w:rPr>
                <m:t>β</m:t>
              </m:r>
            </m:e>
            <m:sub>
              <m:r>
                <w:rPr>
                  <w:rFonts w:ascii="Cambria Math" w:hAnsi="Cambria Math"/>
                  <w:highlight w:val="green"/>
                  <w:lang w:val="en-GB"/>
                </w:rPr>
                <m:t>12</m:t>
              </m:r>
            </m:sub>
          </m:sSub>
          <m:sSub>
            <m:sSubPr>
              <m:ctrlPr>
                <w:rPr>
                  <w:rFonts w:ascii="Cambria Math" w:hAnsi="Cambria Math"/>
                  <w:i/>
                  <w:highlight w:val="green"/>
                  <w:lang w:val="en-GB"/>
                </w:rPr>
              </m:ctrlPr>
            </m:sSubPr>
            <m:e>
              <m:r>
                <w:rPr>
                  <w:rFonts w:ascii="Cambria Math" w:hAnsi="Cambria Math"/>
                  <w:highlight w:val="green"/>
                  <w:lang w:val="en-GB"/>
                </w:rPr>
                <m:t>X</m:t>
              </m:r>
            </m:e>
            <m:sub>
              <m:r>
                <w:rPr>
                  <w:rFonts w:ascii="Cambria Math" w:hAnsi="Cambria Math"/>
                  <w:highlight w:val="green"/>
                  <w:lang w:val="en-GB"/>
                </w:rPr>
                <m:t>1</m:t>
              </m:r>
              <m:r>
                <w:rPr>
                  <w:rFonts w:ascii="Cambria Math" w:hAnsi="Cambria Math"/>
                  <w:highlight w:val="green"/>
                  <w:lang w:val="en-GB"/>
                </w:rPr>
                <m:t>hi</m:t>
              </m:r>
            </m:sub>
          </m:sSub>
          <m:sSub>
            <m:sSubPr>
              <m:ctrlPr>
                <w:rPr>
                  <w:rFonts w:ascii="Cambria Math" w:hAnsi="Cambria Math"/>
                  <w:i/>
                  <w:highlight w:val="green"/>
                  <w:lang w:val="en-GB"/>
                </w:rPr>
              </m:ctrlPr>
            </m:sSubPr>
            <m:e>
              <m:r>
                <w:rPr>
                  <w:rFonts w:ascii="Cambria Math" w:hAnsi="Cambria Math"/>
                  <w:highlight w:val="green"/>
                  <w:lang w:val="en-GB"/>
                </w:rPr>
                <m:t>X</m:t>
              </m:r>
            </m:e>
            <m:sub>
              <m:r>
                <w:rPr>
                  <w:rFonts w:ascii="Cambria Math" w:hAnsi="Cambria Math"/>
                  <w:highlight w:val="green"/>
                  <w:lang w:val="en-GB"/>
                </w:rPr>
                <m:t>2</m:t>
              </m:r>
              <m:r>
                <w:rPr>
                  <w:rFonts w:ascii="Cambria Math" w:hAnsi="Cambria Math"/>
                  <w:highlight w:val="green"/>
                  <w:lang w:val="en-GB"/>
                </w:rPr>
                <m:t>hi</m:t>
              </m:r>
            </m:sub>
          </m:sSub>
          <m:r>
            <w:rPr>
              <w:rFonts w:ascii="Cambria Math" w:hAnsi="Cambria Math"/>
              <w:highlight w:val="green"/>
              <w:lang w:val="en-GB"/>
            </w:rPr>
            <m:t xml:space="preserve">+ </m:t>
          </m:r>
          <m:sSub>
            <m:sSubPr>
              <m:ctrlPr>
                <w:rPr>
                  <w:rFonts w:ascii="Cambria Math" w:hAnsi="Cambria Math"/>
                  <w:i/>
                  <w:highlight w:val="green"/>
                  <w:lang w:val="en-GB"/>
                </w:rPr>
              </m:ctrlPr>
            </m:sSubPr>
            <m:e>
              <m:r>
                <w:rPr>
                  <w:rFonts w:ascii="Cambria Math" w:hAnsi="Cambria Math"/>
                  <w:highlight w:val="green"/>
                  <w:lang w:val="en-GB"/>
                </w:rPr>
                <m:t>e</m:t>
              </m:r>
            </m:e>
            <m:sub>
              <m:r>
                <w:rPr>
                  <w:rFonts w:ascii="Cambria Math" w:hAnsi="Cambria Math"/>
                  <w:highlight w:val="green"/>
                  <w:lang w:val="en-GB"/>
                </w:rPr>
                <m:t>hi</m:t>
              </m:r>
            </m:sub>
          </m:sSub>
        </m:oMath>
      </m:oMathPara>
    </w:p>
    <w:p w14:paraId="30FD7747" w14:textId="77777777" w:rsidR="00FD0AF3" w:rsidRPr="003D1894" w:rsidRDefault="00FD0AF3" w:rsidP="006D2463">
      <w:pPr>
        <w:spacing w:after="200"/>
        <w:rPr>
          <w:rFonts w:ascii="Calibri" w:eastAsia="Calibri" w:hAnsi="Calibri" w:cs="Times New Roman"/>
          <w:lang w:val="en-GB" w:eastAsia="en-US"/>
        </w:rPr>
      </w:pPr>
    </w:p>
    <w:p w14:paraId="4A6C0A1A" w14:textId="3C4FE13D" w:rsidR="00FD0AF3" w:rsidRPr="003D1894" w:rsidRDefault="00FD0AF3" w:rsidP="006D2463">
      <w:pPr>
        <w:spacing w:after="200"/>
        <w:rPr>
          <w:rFonts w:ascii="Calibri" w:eastAsia="Calibri" w:hAnsi="Calibri" w:cs="Times New Roman"/>
          <w:lang w:val="en-GB" w:eastAsia="en-US"/>
        </w:rPr>
      </w:pPr>
      <w:r w:rsidRPr="00620EDC">
        <w:rPr>
          <w:rFonts w:ascii="Calibri" w:eastAsia="Calibri" w:hAnsi="Calibri" w:cs="Times New Roman"/>
          <w:highlight w:val="green"/>
          <w:lang w:val="en-GB" w:eastAsia="en-US"/>
        </w:rPr>
        <w:t>Here the results compared:</w:t>
      </w:r>
    </w:p>
    <w:p w14:paraId="406B0626" w14:textId="77777777" w:rsidR="006D2463" w:rsidRPr="00620EDC" w:rsidRDefault="006D2463" w:rsidP="006D2463">
      <w:pPr>
        <w:rPr>
          <w:rFonts w:ascii="Calibri" w:hAnsi="Calibri"/>
          <w:highlight w:val="green"/>
          <w:lang w:val="en-GB"/>
        </w:rPr>
      </w:pPr>
      <w:r w:rsidRPr="00620EDC">
        <w:rPr>
          <w:rFonts w:ascii="Calibri" w:hAnsi="Calibri"/>
          <w:highlight w:val="green"/>
          <w:lang w:val="en-GB"/>
        </w:rPr>
        <w:t>Statistical output:</w:t>
      </w:r>
    </w:p>
    <w:tbl>
      <w:tblPr>
        <w:tblStyle w:val="TableGrid"/>
        <w:tblW w:w="0" w:type="auto"/>
        <w:tblLook w:val="04A0" w:firstRow="1" w:lastRow="0" w:firstColumn="1" w:lastColumn="0" w:noHBand="0" w:noVBand="1"/>
      </w:tblPr>
      <w:tblGrid>
        <w:gridCol w:w="3084"/>
        <w:gridCol w:w="3031"/>
        <w:gridCol w:w="3235"/>
      </w:tblGrid>
      <w:tr w:rsidR="00FD0AF3" w:rsidRPr="00620EDC" w14:paraId="21881017" w14:textId="77777777" w:rsidTr="00FD0AF3">
        <w:tc>
          <w:tcPr>
            <w:tcW w:w="3084" w:type="dxa"/>
          </w:tcPr>
          <w:p w14:paraId="64D7C794" w14:textId="370C727C" w:rsidR="00FD0AF3" w:rsidRPr="00620EDC" w:rsidRDefault="00FD0AF3" w:rsidP="00312253">
            <w:pPr>
              <w:spacing w:after="200"/>
              <w:jc w:val="center"/>
              <w:rPr>
                <w:rFonts w:ascii="Calibri" w:eastAsia="Calibri" w:hAnsi="Calibri" w:cs="Times New Roman"/>
                <w:highlight w:val="green"/>
                <w:lang w:val="en-GB" w:eastAsia="en-US"/>
              </w:rPr>
            </w:pPr>
            <w:commentRangeStart w:id="2"/>
            <w:r w:rsidRPr="00620EDC">
              <w:rPr>
                <w:rFonts w:ascii="Calibri" w:eastAsia="Calibri" w:hAnsi="Calibri" w:cs="Times New Roman"/>
                <w:highlight w:val="green"/>
                <w:lang w:val="en-GB" w:eastAsia="en-US"/>
              </w:rPr>
              <w:t>Estimated</w:t>
            </w:r>
            <w:commentRangeEnd w:id="2"/>
            <w:r w:rsidRPr="00620EDC">
              <w:rPr>
                <w:rStyle w:val="CommentReference"/>
                <w:highlight w:val="green"/>
              </w:rPr>
              <w:commentReference w:id="2"/>
            </w:r>
            <w:r w:rsidRPr="00620EDC">
              <w:rPr>
                <w:rFonts w:ascii="Calibri" w:eastAsia="Calibri" w:hAnsi="Calibri" w:cs="Times New Roman"/>
                <w:highlight w:val="green"/>
                <w:lang w:val="en-GB" w:eastAsia="en-US"/>
              </w:rPr>
              <w:t xml:space="preserve"> Values (ignoring interaction)</w:t>
            </w:r>
          </w:p>
        </w:tc>
        <w:tc>
          <w:tcPr>
            <w:tcW w:w="3031" w:type="dxa"/>
          </w:tcPr>
          <w:p w14:paraId="3649E37C" w14:textId="4CECA2BC" w:rsidR="00FD0AF3" w:rsidRPr="00620EDC" w:rsidRDefault="00FD0AF3" w:rsidP="00312253">
            <w:pPr>
              <w:spacing w:after="200"/>
              <w:jc w:val="center"/>
              <w:rPr>
                <w:rFonts w:ascii="Calibri" w:eastAsia="Calibri" w:hAnsi="Calibri" w:cs="Times New Roman"/>
                <w:highlight w:val="green"/>
                <w:lang w:val="en-GB" w:eastAsia="en-US"/>
              </w:rPr>
            </w:pPr>
            <w:r w:rsidRPr="00620EDC">
              <w:rPr>
                <w:rFonts w:ascii="Calibri" w:eastAsia="Calibri" w:hAnsi="Calibri" w:cs="Times New Roman"/>
                <w:highlight w:val="green"/>
                <w:lang w:val="en-GB" w:eastAsia="en-US"/>
              </w:rPr>
              <w:t>Estimated Values (from full model)</w:t>
            </w:r>
          </w:p>
        </w:tc>
        <w:tc>
          <w:tcPr>
            <w:tcW w:w="3235" w:type="dxa"/>
          </w:tcPr>
          <w:p w14:paraId="4510688F" w14:textId="0BD99C32" w:rsidR="00FD0AF3" w:rsidRPr="00620EDC" w:rsidRDefault="00FD0AF3" w:rsidP="00312253">
            <w:pPr>
              <w:spacing w:after="200"/>
              <w:jc w:val="center"/>
              <w:rPr>
                <w:rFonts w:ascii="Calibri" w:eastAsia="Calibri" w:hAnsi="Calibri" w:cs="Times New Roman"/>
                <w:highlight w:val="green"/>
                <w:lang w:val="en-GB" w:eastAsia="en-US"/>
              </w:rPr>
            </w:pPr>
            <w:r w:rsidRPr="00620EDC">
              <w:rPr>
                <w:rFonts w:ascii="Calibri" w:eastAsia="Calibri" w:hAnsi="Calibri" w:cs="Times New Roman"/>
                <w:highlight w:val="green"/>
                <w:lang w:val="en-GB" w:eastAsia="en-US"/>
              </w:rPr>
              <w:t>True Value</w:t>
            </w:r>
          </w:p>
        </w:tc>
      </w:tr>
      <w:tr w:rsidR="00FD0AF3" w:rsidRPr="00620EDC" w14:paraId="52DA9B6E" w14:textId="77777777" w:rsidTr="00FD0AF3">
        <w:tc>
          <w:tcPr>
            <w:tcW w:w="3084" w:type="dxa"/>
          </w:tcPr>
          <w:p w14:paraId="7BDE0989" w14:textId="77777777" w:rsidR="00FD0AF3" w:rsidRPr="00620EDC" w:rsidRDefault="00620EDC" w:rsidP="00FD0AF3">
            <w:pPr>
              <w:spacing w:after="200"/>
              <w:jc w:val="center"/>
              <w:rPr>
                <w:rFonts w:ascii="Calibri" w:eastAsia="Calibri" w:hAnsi="Calibri" w:cs="Times New Roman"/>
                <w:highlight w:val="green"/>
                <w:lang w:val="en-GB" w:eastAsia="en-US"/>
              </w:rPr>
            </w:pPr>
            <m:oMathPara>
              <m:oMath>
                <m:sSubSup>
                  <m:sSubSupPr>
                    <m:ctrlPr>
                      <w:rPr>
                        <w:rFonts w:ascii="Cambria Math" w:eastAsia="Calibri" w:hAnsi="Cambria Math" w:cs="Times New Roman"/>
                        <w:i/>
                        <w:highlight w:val="green"/>
                        <w:lang w:val="en-GB" w:eastAsia="en-US"/>
                      </w:rPr>
                    </m:ctrlPr>
                  </m:sSubSupPr>
                  <m:e>
                    <m:r>
                      <w:rPr>
                        <w:rFonts w:ascii="Cambria Math" w:eastAsia="Calibri" w:hAnsi="Cambria Math" w:cs="Times New Roman"/>
                        <w:highlight w:val="green"/>
                        <w:lang w:val="en-GB" w:eastAsia="en-US"/>
                      </w:rPr>
                      <m:t>β</m:t>
                    </m:r>
                  </m:e>
                  <m:sub>
                    <m:r>
                      <w:rPr>
                        <w:rFonts w:ascii="Cambria Math" w:eastAsia="Calibri" w:hAnsi="Cambria Math" w:cs="Times New Roman"/>
                        <w:highlight w:val="green"/>
                        <w:lang w:val="en-GB" w:eastAsia="en-US"/>
                      </w:rPr>
                      <m:t>1</m:t>
                    </m:r>
                  </m:sub>
                  <m:sup>
                    <m:r>
                      <w:rPr>
                        <w:rFonts w:ascii="Cambria Math" w:eastAsia="Calibri" w:hAnsi="Cambria Math" w:cs="Times New Roman"/>
                        <w:highlight w:val="green"/>
                        <w:lang w:val="en-GB" w:eastAsia="en-US"/>
                      </w:rPr>
                      <m:t>'</m:t>
                    </m:r>
                  </m:sup>
                </m:sSubSup>
              </m:oMath>
            </m:oMathPara>
          </w:p>
        </w:tc>
        <w:tc>
          <w:tcPr>
            <w:tcW w:w="3031" w:type="dxa"/>
          </w:tcPr>
          <w:p w14:paraId="2945EA1D" w14:textId="2399DAE8" w:rsidR="00FD0AF3" w:rsidRPr="00620EDC" w:rsidRDefault="00620EDC" w:rsidP="00FD0AF3">
            <w:pPr>
              <w:spacing w:after="200"/>
              <w:jc w:val="center"/>
              <w:rPr>
                <w:rFonts w:ascii="Calibri" w:eastAsia="Times New Roman" w:hAnsi="Calibri" w:cs="Times New Roman"/>
                <w:highlight w:val="green"/>
                <w:lang w:val="en-GB" w:eastAsia="en-US"/>
              </w:rPr>
            </w:pPr>
            <m:oMathPara>
              <m:oMath>
                <m:sSubSup>
                  <m:sSubSupPr>
                    <m:ctrlPr>
                      <w:rPr>
                        <w:rFonts w:ascii="Cambria Math" w:eastAsia="Calibri" w:hAnsi="Cambria Math" w:cs="Times New Roman"/>
                        <w:i/>
                        <w:highlight w:val="green"/>
                        <w:lang w:val="en-GB" w:eastAsia="en-US"/>
                      </w:rPr>
                    </m:ctrlPr>
                  </m:sSubSupPr>
                  <m:e>
                    <m:r>
                      <w:rPr>
                        <w:rFonts w:ascii="Cambria Math" w:eastAsia="Calibri" w:hAnsi="Cambria Math" w:cs="Times New Roman"/>
                        <w:highlight w:val="green"/>
                        <w:lang w:val="en-GB" w:eastAsia="en-US"/>
                      </w:rPr>
                      <m:t>β</m:t>
                    </m:r>
                  </m:e>
                  <m:sub>
                    <m:r>
                      <w:rPr>
                        <w:rFonts w:ascii="Cambria Math" w:eastAsia="Calibri" w:hAnsi="Cambria Math" w:cs="Times New Roman"/>
                        <w:highlight w:val="green"/>
                        <w:lang w:val="en-GB" w:eastAsia="en-US"/>
                      </w:rPr>
                      <m:t>1</m:t>
                    </m:r>
                  </m:sub>
                  <m:sup>
                    <m:r>
                      <w:rPr>
                        <w:rFonts w:ascii="Cambria Math" w:eastAsia="Calibri" w:hAnsi="Cambria Math" w:cs="Times New Roman"/>
                        <w:highlight w:val="green"/>
                        <w:lang w:val="en-GB" w:eastAsia="en-US"/>
                      </w:rPr>
                      <m:t>'</m:t>
                    </m:r>
                  </m:sup>
                </m:sSubSup>
              </m:oMath>
            </m:oMathPara>
          </w:p>
        </w:tc>
        <w:tc>
          <w:tcPr>
            <w:tcW w:w="3235" w:type="dxa"/>
          </w:tcPr>
          <w:p w14:paraId="1020BC0B" w14:textId="4BA8E42A" w:rsidR="00FD0AF3" w:rsidRPr="00620EDC" w:rsidRDefault="00620EDC" w:rsidP="00FD0AF3">
            <w:pPr>
              <w:spacing w:after="200"/>
              <w:jc w:val="center"/>
              <w:rPr>
                <w:rFonts w:ascii="Calibri" w:eastAsia="Calibri" w:hAnsi="Calibri" w:cs="Times New Roman"/>
                <w:highlight w:val="green"/>
                <w:lang w:val="en-GB" w:eastAsia="en-US"/>
              </w:rPr>
            </w:pPr>
            <m:oMathPara>
              <m:oMath>
                <m:sSubSup>
                  <m:sSubSupPr>
                    <m:ctrlPr>
                      <w:rPr>
                        <w:rFonts w:ascii="Cambria Math" w:eastAsia="Calibri" w:hAnsi="Cambria Math" w:cs="Times New Roman"/>
                        <w:i/>
                        <w:highlight w:val="green"/>
                        <w:lang w:val="en-GB" w:eastAsia="en-US"/>
                      </w:rPr>
                    </m:ctrlPr>
                  </m:sSubSupPr>
                  <m:e>
                    <m:r>
                      <w:rPr>
                        <w:rFonts w:ascii="Cambria Math" w:eastAsia="Calibri" w:hAnsi="Cambria Math" w:cs="Times New Roman"/>
                        <w:highlight w:val="green"/>
                        <w:lang w:val="en-GB" w:eastAsia="en-US"/>
                      </w:rPr>
                      <m:t>β</m:t>
                    </m:r>
                  </m:e>
                  <m:sub>
                    <m:r>
                      <w:rPr>
                        <w:rFonts w:ascii="Cambria Math" w:eastAsia="Calibri" w:hAnsi="Cambria Math" w:cs="Times New Roman"/>
                        <w:highlight w:val="green"/>
                        <w:lang w:val="en-GB" w:eastAsia="en-US"/>
                      </w:rPr>
                      <m:t>1</m:t>
                    </m:r>
                  </m:sub>
                  <m:sup/>
                </m:sSubSup>
              </m:oMath>
            </m:oMathPara>
          </w:p>
        </w:tc>
      </w:tr>
      <w:tr w:rsidR="00FD0AF3" w:rsidRPr="00620EDC" w14:paraId="1A8203CC" w14:textId="77777777" w:rsidTr="00FD0AF3">
        <w:tc>
          <w:tcPr>
            <w:tcW w:w="3084" w:type="dxa"/>
          </w:tcPr>
          <w:p w14:paraId="2789B5F6" w14:textId="77777777" w:rsidR="00FD0AF3" w:rsidRPr="00620EDC" w:rsidRDefault="00620EDC" w:rsidP="00FD0AF3">
            <w:pPr>
              <w:spacing w:after="200"/>
              <w:jc w:val="center"/>
              <w:rPr>
                <w:rFonts w:ascii="Calibri" w:eastAsia="Calibri" w:hAnsi="Calibri" w:cs="Times New Roman"/>
                <w:highlight w:val="green"/>
                <w:lang w:val="en-GB" w:eastAsia="en-US"/>
              </w:rPr>
            </w:pPr>
            <m:oMathPara>
              <m:oMath>
                <m:sSubSup>
                  <m:sSubSupPr>
                    <m:ctrlPr>
                      <w:rPr>
                        <w:rFonts w:ascii="Cambria Math" w:eastAsia="Calibri" w:hAnsi="Cambria Math" w:cs="Times New Roman"/>
                        <w:i/>
                        <w:highlight w:val="green"/>
                        <w:lang w:val="en-GB" w:eastAsia="en-US"/>
                      </w:rPr>
                    </m:ctrlPr>
                  </m:sSubSupPr>
                  <m:e>
                    <m:r>
                      <w:rPr>
                        <w:rFonts w:ascii="Cambria Math" w:eastAsia="Calibri" w:hAnsi="Cambria Math" w:cs="Times New Roman"/>
                        <w:highlight w:val="green"/>
                        <w:lang w:val="en-GB" w:eastAsia="en-US"/>
                      </w:rPr>
                      <m:t>β</m:t>
                    </m:r>
                  </m:e>
                  <m:sub>
                    <m:r>
                      <w:rPr>
                        <w:rFonts w:ascii="Cambria Math" w:eastAsia="Calibri" w:hAnsi="Cambria Math" w:cs="Times New Roman"/>
                        <w:highlight w:val="green"/>
                        <w:lang w:val="en-GB" w:eastAsia="en-US"/>
                      </w:rPr>
                      <m:t>2</m:t>
                    </m:r>
                  </m:sub>
                  <m:sup>
                    <m:r>
                      <w:rPr>
                        <w:rFonts w:ascii="Cambria Math" w:eastAsia="Calibri" w:hAnsi="Cambria Math" w:cs="Times New Roman"/>
                        <w:highlight w:val="green"/>
                        <w:lang w:val="en-GB" w:eastAsia="en-US"/>
                      </w:rPr>
                      <m:t>'</m:t>
                    </m:r>
                  </m:sup>
                </m:sSubSup>
              </m:oMath>
            </m:oMathPara>
          </w:p>
        </w:tc>
        <w:tc>
          <w:tcPr>
            <w:tcW w:w="3031" w:type="dxa"/>
          </w:tcPr>
          <w:p w14:paraId="1650DC5F" w14:textId="606FA902" w:rsidR="00FD0AF3" w:rsidRPr="00620EDC" w:rsidRDefault="00620EDC" w:rsidP="00FD0AF3">
            <w:pPr>
              <w:spacing w:after="200"/>
              <w:jc w:val="center"/>
              <w:rPr>
                <w:rFonts w:ascii="Calibri" w:eastAsia="Times New Roman" w:hAnsi="Calibri" w:cs="Times New Roman"/>
                <w:highlight w:val="green"/>
                <w:lang w:val="en-GB" w:eastAsia="en-US"/>
              </w:rPr>
            </w:pPr>
            <m:oMathPara>
              <m:oMath>
                <m:sSubSup>
                  <m:sSubSupPr>
                    <m:ctrlPr>
                      <w:rPr>
                        <w:rFonts w:ascii="Cambria Math" w:eastAsia="Calibri" w:hAnsi="Cambria Math" w:cs="Times New Roman"/>
                        <w:i/>
                        <w:highlight w:val="green"/>
                        <w:lang w:val="en-GB" w:eastAsia="en-US"/>
                      </w:rPr>
                    </m:ctrlPr>
                  </m:sSubSupPr>
                  <m:e>
                    <m:r>
                      <w:rPr>
                        <w:rFonts w:ascii="Cambria Math" w:eastAsia="Calibri" w:hAnsi="Cambria Math" w:cs="Times New Roman"/>
                        <w:highlight w:val="green"/>
                        <w:lang w:val="en-GB" w:eastAsia="en-US"/>
                      </w:rPr>
                      <m:t>β</m:t>
                    </m:r>
                  </m:e>
                  <m:sub>
                    <m:r>
                      <w:rPr>
                        <w:rFonts w:ascii="Cambria Math" w:eastAsia="Calibri" w:hAnsi="Cambria Math" w:cs="Times New Roman"/>
                        <w:highlight w:val="green"/>
                        <w:lang w:val="en-GB" w:eastAsia="en-US"/>
                      </w:rPr>
                      <m:t>2</m:t>
                    </m:r>
                  </m:sub>
                  <m:sup>
                    <m:r>
                      <w:rPr>
                        <w:rFonts w:ascii="Cambria Math" w:eastAsia="Calibri" w:hAnsi="Cambria Math" w:cs="Times New Roman"/>
                        <w:highlight w:val="green"/>
                        <w:lang w:val="en-GB" w:eastAsia="en-US"/>
                      </w:rPr>
                      <m:t>'</m:t>
                    </m:r>
                  </m:sup>
                </m:sSubSup>
              </m:oMath>
            </m:oMathPara>
          </w:p>
        </w:tc>
        <w:tc>
          <w:tcPr>
            <w:tcW w:w="3235" w:type="dxa"/>
          </w:tcPr>
          <w:p w14:paraId="69166087" w14:textId="7A331F9E" w:rsidR="00FD0AF3" w:rsidRPr="00620EDC" w:rsidRDefault="00620EDC" w:rsidP="00FD0AF3">
            <w:pPr>
              <w:spacing w:after="200"/>
              <w:jc w:val="center"/>
              <w:rPr>
                <w:rFonts w:ascii="Calibri" w:eastAsia="Calibri" w:hAnsi="Calibri" w:cs="Times New Roman"/>
                <w:highlight w:val="green"/>
                <w:lang w:val="en-GB" w:eastAsia="en-US"/>
              </w:rPr>
            </w:pPr>
            <m:oMathPara>
              <m:oMath>
                <m:sSubSup>
                  <m:sSubSupPr>
                    <m:ctrlPr>
                      <w:rPr>
                        <w:rFonts w:ascii="Cambria Math" w:eastAsia="Calibri" w:hAnsi="Cambria Math" w:cs="Times New Roman"/>
                        <w:i/>
                        <w:highlight w:val="green"/>
                        <w:lang w:val="en-GB" w:eastAsia="en-US"/>
                      </w:rPr>
                    </m:ctrlPr>
                  </m:sSubSupPr>
                  <m:e>
                    <m:r>
                      <w:rPr>
                        <w:rFonts w:ascii="Cambria Math" w:eastAsia="Calibri" w:hAnsi="Cambria Math" w:cs="Times New Roman"/>
                        <w:highlight w:val="green"/>
                        <w:lang w:val="en-GB" w:eastAsia="en-US"/>
                      </w:rPr>
                      <m:t>β</m:t>
                    </m:r>
                  </m:e>
                  <m:sub>
                    <m:r>
                      <w:rPr>
                        <w:rFonts w:ascii="Cambria Math" w:eastAsia="Calibri" w:hAnsi="Cambria Math" w:cs="Times New Roman"/>
                        <w:highlight w:val="green"/>
                        <w:lang w:val="en-GB" w:eastAsia="en-US"/>
                      </w:rPr>
                      <m:t>2</m:t>
                    </m:r>
                  </m:sub>
                  <m:sup/>
                </m:sSubSup>
              </m:oMath>
            </m:oMathPara>
          </w:p>
        </w:tc>
      </w:tr>
      <w:tr w:rsidR="00FD0AF3" w:rsidRPr="00620EDC" w14:paraId="2B2E4711" w14:textId="77777777" w:rsidTr="00FD0AF3">
        <w:tc>
          <w:tcPr>
            <w:tcW w:w="3084" w:type="dxa"/>
          </w:tcPr>
          <w:p w14:paraId="7EC0FD42" w14:textId="20D2ED4A" w:rsidR="00FD0AF3" w:rsidRPr="00620EDC" w:rsidRDefault="00FD0AF3" w:rsidP="00FD0AF3">
            <w:pPr>
              <w:spacing w:after="200"/>
              <w:jc w:val="center"/>
              <w:rPr>
                <w:rFonts w:ascii="Calibri" w:eastAsia="Calibri" w:hAnsi="Calibri" w:cs="Times New Roman"/>
                <w:highlight w:val="green"/>
                <w:lang w:val="en-GB" w:eastAsia="en-US"/>
              </w:rPr>
            </w:pPr>
            <w:r w:rsidRPr="00620EDC">
              <w:rPr>
                <w:rFonts w:ascii="Calibri" w:eastAsia="Calibri" w:hAnsi="Calibri" w:cs="Times New Roman"/>
                <w:highlight w:val="green"/>
                <w:lang w:val="en-GB" w:eastAsia="en-US"/>
              </w:rPr>
              <w:t>-</w:t>
            </w:r>
          </w:p>
        </w:tc>
        <w:tc>
          <w:tcPr>
            <w:tcW w:w="3031" w:type="dxa"/>
          </w:tcPr>
          <w:p w14:paraId="4CC0C6F6" w14:textId="612EFB23" w:rsidR="00FD0AF3" w:rsidRPr="00620EDC" w:rsidRDefault="00620EDC" w:rsidP="00FD0AF3">
            <w:pPr>
              <w:spacing w:after="200"/>
              <w:jc w:val="center"/>
              <w:rPr>
                <w:rFonts w:ascii="Calibri" w:eastAsia="Calibri" w:hAnsi="Calibri" w:cs="Times New Roman"/>
                <w:highlight w:val="green"/>
                <w:lang w:val="en-GB" w:eastAsia="en-US"/>
              </w:rPr>
            </w:pPr>
            <m:oMathPara>
              <m:oMath>
                <m:sSubSup>
                  <m:sSubSupPr>
                    <m:ctrlPr>
                      <w:rPr>
                        <w:rFonts w:ascii="Cambria Math" w:eastAsia="Calibri" w:hAnsi="Cambria Math" w:cs="Times New Roman"/>
                        <w:i/>
                        <w:highlight w:val="green"/>
                        <w:lang w:val="en-GB" w:eastAsia="en-US"/>
                      </w:rPr>
                    </m:ctrlPr>
                  </m:sSubSupPr>
                  <m:e>
                    <m:r>
                      <w:rPr>
                        <w:rFonts w:ascii="Cambria Math" w:eastAsia="Calibri" w:hAnsi="Cambria Math" w:cs="Times New Roman"/>
                        <w:highlight w:val="green"/>
                        <w:lang w:val="en-GB" w:eastAsia="en-US"/>
                      </w:rPr>
                      <m:t>β</m:t>
                    </m:r>
                  </m:e>
                  <m:sub>
                    <m:r>
                      <w:rPr>
                        <w:rFonts w:ascii="Cambria Math" w:eastAsia="Calibri" w:hAnsi="Cambria Math" w:cs="Times New Roman"/>
                        <w:highlight w:val="green"/>
                        <w:lang w:val="en-GB" w:eastAsia="en-US"/>
                      </w:rPr>
                      <m:t>12</m:t>
                    </m:r>
                  </m:sub>
                  <m:sup>
                    <m:r>
                      <w:rPr>
                        <w:rFonts w:ascii="Cambria Math" w:eastAsia="Calibri" w:hAnsi="Cambria Math" w:cs="Times New Roman"/>
                        <w:highlight w:val="green"/>
                        <w:lang w:val="en-GB" w:eastAsia="en-US"/>
                      </w:rPr>
                      <m:t>'</m:t>
                    </m:r>
                  </m:sup>
                </m:sSubSup>
              </m:oMath>
            </m:oMathPara>
          </w:p>
        </w:tc>
        <w:tc>
          <w:tcPr>
            <w:tcW w:w="3235" w:type="dxa"/>
          </w:tcPr>
          <w:p w14:paraId="1A9D9A1F" w14:textId="6596004E" w:rsidR="00FD0AF3" w:rsidRPr="00620EDC" w:rsidRDefault="00620EDC" w:rsidP="00FD0AF3">
            <w:pPr>
              <w:spacing w:after="200"/>
              <w:jc w:val="center"/>
              <w:rPr>
                <w:rFonts w:ascii="Calibri" w:eastAsia="Calibri" w:hAnsi="Calibri" w:cs="Times New Roman"/>
                <w:highlight w:val="green"/>
                <w:lang w:val="en-GB" w:eastAsia="en-US"/>
              </w:rPr>
            </w:pPr>
            <m:oMathPara>
              <m:oMath>
                <m:sSubSup>
                  <m:sSubSupPr>
                    <m:ctrlPr>
                      <w:rPr>
                        <w:rFonts w:ascii="Cambria Math" w:eastAsia="Calibri" w:hAnsi="Cambria Math" w:cs="Times New Roman"/>
                        <w:i/>
                        <w:highlight w:val="green"/>
                        <w:lang w:val="en-GB" w:eastAsia="en-US"/>
                      </w:rPr>
                    </m:ctrlPr>
                  </m:sSubSupPr>
                  <m:e>
                    <m:r>
                      <w:rPr>
                        <w:rFonts w:ascii="Cambria Math" w:eastAsia="Calibri" w:hAnsi="Cambria Math" w:cs="Times New Roman"/>
                        <w:highlight w:val="green"/>
                        <w:lang w:val="en-GB" w:eastAsia="en-US"/>
                      </w:rPr>
                      <m:t>β</m:t>
                    </m:r>
                  </m:e>
                  <m:sub>
                    <m:r>
                      <w:rPr>
                        <w:rFonts w:ascii="Cambria Math" w:eastAsia="Calibri" w:hAnsi="Cambria Math" w:cs="Times New Roman"/>
                        <w:highlight w:val="green"/>
                        <w:lang w:val="en-GB" w:eastAsia="en-US"/>
                      </w:rPr>
                      <m:t>12</m:t>
                    </m:r>
                  </m:sub>
                  <m:sup>
                    <m:r>
                      <w:rPr>
                        <w:rFonts w:ascii="Cambria Math" w:eastAsia="Calibri" w:hAnsi="Cambria Math" w:cs="Times New Roman"/>
                        <w:highlight w:val="green"/>
                        <w:lang w:val="en-GB" w:eastAsia="en-US"/>
                      </w:rPr>
                      <m:t>'</m:t>
                    </m:r>
                  </m:sup>
                </m:sSubSup>
              </m:oMath>
            </m:oMathPara>
          </w:p>
        </w:tc>
      </w:tr>
      <w:tr w:rsidR="00FD0AF3" w:rsidRPr="00620EDC" w14:paraId="609FEC5D" w14:textId="77777777" w:rsidTr="00FD0AF3">
        <w:tc>
          <w:tcPr>
            <w:tcW w:w="3084" w:type="dxa"/>
          </w:tcPr>
          <w:p w14:paraId="08D85A0B" w14:textId="77777777" w:rsidR="00FD0AF3" w:rsidRPr="00620EDC" w:rsidRDefault="00FD0AF3" w:rsidP="00FD0AF3">
            <w:pPr>
              <w:spacing w:after="200"/>
              <w:jc w:val="center"/>
              <w:rPr>
                <w:rFonts w:ascii="Calibri" w:eastAsia="Calibri" w:hAnsi="Calibri" w:cs="Times New Roman"/>
                <w:highlight w:val="green"/>
                <w:lang w:val="en-GB" w:eastAsia="en-US"/>
              </w:rPr>
            </w:pPr>
            <w:r w:rsidRPr="00620EDC">
              <w:rPr>
                <w:rFonts w:ascii="Calibri" w:eastAsia="Calibri" w:hAnsi="Calibri" w:cs="Times New Roman"/>
                <w:highlight w:val="green"/>
                <w:lang w:val="en-GB" w:eastAsia="en-US"/>
              </w:rPr>
              <w:t>Individual variance (V’</w:t>
            </w:r>
            <w:r w:rsidRPr="00620EDC">
              <w:rPr>
                <w:rFonts w:ascii="Calibri" w:eastAsia="Calibri" w:hAnsi="Calibri" w:cs="Times New Roman"/>
                <w:highlight w:val="green"/>
                <w:vertAlign w:val="subscript"/>
                <w:lang w:val="en-GB" w:eastAsia="en-US"/>
              </w:rPr>
              <w:t>I</w:t>
            </w:r>
            <w:r w:rsidRPr="00620EDC">
              <w:rPr>
                <w:rFonts w:ascii="Calibri" w:eastAsia="Calibri" w:hAnsi="Calibri" w:cs="Times New Roman"/>
                <w:highlight w:val="green"/>
                <w:lang w:val="en-GB" w:eastAsia="en-US"/>
              </w:rPr>
              <w:t>) = …..</w:t>
            </w:r>
          </w:p>
        </w:tc>
        <w:tc>
          <w:tcPr>
            <w:tcW w:w="3031" w:type="dxa"/>
          </w:tcPr>
          <w:p w14:paraId="53A8592E" w14:textId="6735AE73" w:rsidR="00FD0AF3" w:rsidRPr="00620EDC" w:rsidRDefault="00FD0AF3" w:rsidP="00FD0AF3">
            <w:pPr>
              <w:spacing w:after="200"/>
              <w:jc w:val="center"/>
              <w:rPr>
                <w:rFonts w:ascii="Calibri" w:eastAsia="Calibri" w:hAnsi="Calibri" w:cs="Times New Roman"/>
                <w:highlight w:val="green"/>
                <w:lang w:val="en-GB" w:eastAsia="en-US"/>
              </w:rPr>
            </w:pPr>
            <w:r w:rsidRPr="00620EDC">
              <w:rPr>
                <w:rFonts w:ascii="Calibri" w:eastAsia="Calibri" w:hAnsi="Calibri" w:cs="Times New Roman"/>
                <w:highlight w:val="green"/>
                <w:lang w:val="en-GB" w:eastAsia="en-US"/>
              </w:rPr>
              <w:t>Individual variance (V’</w:t>
            </w:r>
            <w:r w:rsidRPr="00620EDC">
              <w:rPr>
                <w:rFonts w:ascii="Calibri" w:eastAsia="Calibri" w:hAnsi="Calibri" w:cs="Times New Roman"/>
                <w:highlight w:val="green"/>
                <w:vertAlign w:val="subscript"/>
                <w:lang w:val="en-GB" w:eastAsia="en-US"/>
              </w:rPr>
              <w:t>I</w:t>
            </w:r>
            <w:r w:rsidRPr="00620EDC">
              <w:rPr>
                <w:rFonts w:ascii="Calibri" w:eastAsia="Calibri" w:hAnsi="Calibri" w:cs="Times New Roman"/>
                <w:highlight w:val="green"/>
                <w:lang w:val="en-GB" w:eastAsia="en-US"/>
              </w:rPr>
              <w:t>) = …..</w:t>
            </w:r>
          </w:p>
        </w:tc>
        <w:tc>
          <w:tcPr>
            <w:tcW w:w="3235" w:type="dxa"/>
          </w:tcPr>
          <w:p w14:paraId="6F02FC8F" w14:textId="3722F89C" w:rsidR="00FD0AF3" w:rsidRPr="00620EDC" w:rsidRDefault="00FD0AF3" w:rsidP="00FD0AF3">
            <w:pPr>
              <w:spacing w:after="200"/>
              <w:jc w:val="center"/>
              <w:rPr>
                <w:rFonts w:ascii="Calibri" w:eastAsia="Calibri" w:hAnsi="Calibri" w:cs="Times New Roman"/>
                <w:highlight w:val="green"/>
                <w:lang w:val="en-GB" w:eastAsia="en-US"/>
              </w:rPr>
            </w:pPr>
            <w:r w:rsidRPr="00620EDC">
              <w:rPr>
                <w:rFonts w:ascii="Calibri" w:eastAsia="Calibri" w:hAnsi="Calibri" w:cs="Times New Roman"/>
                <w:highlight w:val="green"/>
                <w:lang w:val="en-GB" w:eastAsia="en-US"/>
              </w:rPr>
              <w:t>Individual Variance (V</w:t>
            </w:r>
            <w:r w:rsidRPr="00620EDC">
              <w:rPr>
                <w:rFonts w:ascii="Calibri" w:eastAsia="Calibri" w:hAnsi="Calibri" w:cs="Times New Roman"/>
                <w:highlight w:val="green"/>
                <w:vertAlign w:val="subscript"/>
                <w:lang w:val="en-GB" w:eastAsia="en-US"/>
              </w:rPr>
              <w:t>I</w:t>
            </w:r>
            <w:r w:rsidRPr="00620EDC">
              <w:rPr>
                <w:rFonts w:ascii="Calibri" w:eastAsia="Calibri" w:hAnsi="Calibri" w:cs="Times New Roman"/>
                <w:highlight w:val="green"/>
                <w:lang w:val="en-GB" w:eastAsia="en-US"/>
              </w:rPr>
              <w:t>) = ……</w:t>
            </w:r>
          </w:p>
        </w:tc>
      </w:tr>
      <w:tr w:rsidR="00FD0AF3" w:rsidRPr="00620EDC" w14:paraId="1E5D8426" w14:textId="77777777" w:rsidTr="00FD0AF3">
        <w:trPr>
          <w:trHeight w:val="629"/>
        </w:trPr>
        <w:tc>
          <w:tcPr>
            <w:tcW w:w="3084" w:type="dxa"/>
          </w:tcPr>
          <w:p w14:paraId="3EB0E105" w14:textId="272174B7" w:rsidR="00FD0AF3" w:rsidRPr="00620EDC" w:rsidRDefault="00FD0AF3" w:rsidP="00FD0AF3">
            <w:pPr>
              <w:spacing w:after="200"/>
              <w:jc w:val="center"/>
              <w:rPr>
                <w:rFonts w:ascii="Calibri" w:eastAsia="Calibri" w:hAnsi="Calibri" w:cs="Times New Roman"/>
                <w:highlight w:val="green"/>
                <w:lang w:val="en-GB" w:eastAsia="en-US"/>
              </w:rPr>
            </w:pPr>
            <w:r w:rsidRPr="00620EDC">
              <w:rPr>
                <w:rFonts w:ascii="Calibri" w:eastAsia="Calibri" w:hAnsi="Calibri" w:cs="Times New Roman"/>
                <w:highlight w:val="green"/>
                <w:lang w:val="en-GB" w:eastAsia="en-US"/>
              </w:rPr>
              <w:t>Environmental variance accounted for = …..</w:t>
            </w:r>
          </w:p>
        </w:tc>
        <w:tc>
          <w:tcPr>
            <w:tcW w:w="3031" w:type="dxa"/>
          </w:tcPr>
          <w:p w14:paraId="3F1FDD00" w14:textId="11724CBE" w:rsidR="00FD0AF3" w:rsidRPr="00620EDC" w:rsidRDefault="00FD0AF3" w:rsidP="00FD0AF3">
            <w:pPr>
              <w:spacing w:after="200"/>
              <w:jc w:val="center"/>
              <w:rPr>
                <w:rFonts w:ascii="Calibri" w:eastAsia="Calibri" w:hAnsi="Calibri" w:cs="Times New Roman"/>
                <w:highlight w:val="green"/>
                <w:lang w:val="en-GB" w:eastAsia="en-US"/>
              </w:rPr>
            </w:pPr>
            <w:r w:rsidRPr="00620EDC">
              <w:rPr>
                <w:rFonts w:ascii="Calibri" w:eastAsia="Calibri" w:hAnsi="Calibri" w:cs="Times New Roman"/>
                <w:highlight w:val="green"/>
                <w:lang w:val="en-GB" w:eastAsia="en-US"/>
              </w:rPr>
              <w:t>Environmental variance accounted for = …..</w:t>
            </w:r>
          </w:p>
        </w:tc>
        <w:tc>
          <w:tcPr>
            <w:tcW w:w="3235" w:type="dxa"/>
          </w:tcPr>
          <w:p w14:paraId="22B53FCE" w14:textId="4939FB53" w:rsidR="00FD0AF3" w:rsidRPr="00620EDC" w:rsidRDefault="00E74A73" w:rsidP="00FD0AF3">
            <w:pPr>
              <w:spacing w:after="200"/>
              <w:jc w:val="center"/>
              <w:rPr>
                <w:rFonts w:ascii="Calibri" w:eastAsia="Calibri" w:hAnsi="Calibri" w:cs="Times New Roman"/>
                <w:highlight w:val="green"/>
                <w:lang w:val="en-GB" w:eastAsia="en-US"/>
              </w:rPr>
            </w:pPr>
            <w:r w:rsidRPr="00620EDC">
              <w:rPr>
                <w:rFonts w:ascii="Calibri" w:eastAsia="Calibri" w:hAnsi="Calibri" w:cs="Times New Roman"/>
                <w:highlight w:val="green"/>
                <w:lang w:val="en-GB" w:eastAsia="en-US"/>
              </w:rPr>
              <w:t>Environmental variance (V</w:t>
            </w:r>
            <w:r w:rsidRPr="00620EDC">
              <w:rPr>
                <w:rFonts w:ascii="Calibri" w:eastAsia="Calibri" w:hAnsi="Calibri" w:cs="Times New Roman"/>
                <w:highlight w:val="green"/>
                <w:vertAlign w:val="subscript"/>
                <w:lang w:val="en-GB" w:eastAsia="en-US"/>
              </w:rPr>
              <w:t>E</w:t>
            </w:r>
            <w:r w:rsidR="00FD0AF3" w:rsidRPr="00620EDC">
              <w:rPr>
                <w:rFonts w:ascii="Calibri" w:eastAsia="Calibri" w:hAnsi="Calibri" w:cs="Times New Roman"/>
                <w:highlight w:val="green"/>
                <w:lang w:val="en-GB" w:eastAsia="en-US"/>
              </w:rPr>
              <w:t>) = ….</w:t>
            </w:r>
          </w:p>
        </w:tc>
      </w:tr>
      <w:tr w:rsidR="00FD0AF3" w:rsidRPr="00620EDC" w14:paraId="464D5B18" w14:textId="77777777" w:rsidTr="00FD0AF3">
        <w:trPr>
          <w:trHeight w:val="629"/>
        </w:trPr>
        <w:tc>
          <w:tcPr>
            <w:tcW w:w="3084" w:type="dxa"/>
          </w:tcPr>
          <w:p w14:paraId="723B93B5" w14:textId="77777777" w:rsidR="00FD0AF3" w:rsidRPr="00620EDC" w:rsidRDefault="00FD0AF3" w:rsidP="00FD0AF3">
            <w:pPr>
              <w:spacing w:after="200"/>
              <w:jc w:val="center"/>
              <w:rPr>
                <w:rFonts w:ascii="Calibri" w:eastAsia="Calibri" w:hAnsi="Calibri" w:cs="Times New Roman"/>
                <w:highlight w:val="green"/>
                <w:lang w:val="en-GB" w:eastAsia="en-US"/>
              </w:rPr>
            </w:pPr>
            <w:r w:rsidRPr="00620EDC">
              <w:rPr>
                <w:rFonts w:ascii="Calibri" w:eastAsia="Calibri" w:hAnsi="Calibri" w:cs="Times New Roman"/>
                <w:highlight w:val="green"/>
                <w:lang w:val="en-GB" w:eastAsia="en-US"/>
              </w:rPr>
              <w:t>Residual variance (V’</w:t>
            </w:r>
            <w:r w:rsidRPr="00620EDC">
              <w:rPr>
                <w:rFonts w:ascii="Calibri" w:eastAsia="Calibri" w:hAnsi="Calibri" w:cs="Times New Roman"/>
                <w:highlight w:val="green"/>
                <w:vertAlign w:val="subscript"/>
                <w:lang w:val="en-GB" w:eastAsia="en-US"/>
              </w:rPr>
              <w:t>R</w:t>
            </w:r>
            <w:r w:rsidRPr="00620EDC">
              <w:rPr>
                <w:rFonts w:ascii="Calibri" w:eastAsia="Calibri" w:hAnsi="Calibri" w:cs="Times New Roman"/>
                <w:highlight w:val="green"/>
                <w:lang w:val="en-GB" w:eastAsia="en-US"/>
              </w:rPr>
              <w:t>) = …..</w:t>
            </w:r>
          </w:p>
        </w:tc>
        <w:tc>
          <w:tcPr>
            <w:tcW w:w="3031" w:type="dxa"/>
          </w:tcPr>
          <w:p w14:paraId="4DC3003A" w14:textId="68F6DC21" w:rsidR="00FD0AF3" w:rsidRPr="00620EDC" w:rsidRDefault="00FD0AF3" w:rsidP="00FD0AF3">
            <w:pPr>
              <w:spacing w:after="200"/>
              <w:jc w:val="center"/>
              <w:rPr>
                <w:rFonts w:ascii="Calibri" w:eastAsia="Calibri" w:hAnsi="Calibri" w:cs="Times New Roman"/>
                <w:highlight w:val="green"/>
                <w:lang w:val="en-GB" w:eastAsia="en-US"/>
              </w:rPr>
            </w:pPr>
            <w:r w:rsidRPr="00620EDC">
              <w:rPr>
                <w:rFonts w:ascii="Calibri" w:eastAsia="Calibri" w:hAnsi="Calibri" w:cs="Times New Roman"/>
                <w:highlight w:val="green"/>
                <w:lang w:val="en-GB" w:eastAsia="en-US"/>
              </w:rPr>
              <w:t>Residual variance (V’</w:t>
            </w:r>
            <w:r w:rsidRPr="00620EDC">
              <w:rPr>
                <w:rFonts w:ascii="Calibri" w:eastAsia="Calibri" w:hAnsi="Calibri" w:cs="Times New Roman"/>
                <w:highlight w:val="green"/>
                <w:vertAlign w:val="subscript"/>
                <w:lang w:val="en-GB" w:eastAsia="en-US"/>
              </w:rPr>
              <w:t>R</w:t>
            </w:r>
            <w:r w:rsidRPr="00620EDC">
              <w:rPr>
                <w:rFonts w:ascii="Calibri" w:eastAsia="Calibri" w:hAnsi="Calibri" w:cs="Times New Roman"/>
                <w:highlight w:val="green"/>
                <w:lang w:val="en-GB" w:eastAsia="en-US"/>
              </w:rPr>
              <w:t>) = …..</w:t>
            </w:r>
          </w:p>
        </w:tc>
        <w:tc>
          <w:tcPr>
            <w:tcW w:w="3235" w:type="dxa"/>
          </w:tcPr>
          <w:p w14:paraId="729E847B" w14:textId="31BD78BD" w:rsidR="00FD0AF3" w:rsidRPr="00620EDC" w:rsidRDefault="00FD0AF3" w:rsidP="00FD0AF3">
            <w:pPr>
              <w:spacing w:after="200"/>
              <w:jc w:val="center"/>
              <w:rPr>
                <w:rFonts w:ascii="Calibri" w:eastAsia="Calibri" w:hAnsi="Calibri" w:cs="Times New Roman"/>
                <w:highlight w:val="green"/>
                <w:lang w:val="en-GB" w:eastAsia="en-US"/>
              </w:rPr>
            </w:pPr>
            <w:r w:rsidRPr="00620EDC">
              <w:rPr>
                <w:rFonts w:ascii="Calibri" w:eastAsia="Calibri" w:hAnsi="Calibri" w:cs="Times New Roman"/>
                <w:highlight w:val="green"/>
                <w:lang w:val="en-GB" w:eastAsia="en-US"/>
              </w:rPr>
              <w:t>Measurement variance (</w:t>
            </w:r>
            <w:proofErr w:type="spellStart"/>
            <w:r w:rsidRPr="00620EDC">
              <w:rPr>
                <w:rFonts w:ascii="Calibri" w:eastAsia="Calibri" w:hAnsi="Calibri" w:cs="Times New Roman"/>
                <w:highlight w:val="green"/>
                <w:lang w:val="en-GB" w:eastAsia="en-US"/>
              </w:rPr>
              <w:t>V</w:t>
            </w:r>
            <w:r w:rsidR="00E74A73" w:rsidRPr="00620EDC">
              <w:rPr>
                <w:rFonts w:ascii="Calibri" w:eastAsia="Calibri" w:hAnsi="Calibri" w:cs="Times New Roman"/>
                <w:highlight w:val="green"/>
                <w:vertAlign w:val="subscript"/>
                <w:lang w:val="en-GB" w:eastAsia="en-US"/>
              </w:rPr>
              <w:t>m</w:t>
            </w:r>
            <w:proofErr w:type="spellEnd"/>
            <w:r w:rsidRPr="00620EDC">
              <w:rPr>
                <w:rFonts w:ascii="Calibri" w:eastAsia="Calibri" w:hAnsi="Calibri" w:cs="Times New Roman"/>
                <w:highlight w:val="green"/>
                <w:lang w:val="en-GB" w:eastAsia="en-US"/>
              </w:rPr>
              <w:t>) = …..</w:t>
            </w:r>
          </w:p>
        </w:tc>
      </w:tr>
    </w:tbl>
    <w:p w14:paraId="64AF2698" w14:textId="77777777" w:rsidR="00B77199" w:rsidRPr="00620EDC" w:rsidRDefault="00B77199" w:rsidP="00F01543">
      <w:pPr>
        <w:spacing w:after="200"/>
        <w:rPr>
          <w:rFonts w:ascii="Calibri" w:eastAsia="Calibri" w:hAnsi="Calibri" w:cs="Times New Roman"/>
          <w:highlight w:val="green"/>
          <w:lang w:val="en-GB" w:eastAsia="en-US"/>
        </w:rPr>
      </w:pPr>
    </w:p>
    <w:p w14:paraId="593411F2" w14:textId="2723AABE" w:rsidR="00CA1EFE" w:rsidRPr="00620EDC" w:rsidRDefault="00CA1EFE" w:rsidP="00F01543">
      <w:pPr>
        <w:spacing w:after="200"/>
        <w:rPr>
          <w:rFonts w:ascii="Calibri" w:eastAsia="Calibri" w:hAnsi="Calibri" w:cs="Times New Roman"/>
          <w:highlight w:val="green"/>
          <w:lang w:val="en-GB" w:eastAsia="en-US"/>
        </w:rPr>
      </w:pPr>
      <w:r w:rsidRPr="00620EDC">
        <w:rPr>
          <w:rFonts w:ascii="Calibri" w:eastAsia="Calibri" w:hAnsi="Calibri" w:cs="Times New Roman"/>
          <w:highlight w:val="green"/>
          <w:lang w:val="en-GB" w:eastAsia="en-US"/>
        </w:rPr>
        <w:t xml:space="preserve">You should find from the above that the variance caused </w:t>
      </w:r>
      <w:r w:rsidR="00DB174C" w:rsidRPr="00620EDC">
        <w:rPr>
          <w:rFonts w:ascii="Calibri" w:eastAsia="Calibri" w:hAnsi="Calibri" w:cs="Times New Roman"/>
          <w:highlight w:val="green"/>
          <w:lang w:val="en-GB" w:eastAsia="en-US"/>
        </w:rPr>
        <w:t>by</w:t>
      </w:r>
      <w:r w:rsidRPr="00620EDC">
        <w:rPr>
          <w:rFonts w:ascii="Calibri" w:eastAsia="Calibri" w:hAnsi="Calibri" w:cs="Times New Roman"/>
          <w:highlight w:val="green"/>
          <w:lang w:val="en-GB" w:eastAsia="en-US"/>
        </w:rPr>
        <w:t xml:space="preserve"> the interaction term, when that term is omitted, ends up mostly in the residuals, although some may end up </w:t>
      </w:r>
      <w:r w:rsidR="00DB174C" w:rsidRPr="00620EDC">
        <w:rPr>
          <w:rFonts w:ascii="Calibri" w:eastAsia="Calibri" w:hAnsi="Calibri" w:cs="Times New Roman"/>
          <w:highlight w:val="green"/>
          <w:lang w:val="en-GB" w:eastAsia="en-US"/>
        </w:rPr>
        <w:t>elsewhere due to sampling issues</w:t>
      </w:r>
      <w:r w:rsidRPr="00620EDC">
        <w:rPr>
          <w:rFonts w:ascii="Calibri" w:eastAsia="Calibri" w:hAnsi="Calibri" w:cs="Times New Roman"/>
          <w:highlight w:val="green"/>
          <w:lang w:val="en-GB" w:eastAsia="en-US"/>
        </w:rPr>
        <w:t xml:space="preserve">. </w:t>
      </w:r>
    </w:p>
    <w:p w14:paraId="453AA35B" w14:textId="0B40DC44" w:rsidR="00CE6F52" w:rsidRPr="00620EDC" w:rsidRDefault="00CA1EFE" w:rsidP="00F01543">
      <w:pPr>
        <w:spacing w:after="200"/>
        <w:rPr>
          <w:rFonts w:ascii="Calibri" w:eastAsia="Calibri" w:hAnsi="Calibri" w:cs="Times New Roman"/>
          <w:highlight w:val="green"/>
          <w:lang w:val="en-GB" w:eastAsia="en-US"/>
        </w:rPr>
      </w:pPr>
      <w:r w:rsidRPr="00620EDC">
        <w:rPr>
          <w:rFonts w:ascii="Calibri" w:eastAsia="Calibri" w:hAnsi="Calibri" w:cs="Times New Roman"/>
          <w:highlight w:val="green"/>
          <w:lang w:val="en-GB" w:eastAsia="en-US"/>
        </w:rPr>
        <w:t>You can visualize the impact of the interaction term in the graph below. Here we have graphed t</w:t>
      </w:r>
      <w:r w:rsidR="00CE6F52" w:rsidRPr="00620EDC">
        <w:rPr>
          <w:rFonts w:ascii="Calibri" w:eastAsia="Calibri" w:hAnsi="Calibri" w:cs="Times New Roman"/>
          <w:highlight w:val="green"/>
          <w:lang w:val="en-GB" w:eastAsia="en-US"/>
        </w:rPr>
        <w:t xml:space="preserve">he population average plane </w:t>
      </w:r>
      <w:r w:rsidRPr="00620EDC">
        <w:rPr>
          <w:rFonts w:ascii="Calibri" w:eastAsia="Calibri" w:hAnsi="Calibri" w:cs="Times New Roman"/>
          <w:highlight w:val="green"/>
          <w:lang w:val="en-GB" w:eastAsia="en-US"/>
        </w:rPr>
        <w:t xml:space="preserve">derived from the parameter estimates in the simulated data in the space defined by </w:t>
      </w:r>
      <w:r w:rsidR="00CE6F52" w:rsidRPr="00620EDC">
        <w:rPr>
          <w:rFonts w:ascii="Calibri" w:eastAsia="Calibri" w:hAnsi="Calibri" w:cs="Times New Roman"/>
          <w:highlight w:val="green"/>
          <w:lang w:val="en-GB" w:eastAsia="en-US"/>
        </w:rPr>
        <w:t xml:space="preserve">both environments. </w:t>
      </w:r>
    </w:p>
    <w:p w14:paraId="24A88F74" w14:textId="1E4DFD96" w:rsidR="00CE6F52" w:rsidRPr="00620EDC" w:rsidRDefault="00CE6F52" w:rsidP="00F01543">
      <w:pPr>
        <w:spacing w:after="200"/>
        <w:rPr>
          <w:rFonts w:ascii="Calibri" w:eastAsia="Calibri" w:hAnsi="Calibri" w:cs="Times New Roman"/>
          <w:highlight w:val="green"/>
          <w:lang w:val="en-GB" w:eastAsia="en-US"/>
        </w:rPr>
      </w:pPr>
      <w:r w:rsidRPr="00620EDC">
        <w:rPr>
          <w:rFonts w:ascii="Calibri" w:eastAsia="Calibri" w:hAnsi="Calibri" w:cs="Times New Roman"/>
          <w:highlight w:val="green"/>
          <w:lang w:val="en-GB" w:eastAsia="en-US"/>
        </w:rPr>
        <w:t>Graphical visualization of population mean plane</w:t>
      </w:r>
      <w:r w:rsidR="00CA1EFE" w:rsidRPr="00620EDC">
        <w:rPr>
          <w:rFonts w:ascii="Calibri" w:eastAsia="Calibri" w:hAnsi="Calibri" w:cs="Times New Roman"/>
          <w:highlight w:val="green"/>
          <w:lang w:val="en-GB" w:eastAsia="en-US"/>
        </w:rPr>
        <w:t xml:space="preserve"> based on parameter estimates</w:t>
      </w:r>
      <w:r w:rsidRPr="00620EDC">
        <w:rPr>
          <w:rFonts w:ascii="Calibri" w:eastAsia="Calibri" w:hAnsi="Calibri" w:cs="Times New Roman"/>
          <w:highlight w:val="green"/>
          <w:lang w:val="en-GB" w:eastAsia="en-US"/>
        </w:rPr>
        <w:t xml:space="preserve">. [3-d graph with two </w:t>
      </w:r>
      <w:proofErr w:type="spellStart"/>
      <w:r w:rsidRPr="00620EDC">
        <w:rPr>
          <w:rFonts w:ascii="Calibri" w:eastAsia="Calibri" w:hAnsi="Calibri" w:cs="Times New Roman"/>
          <w:highlight w:val="green"/>
          <w:lang w:val="en-GB" w:eastAsia="en-US"/>
        </w:rPr>
        <w:t>Xs</w:t>
      </w:r>
      <w:proofErr w:type="spellEnd"/>
      <w:r w:rsidRPr="00620EDC">
        <w:rPr>
          <w:rFonts w:ascii="Calibri" w:eastAsia="Calibri" w:hAnsi="Calibri" w:cs="Times New Roman"/>
          <w:highlight w:val="green"/>
          <w:lang w:val="en-GB" w:eastAsia="en-US"/>
        </w:rPr>
        <w:t xml:space="preserve"> on horizontal axes and phenotype on </w:t>
      </w:r>
      <w:commentRangeStart w:id="3"/>
      <w:r w:rsidRPr="00620EDC">
        <w:rPr>
          <w:rFonts w:ascii="Calibri" w:eastAsia="Calibri" w:hAnsi="Calibri" w:cs="Times New Roman"/>
          <w:highlight w:val="green"/>
          <w:lang w:val="en-GB" w:eastAsia="en-US"/>
        </w:rPr>
        <w:t>vertical axis</w:t>
      </w:r>
      <w:commentRangeEnd w:id="3"/>
      <w:r w:rsidR="005B3135" w:rsidRPr="00620EDC">
        <w:rPr>
          <w:rStyle w:val="CommentReference"/>
          <w:highlight w:val="green"/>
        </w:rPr>
        <w:commentReference w:id="3"/>
      </w:r>
      <w:r w:rsidRPr="00620EDC">
        <w:rPr>
          <w:rFonts w:ascii="Calibri" w:eastAsia="Calibri" w:hAnsi="Calibri" w:cs="Times New Roman"/>
          <w:highlight w:val="green"/>
          <w:lang w:val="en-GB" w:eastAsia="en-US"/>
        </w:rPr>
        <w:t xml:space="preserve">]. </w:t>
      </w:r>
    </w:p>
    <w:p w14:paraId="793B80F7" w14:textId="65A2C54E" w:rsidR="00CA1EFE" w:rsidRPr="00620EDC" w:rsidRDefault="00CA1EFE" w:rsidP="00F01543">
      <w:pPr>
        <w:spacing w:after="200"/>
        <w:rPr>
          <w:rFonts w:ascii="Calibri" w:eastAsia="Calibri" w:hAnsi="Calibri" w:cs="Times New Roman"/>
          <w:highlight w:val="green"/>
          <w:lang w:val="en-GB" w:eastAsia="en-US"/>
        </w:rPr>
      </w:pPr>
      <w:r w:rsidRPr="00620EDC">
        <w:rPr>
          <w:rFonts w:ascii="Calibri" w:eastAsia="Calibri" w:hAnsi="Calibri" w:cs="Times New Roman"/>
          <w:highlight w:val="green"/>
          <w:lang w:val="en-GB" w:eastAsia="en-US"/>
        </w:rPr>
        <w:t xml:space="preserve">Examine this graph carefully. The plane produced should look different than the ones you produced in step 1. Those planes were flat but tilted in various ways. If </w:t>
      </w:r>
      <m:oMath>
        <m:sSubSup>
          <m:sSubSupPr>
            <m:ctrlPr>
              <w:rPr>
                <w:rFonts w:ascii="Cambria Math" w:eastAsia="Calibri" w:hAnsi="Cambria Math" w:cs="Times New Roman"/>
                <w:i/>
                <w:highlight w:val="green"/>
                <w:lang w:val="en-GB" w:eastAsia="en-US"/>
              </w:rPr>
            </m:ctrlPr>
          </m:sSubSupPr>
          <m:e>
            <m:r>
              <w:rPr>
                <w:rFonts w:ascii="Cambria Math" w:eastAsia="Calibri" w:hAnsi="Cambria Math" w:cs="Times New Roman"/>
                <w:highlight w:val="green"/>
                <w:lang w:val="en-GB" w:eastAsia="en-US"/>
              </w:rPr>
              <m:t>β</m:t>
            </m:r>
          </m:e>
          <m:sub>
            <m:r>
              <w:rPr>
                <w:rFonts w:ascii="Cambria Math" w:eastAsia="Calibri" w:hAnsi="Cambria Math" w:cs="Times New Roman"/>
                <w:highlight w:val="green"/>
                <w:lang w:val="en-GB" w:eastAsia="en-US"/>
              </w:rPr>
              <m:t>12</m:t>
            </m:r>
          </m:sub>
          <m:sup/>
        </m:sSubSup>
      </m:oMath>
      <w:r w:rsidRPr="00620EDC">
        <w:rPr>
          <w:rFonts w:ascii="Calibri" w:eastAsia="Calibri" w:hAnsi="Calibri" w:cs="Times New Roman"/>
          <w:highlight w:val="green"/>
          <w:lang w:val="en-GB" w:eastAsia="en-US"/>
        </w:rPr>
        <w:t xml:space="preserve"> is not 0, the plane in this graph should look warped or bent. This is the influence of the interaction term. </w:t>
      </w:r>
    </w:p>
    <w:p w14:paraId="73524F5A" w14:textId="77777777" w:rsidR="00CA1EFE" w:rsidRPr="00620EDC" w:rsidRDefault="00FD0AF3" w:rsidP="00F01543">
      <w:pPr>
        <w:spacing w:after="200"/>
        <w:rPr>
          <w:rFonts w:ascii="Calibri" w:eastAsia="Calibri" w:hAnsi="Calibri" w:cs="Times New Roman"/>
          <w:highlight w:val="green"/>
          <w:lang w:val="en-GB" w:eastAsia="en-US"/>
        </w:rPr>
      </w:pPr>
      <w:r w:rsidRPr="00620EDC">
        <w:rPr>
          <w:rFonts w:ascii="Calibri" w:eastAsia="Calibri" w:hAnsi="Calibri" w:cs="Times New Roman"/>
          <w:highlight w:val="green"/>
          <w:lang w:val="en-GB" w:eastAsia="en-US"/>
        </w:rPr>
        <w:t xml:space="preserve">Now </w:t>
      </w:r>
      <w:r w:rsidR="000911F5" w:rsidRPr="00620EDC">
        <w:rPr>
          <w:rFonts w:ascii="Calibri" w:eastAsia="Calibri" w:hAnsi="Calibri" w:cs="Times New Roman"/>
          <w:highlight w:val="green"/>
          <w:lang w:val="en-GB" w:eastAsia="en-US"/>
        </w:rPr>
        <w:t>redo the above and manipulate both the</w:t>
      </w:r>
      <w:r w:rsidRPr="00620EDC">
        <w:rPr>
          <w:rFonts w:ascii="Calibri" w:eastAsia="Calibri" w:hAnsi="Calibri" w:cs="Times New Roman"/>
          <w:highlight w:val="green"/>
          <w:lang w:val="en-GB" w:eastAsia="en-US"/>
        </w:rPr>
        <w:t xml:space="preserve"> magnitude of</w:t>
      </w:r>
      <w:r w:rsidR="001061B0" w:rsidRPr="00620EDC">
        <w:rPr>
          <w:rFonts w:ascii="Calibri" w:eastAsia="Calibri" w:hAnsi="Calibri" w:cs="Times New Roman"/>
          <w:highlight w:val="green"/>
          <w:lang w:val="en-GB" w:eastAsia="en-US"/>
        </w:rPr>
        <w:t xml:space="preserve"> the interaction between x1 and x2 (</w:t>
      </w:r>
      <m:oMath>
        <m:sSubSup>
          <m:sSubSupPr>
            <m:ctrlPr>
              <w:rPr>
                <w:rFonts w:ascii="Cambria Math" w:eastAsia="Calibri" w:hAnsi="Cambria Math" w:cs="Times New Roman"/>
                <w:i/>
                <w:highlight w:val="green"/>
                <w:lang w:val="en-GB" w:eastAsia="en-US"/>
              </w:rPr>
            </m:ctrlPr>
          </m:sSubSupPr>
          <m:e>
            <m:r>
              <w:rPr>
                <w:rFonts w:ascii="Cambria Math" w:eastAsia="Calibri" w:hAnsi="Cambria Math" w:cs="Times New Roman"/>
                <w:highlight w:val="green"/>
                <w:lang w:val="en-GB" w:eastAsia="en-US"/>
              </w:rPr>
              <m:t>β</m:t>
            </m:r>
          </m:e>
          <m:sub>
            <m:r>
              <w:rPr>
                <w:rFonts w:ascii="Cambria Math" w:eastAsia="Calibri" w:hAnsi="Cambria Math" w:cs="Times New Roman"/>
                <w:highlight w:val="green"/>
                <w:lang w:val="en-GB" w:eastAsia="en-US"/>
              </w:rPr>
              <m:t>12</m:t>
            </m:r>
          </m:sub>
          <m:sup/>
        </m:sSubSup>
      </m:oMath>
      <w:r w:rsidR="001061B0" w:rsidRPr="00620EDC">
        <w:rPr>
          <w:rFonts w:ascii="Calibri" w:eastAsia="Calibri" w:hAnsi="Calibri" w:cs="Times New Roman"/>
          <w:highlight w:val="green"/>
          <w:lang w:val="en-GB" w:eastAsia="en-US"/>
        </w:rPr>
        <w:t>)</w:t>
      </w:r>
      <w:r w:rsidRPr="00620EDC">
        <w:rPr>
          <w:rFonts w:ascii="Calibri" w:eastAsia="Calibri" w:hAnsi="Calibri" w:cs="Times New Roman"/>
          <w:highlight w:val="green"/>
          <w:lang w:val="en-GB" w:eastAsia="en-US"/>
        </w:rPr>
        <w:t xml:space="preserve"> and its direction relative to the other slopes to assess how this affects </w:t>
      </w:r>
      <w:r w:rsidR="00C5779C" w:rsidRPr="00620EDC">
        <w:rPr>
          <w:rFonts w:ascii="Calibri" w:eastAsia="Calibri" w:hAnsi="Calibri" w:cs="Times New Roman"/>
          <w:highlight w:val="green"/>
          <w:lang w:val="en-GB" w:eastAsia="en-US"/>
        </w:rPr>
        <w:t xml:space="preserve">your results if you leave it out of your statistical analysis. </w:t>
      </w:r>
    </w:p>
    <w:p w14:paraId="26226C9E" w14:textId="0C9A494C" w:rsidR="000911F5" w:rsidRPr="00620EDC" w:rsidRDefault="00CE6F52" w:rsidP="00F01543">
      <w:pPr>
        <w:spacing w:after="200"/>
        <w:rPr>
          <w:rFonts w:ascii="Calibri" w:eastAsia="Calibri" w:hAnsi="Calibri" w:cs="Times New Roman"/>
          <w:highlight w:val="green"/>
          <w:lang w:val="en-GB" w:eastAsia="en-US"/>
        </w:rPr>
      </w:pPr>
      <w:r w:rsidRPr="00620EDC">
        <w:rPr>
          <w:rFonts w:ascii="Calibri" w:eastAsia="Calibri" w:hAnsi="Calibri" w:cs="Times New Roman"/>
          <w:highlight w:val="green"/>
          <w:lang w:val="en-GB" w:eastAsia="en-US"/>
        </w:rPr>
        <w:t xml:space="preserve">You can also see in the graph how the parameter </w:t>
      </w:r>
      <m:oMath>
        <m:sSubSup>
          <m:sSubSupPr>
            <m:ctrlPr>
              <w:rPr>
                <w:rFonts w:ascii="Cambria Math" w:eastAsia="Calibri" w:hAnsi="Cambria Math" w:cs="Times New Roman"/>
                <w:i/>
                <w:highlight w:val="green"/>
                <w:lang w:val="en-GB" w:eastAsia="en-US"/>
              </w:rPr>
            </m:ctrlPr>
          </m:sSubSupPr>
          <m:e>
            <m:r>
              <w:rPr>
                <w:rFonts w:ascii="Cambria Math" w:eastAsia="Calibri" w:hAnsi="Cambria Math" w:cs="Times New Roman"/>
                <w:highlight w:val="green"/>
                <w:lang w:val="en-GB" w:eastAsia="en-US"/>
              </w:rPr>
              <m:t>β</m:t>
            </m:r>
          </m:e>
          <m:sub>
            <m:r>
              <w:rPr>
                <w:rFonts w:ascii="Cambria Math" w:eastAsia="Calibri" w:hAnsi="Cambria Math" w:cs="Times New Roman"/>
                <w:highlight w:val="green"/>
                <w:lang w:val="en-GB" w:eastAsia="en-US"/>
              </w:rPr>
              <m:t>12</m:t>
            </m:r>
          </m:sub>
          <m:sup/>
        </m:sSubSup>
      </m:oMath>
      <w:r w:rsidR="00CA1EFE" w:rsidRPr="00620EDC">
        <w:rPr>
          <w:rFonts w:ascii="Calibri" w:eastAsia="Calibri" w:hAnsi="Calibri" w:cs="Times New Roman"/>
          <w:highlight w:val="green"/>
          <w:lang w:val="en-GB" w:eastAsia="en-US"/>
        </w:rPr>
        <w:t xml:space="preserve"> </w:t>
      </w:r>
      <w:r w:rsidRPr="00620EDC">
        <w:rPr>
          <w:rFonts w:ascii="Calibri" w:eastAsia="Calibri" w:hAnsi="Calibri" w:cs="Times New Roman"/>
          <w:highlight w:val="green"/>
          <w:lang w:val="en-GB" w:eastAsia="en-US"/>
        </w:rPr>
        <w:t xml:space="preserve">changes the warping of the plane. </w:t>
      </w:r>
    </w:p>
    <w:p w14:paraId="623AC800" w14:textId="716B7AAF" w:rsidR="00F01543" w:rsidRPr="00620EDC" w:rsidRDefault="00F01543" w:rsidP="00F01543">
      <w:pPr>
        <w:spacing w:after="200"/>
        <w:rPr>
          <w:rFonts w:ascii="Calibri" w:eastAsia="Calibri" w:hAnsi="Calibri" w:cs="Times New Roman"/>
          <w:b/>
          <w:highlight w:val="green"/>
          <w:lang w:val="en-GB" w:eastAsia="en-US"/>
        </w:rPr>
      </w:pPr>
      <w:r w:rsidRPr="00620EDC">
        <w:rPr>
          <w:rFonts w:ascii="Calibri" w:eastAsia="Calibri" w:hAnsi="Calibri" w:cs="Times New Roman"/>
          <w:b/>
          <w:highlight w:val="green"/>
          <w:lang w:val="en-GB" w:eastAsia="en-US"/>
        </w:rPr>
        <w:t>Conclusion</w:t>
      </w:r>
      <w:r w:rsidR="00226186" w:rsidRPr="00620EDC">
        <w:rPr>
          <w:rFonts w:ascii="Calibri" w:eastAsia="Calibri" w:hAnsi="Calibri" w:cs="Times New Roman"/>
          <w:b/>
          <w:highlight w:val="green"/>
          <w:lang w:val="en-GB" w:eastAsia="en-US"/>
        </w:rPr>
        <w:t>s</w:t>
      </w:r>
    </w:p>
    <w:p w14:paraId="601802BE" w14:textId="41D74B14" w:rsidR="00226186" w:rsidRDefault="00CA1EFE" w:rsidP="00F01543">
      <w:pPr>
        <w:spacing w:after="200"/>
        <w:rPr>
          <w:rFonts w:ascii="Calibri" w:eastAsia="Calibri" w:hAnsi="Calibri" w:cs="Times New Roman"/>
          <w:lang w:val="en-GB" w:eastAsia="en-US"/>
        </w:rPr>
      </w:pPr>
      <w:r w:rsidRPr="00620EDC">
        <w:rPr>
          <w:rFonts w:ascii="Calibri" w:eastAsia="Calibri" w:hAnsi="Calibri" w:cs="Times New Roman"/>
          <w:highlight w:val="green"/>
          <w:lang w:val="en-GB" w:eastAsia="en-US"/>
        </w:rPr>
        <w:t xml:space="preserve">Multidimensionality of environmental effects on phenotypic attributes is very likely. </w:t>
      </w:r>
      <w:r w:rsidR="00226186" w:rsidRPr="00620EDC">
        <w:rPr>
          <w:rFonts w:ascii="Calibri" w:eastAsia="Calibri" w:hAnsi="Calibri" w:cs="Times New Roman"/>
          <w:highlight w:val="green"/>
          <w:lang w:val="en-GB" w:eastAsia="en-US"/>
        </w:rPr>
        <w:t xml:space="preserve">It may seem redundant to keep </w:t>
      </w:r>
      <w:r w:rsidR="00576512" w:rsidRPr="00620EDC">
        <w:rPr>
          <w:rFonts w:ascii="Calibri" w:eastAsia="Calibri" w:hAnsi="Calibri" w:cs="Times New Roman"/>
          <w:highlight w:val="green"/>
          <w:lang w:val="en-GB" w:eastAsia="en-US"/>
        </w:rPr>
        <w:t>demonstrating</w:t>
      </w:r>
      <w:r w:rsidR="00226186" w:rsidRPr="00620EDC">
        <w:rPr>
          <w:rFonts w:ascii="Calibri" w:eastAsia="Calibri" w:hAnsi="Calibri" w:cs="Times New Roman"/>
          <w:highlight w:val="green"/>
          <w:lang w:val="en-GB" w:eastAsia="en-US"/>
        </w:rPr>
        <w:t xml:space="preserve"> </w:t>
      </w:r>
      <w:r w:rsidR="00576512" w:rsidRPr="00620EDC">
        <w:rPr>
          <w:rFonts w:ascii="Calibri" w:eastAsia="Calibri" w:hAnsi="Calibri" w:cs="Times New Roman"/>
          <w:highlight w:val="green"/>
          <w:lang w:val="en-GB" w:eastAsia="en-US"/>
        </w:rPr>
        <w:t>that</w:t>
      </w:r>
      <w:r w:rsidR="00226186" w:rsidRPr="00620EDC">
        <w:rPr>
          <w:rFonts w:ascii="Calibri" w:eastAsia="Calibri" w:hAnsi="Calibri" w:cs="Times New Roman"/>
          <w:highlight w:val="green"/>
          <w:lang w:val="en-GB" w:eastAsia="en-US"/>
        </w:rPr>
        <w:t xml:space="preserve"> leaving out an important term causes that variance to end up in other terms. The unusual element of interactions is that the direction of the slope compared to the main effects matters</w:t>
      </w:r>
      <w:r w:rsidR="007F039B" w:rsidRPr="00620EDC">
        <w:rPr>
          <w:rFonts w:ascii="Calibri" w:eastAsia="Calibri" w:hAnsi="Calibri" w:cs="Times New Roman"/>
          <w:highlight w:val="green"/>
          <w:lang w:val="en-GB" w:eastAsia="en-US"/>
        </w:rPr>
        <w:t xml:space="preserve"> also. Moreover, interaction terms generate an array of interesting biological questions about both the way organisms integrate information about environment and the selective forces shaping the reaction norm plane</w:t>
      </w:r>
      <w:r w:rsidR="000911F5" w:rsidRPr="00620EDC">
        <w:rPr>
          <w:rFonts w:ascii="Calibri" w:eastAsia="Calibri" w:hAnsi="Calibri" w:cs="Times New Roman"/>
          <w:highlight w:val="green"/>
          <w:lang w:val="en-GB" w:eastAsia="en-US"/>
        </w:rPr>
        <w:t>.</w:t>
      </w:r>
      <w:r w:rsidR="007F039B">
        <w:rPr>
          <w:rFonts w:ascii="Calibri" w:eastAsia="Calibri" w:hAnsi="Calibri" w:cs="Times New Roman"/>
          <w:lang w:val="en-GB" w:eastAsia="en-US"/>
        </w:rPr>
        <w:t xml:space="preserve"> </w:t>
      </w:r>
    </w:p>
    <w:p w14:paraId="71475901" w14:textId="77777777" w:rsidR="006B6900" w:rsidRDefault="006B6900" w:rsidP="00F01543">
      <w:pPr>
        <w:spacing w:after="200"/>
        <w:rPr>
          <w:rFonts w:ascii="Calibri" w:eastAsia="Calibri" w:hAnsi="Calibri" w:cs="Times New Roman"/>
          <w:lang w:val="en-GB" w:eastAsia="en-US"/>
        </w:rPr>
      </w:pPr>
      <w:bookmarkStart w:id="4" w:name="_GoBack"/>
      <w:bookmarkEnd w:id="4"/>
    </w:p>
    <w:sectPr w:rsidR="006B69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Westneat" w:date="2014-11-21T10:55:00Z" w:initials="DW">
    <w:p w14:paraId="3E8FCAAF" w14:textId="6FDBF2C7" w:rsidR="00937524" w:rsidRPr="00546727" w:rsidRDefault="00937524" w:rsidP="00FF2E75">
      <w:pPr>
        <w:pStyle w:val="CommentText"/>
        <w:rPr>
          <w:lang w:val="en-CA"/>
        </w:rPr>
      </w:pPr>
      <w:r>
        <w:rPr>
          <w:rStyle w:val="CommentReference"/>
        </w:rPr>
        <w:annotationRef/>
      </w:r>
      <w:r w:rsidRPr="00546727">
        <w:rPr>
          <w:lang w:val="en-CA"/>
        </w:rPr>
        <w:t>Be good to have standard errors in output)</w:t>
      </w:r>
    </w:p>
  </w:comment>
  <w:comment w:id="1" w:author="David Westneat" w:date="2014-11-21T10:55:00Z" w:initials="DW">
    <w:p w14:paraId="31A52024" w14:textId="117FF94E" w:rsidR="00937524" w:rsidRPr="00546727" w:rsidRDefault="00937524" w:rsidP="002B57D9">
      <w:pPr>
        <w:pStyle w:val="CommentText"/>
        <w:rPr>
          <w:lang w:val="en-CA"/>
        </w:rPr>
      </w:pPr>
      <w:r>
        <w:rPr>
          <w:rStyle w:val="CommentReference"/>
        </w:rPr>
        <w:annotationRef/>
      </w:r>
      <w:r w:rsidRPr="00546727">
        <w:rPr>
          <w:lang w:val="en-CA"/>
        </w:rPr>
        <w:t>Be good to have standard errors in output)</w:t>
      </w:r>
    </w:p>
  </w:comment>
  <w:comment w:id="2" w:author="David Westneat" w:date="2014-11-21T10:55:00Z" w:initials="DW">
    <w:p w14:paraId="20AC7DAA" w14:textId="5EFAA2FF" w:rsidR="00937524" w:rsidRPr="00546727" w:rsidRDefault="00937524" w:rsidP="006D2463">
      <w:pPr>
        <w:pStyle w:val="CommentText"/>
        <w:rPr>
          <w:lang w:val="en-CA"/>
        </w:rPr>
      </w:pPr>
      <w:r>
        <w:rPr>
          <w:rStyle w:val="CommentReference"/>
        </w:rPr>
        <w:annotationRef/>
      </w:r>
      <w:r w:rsidRPr="00546727">
        <w:rPr>
          <w:lang w:val="en-CA"/>
        </w:rPr>
        <w:t>Be good to have standard errors in output)</w:t>
      </w:r>
    </w:p>
  </w:comment>
  <w:comment w:id="3" w:author="Haycen" w:date="2017-05-16T15:47:00Z" w:initials="H">
    <w:p w14:paraId="65D9CCD8" w14:textId="1A0B42B3" w:rsidR="005B3135" w:rsidRPr="005B3135" w:rsidRDefault="005B3135">
      <w:pPr>
        <w:pStyle w:val="CommentText"/>
        <w:rPr>
          <w:lang w:val="en-CA"/>
        </w:rPr>
      </w:pPr>
      <w:r>
        <w:rPr>
          <w:rStyle w:val="CommentReference"/>
        </w:rPr>
        <w:annotationRef/>
      </w:r>
      <w:r>
        <w:rPr>
          <w:rStyle w:val="CommentReference"/>
        </w:rPr>
        <w:annotationRef/>
      </w:r>
      <w:r w:rsidRPr="0089465B">
        <w:rPr>
          <w:lang w:val="en-CA"/>
        </w:rPr>
        <w:t>Based on paramet</w:t>
      </w:r>
      <w:r>
        <w:rPr>
          <w:lang w:val="en-CA"/>
        </w:rPr>
        <w:t>er estimates = predicted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8FCAAF" w15:done="0"/>
  <w15:commentEx w15:paraId="31A52024" w15:done="0"/>
  <w15:commentEx w15:paraId="20AC7DAA" w15:done="0"/>
  <w15:commentEx w15:paraId="65D9CC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8FCAAF" w16cid:durableId="20F6C75F"/>
  <w16cid:commentId w16cid:paraId="31A52024" w16cid:durableId="20F6C760"/>
  <w16cid:commentId w16cid:paraId="20AC7DAA" w16cid:durableId="20F6C761"/>
  <w16cid:commentId w16cid:paraId="65D9CCD8" w16cid:durableId="20F6C7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0189E"/>
    <w:multiLevelType w:val="hybridMultilevel"/>
    <w:tmpl w:val="84623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ycen">
    <w15:presenceInfo w15:providerId="None" w15:userId="Hayc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QxMbGwNLA0szQyMbVU0lEKTi0uzszPAykwqgUAU5LnJywAAAA="/>
  </w:docVars>
  <w:rsids>
    <w:rsidRoot w:val="00FD03EE"/>
    <w:rsid w:val="000138CC"/>
    <w:rsid w:val="000164EC"/>
    <w:rsid w:val="00046C86"/>
    <w:rsid w:val="00067409"/>
    <w:rsid w:val="000911F5"/>
    <w:rsid w:val="000D1820"/>
    <w:rsid w:val="000D64D4"/>
    <w:rsid w:val="000F42C9"/>
    <w:rsid w:val="001061B0"/>
    <w:rsid w:val="001170A7"/>
    <w:rsid w:val="0014557A"/>
    <w:rsid w:val="001578F4"/>
    <w:rsid w:val="00160FCD"/>
    <w:rsid w:val="0016431B"/>
    <w:rsid w:val="001B1B75"/>
    <w:rsid w:val="001C1341"/>
    <w:rsid w:val="001D51EA"/>
    <w:rsid w:val="001E682D"/>
    <w:rsid w:val="00226186"/>
    <w:rsid w:val="00250DE2"/>
    <w:rsid w:val="002514CD"/>
    <w:rsid w:val="00277883"/>
    <w:rsid w:val="00283AF4"/>
    <w:rsid w:val="002B57D9"/>
    <w:rsid w:val="002F77D2"/>
    <w:rsid w:val="00312253"/>
    <w:rsid w:val="0031564E"/>
    <w:rsid w:val="003215AD"/>
    <w:rsid w:val="0033303D"/>
    <w:rsid w:val="00333D63"/>
    <w:rsid w:val="00370A41"/>
    <w:rsid w:val="003979D9"/>
    <w:rsid w:val="003A6C71"/>
    <w:rsid w:val="003D1894"/>
    <w:rsid w:val="003E0BE3"/>
    <w:rsid w:val="00436CA1"/>
    <w:rsid w:val="00437C50"/>
    <w:rsid w:val="004876BF"/>
    <w:rsid w:val="004C7750"/>
    <w:rsid w:val="005304E6"/>
    <w:rsid w:val="00546727"/>
    <w:rsid w:val="00552B76"/>
    <w:rsid w:val="00553295"/>
    <w:rsid w:val="00576512"/>
    <w:rsid w:val="00583409"/>
    <w:rsid w:val="0059311B"/>
    <w:rsid w:val="00594069"/>
    <w:rsid w:val="005A44C7"/>
    <w:rsid w:val="005B3135"/>
    <w:rsid w:val="005C4F77"/>
    <w:rsid w:val="005E5522"/>
    <w:rsid w:val="00620EDC"/>
    <w:rsid w:val="00682D85"/>
    <w:rsid w:val="0069065D"/>
    <w:rsid w:val="006B6900"/>
    <w:rsid w:val="006C1C38"/>
    <w:rsid w:val="006C7E87"/>
    <w:rsid w:val="006D2463"/>
    <w:rsid w:val="006D58DE"/>
    <w:rsid w:val="0074605E"/>
    <w:rsid w:val="0074736A"/>
    <w:rsid w:val="007517A9"/>
    <w:rsid w:val="007528D7"/>
    <w:rsid w:val="0077631C"/>
    <w:rsid w:val="00780A90"/>
    <w:rsid w:val="007B0A92"/>
    <w:rsid w:val="007C0BD5"/>
    <w:rsid w:val="007C4EF0"/>
    <w:rsid w:val="007D6AC8"/>
    <w:rsid w:val="007F039B"/>
    <w:rsid w:val="007F0CFB"/>
    <w:rsid w:val="007F181F"/>
    <w:rsid w:val="007F666E"/>
    <w:rsid w:val="00824462"/>
    <w:rsid w:val="008573F7"/>
    <w:rsid w:val="008826C9"/>
    <w:rsid w:val="0089465B"/>
    <w:rsid w:val="008965A8"/>
    <w:rsid w:val="008D27A0"/>
    <w:rsid w:val="008D6BFC"/>
    <w:rsid w:val="008F1C66"/>
    <w:rsid w:val="00914B56"/>
    <w:rsid w:val="00924629"/>
    <w:rsid w:val="009340D4"/>
    <w:rsid w:val="00937524"/>
    <w:rsid w:val="0093799A"/>
    <w:rsid w:val="009379E6"/>
    <w:rsid w:val="00950052"/>
    <w:rsid w:val="00955CF6"/>
    <w:rsid w:val="009724F7"/>
    <w:rsid w:val="009B0DE7"/>
    <w:rsid w:val="009D06C4"/>
    <w:rsid w:val="009D22D8"/>
    <w:rsid w:val="009E2DA6"/>
    <w:rsid w:val="00A55E3D"/>
    <w:rsid w:val="00A92D67"/>
    <w:rsid w:val="00A95824"/>
    <w:rsid w:val="00AD65FC"/>
    <w:rsid w:val="00AF2F8B"/>
    <w:rsid w:val="00B15A2C"/>
    <w:rsid w:val="00B37C69"/>
    <w:rsid w:val="00B37ED5"/>
    <w:rsid w:val="00B40166"/>
    <w:rsid w:val="00B436E0"/>
    <w:rsid w:val="00B520EA"/>
    <w:rsid w:val="00B5383D"/>
    <w:rsid w:val="00B73A06"/>
    <w:rsid w:val="00B77199"/>
    <w:rsid w:val="00BB1503"/>
    <w:rsid w:val="00BB378F"/>
    <w:rsid w:val="00BB47A0"/>
    <w:rsid w:val="00BB7ED2"/>
    <w:rsid w:val="00BE508D"/>
    <w:rsid w:val="00BF1AAA"/>
    <w:rsid w:val="00C148A3"/>
    <w:rsid w:val="00C162AC"/>
    <w:rsid w:val="00C31B89"/>
    <w:rsid w:val="00C5779C"/>
    <w:rsid w:val="00C90BA6"/>
    <w:rsid w:val="00CA1EFE"/>
    <w:rsid w:val="00CC2601"/>
    <w:rsid w:val="00CC4E13"/>
    <w:rsid w:val="00CD6E62"/>
    <w:rsid w:val="00CE6F52"/>
    <w:rsid w:val="00D005BB"/>
    <w:rsid w:val="00D14D9B"/>
    <w:rsid w:val="00D40802"/>
    <w:rsid w:val="00D504B9"/>
    <w:rsid w:val="00D52C64"/>
    <w:rsid w:val="00D60C19"/>
    <w:rsid w:val="00D72934"/>
    <w:rsid w:val="00D91BC2"/>
    <w:rsid w:val="00DA02B4"/>
    <w:rsid w:val="00DB174C"/>
    <w:rsid w:val="00DD75FE"/>
    <w:rsid w:val="00DE6681"/>
    <w:rsid w:val="00E0491D"/>
    <w:rsid w:val="00E1281F"/>
    <w:rsid w:val="00E74A73"/>
    <w:rsid w:val="00E85749"/>
    <w:rsid w:val="00EE19FD"/>
    <w:rsid w:val="00F01543"/>
    <w:rsid w:val="00F11932"/>
    <w:rsid w:val="00F441F9"/>
    <w:rsid w:val="00F518A2"/>
    <w:rsid w:val="00F72F18"/>
    <w:rsid w:val="00F96AC9"/>
    <w:rsid w:val="00FD03EE"/>
    <w:rsid w:val="00FD0AF3"/>
    <w:rsid w:val="00FD1B9C"/>
    <w:rsid w:val="00FF2E75"/>
    <w:rsid w:val="00FF47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2D250"/>
  <w15:docId w15:val="{2D08E515-DDAC-4802-AD25-7A207030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3EE"/>
    <w:pPr>
      <w:spacing w:after="0" w:line="240" w:lineRule="auto"/>
    </w:pPr>
    <w:rPr>
      <w:rFonts w:eastAsiaTheme="minorEastAsia"/>
      <w:sz w:val="24"/>
      <w:szCs w:val="24"/>
      <w:lang w:val="fr-CA"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D03EE"/>
    <w:rPr>
      <w:sz w:val="18"/>
      <w:szCs w:val="18"/>
    </w:rPr>
  </w:style>
  <w:style w:type="paragraph" w:styleId="CommentText">
    <w:name w:val="annotation text"/>
    <w:basedOn w:val="Normal"/>
    <w:link w:val="CommentTextChar"/>
    <w:uiPriority w:val="99"/>
    <w:semiHidden/>
    <w:unhideWhenUsed/>
    <w:rsid w:val="00FD03EE"/>
  </w:style>
  <w:style w:type="character" w:customStyle="1" w:styleId="CommentTextChar">
    <w:name w:val="Comment Text Char"/>
    <w:basedOn w:val="DefaultParagraphFont"/>
    <w:link w:val="CommentText"/>
    <w:uiPriority w:val="99"/>
    <w:semiHidden/>
    <w:rsid w:val="00FD03EE"/>
    <w:rPr>
      <w:rFonts w:eastAsiaTheme="minorEastAsia"/>
      <w:sz w:val="24"/>
      <w:szCs w:val="24"/>
      <w:lang w:val="fr-CA" w:eastAsia="fr-FR"/>
    </w:rPr>
  </w:style>
  <w:style w:type="paragraph" w:styleId="BalloonText">
    <w:name w:val="Balloon Text"/>
    <w:basedOn w:val="Normal"/>
    <w:link w:val="BalloonTextChar"/>
    <w:uiPriority w:val="99"/>
    <w:semiHidden/>
    <w:unhideWhenUsed/>
    <w:rsid w:val="00FD03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3EE"/>
    <w:rPr>
      <w:rFonts w:ascii="Segoe UI" w:eastAsiaTheme="minorEastAsia" w:hAnsi="Segoe UI" w:cs="Segoe UI"/>
      <w:sz w:val="18"/>
      <w:szCs w:val="18"/>
      <w:lang w:val="fr-CA" w:eastAsia="fr-FR"/>
    </w:rPr>
  </w:style>
  <w:style w:type="table" w:styleId="TableGrid">
    <w:name w:val="Table Grid"/>
    <w:basedOn w:val="TableNormal"/>
    <w:uiPriority w:val="59"/>
    <w:rsid w:val="00FF2E75"/>
    <w:pPr>
      <w:spacing w:after="0" w:line="240" w:lineRule="auto"/>
    </w:pPr>
    <w:rPr>
      <w:rFonts w:eastAsiaTheme="minorEastAsia"/>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1932"/>
    <w:pPr>
      <w:ind w:left="720"/>
      <w:contextualSpacing/>
    </w:pPr>
  </w:style>
  <w:style w:type="character" w:styleId="PlaceholderText">
    <w:name w:val="Placeholder Text"/>
    <w:basedOn w:val="DefaultParagraphFont"/>
    <w:uiPriority w:val="99"/>
    <w:semiHidden/>
    <w:rsid w:val="0059311B"/>
    <w:rPr>
      <w:color w:val="808080"/>
    </w:rPr>
  </w:style>
  <w:style w:type="paragraph" w:styleId="CommentSubject">
    <w:name w:val="annotation subject"/>
    <w:basedOn w:val="CommentText"/>
    <w:next w:val="CommentText"/>
    <w:link w:val="CommentSubjectChar"/>
    <w:uiPriority w:val="99"/>
    <w:semiHidden/>
    <w:unhideWhenUsed/>
    <w:rsid w:val="00594069"/>
    <w:rPr>
      <w:b/>
      <w:bCs/>
      <w:sz w:val="20"/>
      <w:szCs w:val="20"/>
    </w:rPr>
  </w:style>
  <w:style w:type="character" w:customStyle="1" w:styleId="CommentSubjectChar">
    <w:name w:val="Comment Subject Char"/>
    <w:basedOn w:val="CommentTextChar"/>
    <w:link w:val="CommentSubject"/>
    <w:uiPriority w:val="99"/>
    <w:semiHidden/>
    <w:rsid w:val="00594069"/>
    <w:rPr>
      <w:rFonts w:eastAsiaTheme="minorEastAsia"/>
      <w:b/>
      <w:bCs/>
      <w:sz w:val="20"/>
      <w:szCs w:val="20"/>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7</Pages>
  <Words>1802</Words>
  <Characters>10273</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Westneat</dc:creator>
  <cp:keywords/>
  <dc:description/>
  <cp:lastModifiedBy>HASSEN</cp:lastModifiedBy>
  <cp:revision>68</cp:revision>
  <dcterms:created xsi:type="dcterms:W3CDTF">2015-06-17T17:35:00Z</dcterms:created>
  <dcterms:modified xsi:type="dcterms:W3CDTF">2019-08-08T22:42:00Z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-1</vt:lpwstr>
  </property>
  <property fmtid="{D5CDD505-2E9C-101B-9397-08002B2CF9AE}" pid="3" name="FileId">
    <vt:lpwstr>189068</vt:lpwstr>
  </property>
  <property fmtid="{D5CDD505-2E9C-101B-9397-08002B2CF9AE}" pid="4" name="StyleId">
    <vt:lpwstr>http://www.zotero.org/styles/vancouver</vt:lpwstr>
  </property>
</Properties>
</file>