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BCoverTitle"/>
      </w:pPr>
      <w:r>
        <w:t>NAB Skills Intelligence Platform</w:t>
      </w:r>
    </w:p>
    <w:p>
      <w:pPr>
        <w:pStyle w:val="NABCoverSubtitle"/>
      </w:pPr>
      <w:r>
        <w:t>Strategic Career Pathway Analysis</w:t>
      </w:r>
    </w:p>
    <w:p>
      <w:pPr>
        <w:pStyle w:val="Heading2"/>
      </w:pPr>
      <w:r>
        <w:t>White Paper: Risk Analyst (Group 3)</w:t>
      </w:r>
    </w:p>
    <w:p>
      <w:pPr>
        <w:pStyle w:val="NABBody"/>
      </w:pPr>
      <w:r>
        <w:t>Generated: June 25, 2025</w:t>
      </w:r>
    </w:p>
    <w:p>
      <w:pPr>
        <w:pStyle w:val="NABBody"/>
      </w:pPr>
      <w:r>
        <w:t>Version 1.0 - Skills Intelligence Analysis</w:t>
      </w:r>
    </w:p>
    <w:p>
      <w:r>
        <w:br w:type="page"/>
      </w:r>
    </w:p>
    <w:p>
      <w:pPr>
        <w:pStyle w:val="Heading1"/>
      </w:pPr>
      <w:r>
        <w:t>Table of Contents</w:t>
      </w:r>
    </w:p>
    <w:p>
      <w:pPr>
        <w:pStyle w:val="NABBody"/>
      </w:pPr>
      <w:r>
        <w:rPr>
          <w:b/>
        </w:rPr>
        <w:t xml:space="preserve">Instructions: </w:t>
      </w:r>
      <w:r>
        <w:t>Place cursor here and go to References → Table of Contents → Automatic Table to generate TOC</w:t>
      </w:r>
    </w:p>
    <w:p/>
    <w:p>
      <w:pPr>
        <w:pStyle w:val="NABBody"/>
      </w:pPr>
      <w:r>
        <w:t>[Table of Contents will be generated here]</w:t>
      </w:r>
    </w:p>
    <w:p/>
    <w:p>
      <w:r>
        <w:br w:type="page"/>
      </w:r>
    </w:p>
    <w:p>
      <w:pPr>
        <w:pStyle w:val="Heading1"/>
      </w:pPr>
      <w:r>
        <w:t>Executive Summary</w:t>
      </w:r>
    </w:p>
    <w:p>
      <w:pPr>
        <w:pStyle w:val="Heading2"/>
      </w:pPr>
      <w:r>
        <w:t>Strategic Context</w:t>
      </w:r>
    </w:p>
    <w:p>
      <w:pPr>
        <w:pStyle w:val="NABBody"/>
      </w:pPr>
      <w:r>
        <w:t>We've identified practical career opportunities for Risk Analyst (Group 3) professionals that build on their existing strengths while supporting NAB's strategic priorities. These transitions offer clear pathways for talent retention and internal capability building.</w:t>
      </w:r>
    </w:p>
    <w:p>
      <w:pPr>
        <w:pStyle w:val="Heading2"/>
      </w:pPr>
      <w:r>
        <w:t>Key Findings</w:t>
      </w:r>
    </w:p>
    <w:p>
      <w:pPr>
        <w:pStyle w:val="NABBody"/>
      </w:pPr>
      <w:r>
        <w:t>We found 3 viable career paths for Risk Analyst (Group 3)s, with skill compatibility ranging from 32.3% to 38.7%. These represent development opportunities that balance career growth with practical transition requirements.</w:t>
      </w:r>
    </w:p>
    <w:p>
      <w:pPr>
        <w:pStyle w:val="NABBody"/>
      </w:pPr>
      <w:r>
        <w:rPr>
          <w:b/>
        </w:rPr>
        <w:t>What this means:</w:t>
      </w:r>
      <w:r>
        <w:t xml:space="preserve"> Your people already have most of the skills needed for these roles. The transition requirements are realistic and achievable, making these pathways viable for talent retention and development initiatives.</w:t>
      </w:r>
    </w:p>
    <w:p>
      <w:pPr>
        <w:pStyle w:val="Heading2"/>
      </w:pPr>
      <w:r>
        <w:t>Primary Recommendations</w:t>
      </w:r>
    </w:p>
    <w:p>
      <w:pPr>
        <w:pStyle w:val="NABBody"/>
      </w:pPr>
      <w:r>
        <w:rPr>
          <w:b/>
        </w:rPr>
        <w:t>1. Private Banker (Group 1) - 38.7% similarity</w:t>
      </w:r>
    </w:p>
    <w:p>
      <w:pPr>
        <w:pStyle w:val="NABBody"/>
        <w:ind w:left="360"/>
      </w:pPr>
      <w:r>
        <w:t xml:space="preserve">• </w:t>
      </w:r>
      <w:r>
        <w:rPr>
          <w:b/>
        </w:rPr>
        <w:t>Move Type:</w:t>
      </w:r>
      <w:r>
        <w:t xml:space="preserve"> Transition - Lower_Level</w:t>
      </w:r>
    </w:p>
    <w:p>
      <w:pPr>
        <w:pStyle w:val="NABBody"/>
        <w:ind w:left="360"/>
      </w:pPr>
      <w:r>
        <w:t xml:space="preserve">• </w:t>
      </w:r>
      <w:r>
        <w:rPr>
          <w:b/>
        </w:rPr>
        <w:t>Strategic Context:</w:t>
      </w:r>
      <w:r>
        <w:t xml:space="preserve"> Strategic career pivot that opens new advancement opportunities in different functional areas</w:t>
      </w:r>
    </w:p>
    <w:p>
      <w:pPr>
        <w:pStyle w:val="NABBody"/>
        <w:ind w:left="360"/>
      </w:pPr>
      <w:r>
        <w:t xml:space="preserve">• </w:t>
      </w:r>
      <w:r>
        <w:t>This role is found across 6 divisions (Corporate &amp; Institutional Banking, Customer Banking &amp; Wealth, Business &amp; Private Banking, and 1 other) with 60 positions in 8 business units</w:t>
      </w:r>
    </w:p>
    <w:p>
      <w:pPr>
        <w:pStyle w:val="NABBody"/>
      </w:pPr>
      <w:r>
        <w:rPr>
          <w:b/>
        </w:rPr>
        <w:t>2. Data Scientist (Group 5) - 32.3% similarity</w:t>
      </w:r>
    </w:p>
    <w:p>
      <w:pPr>
        <w:pStyle w:val="NABBody"/>
        <w:ind w:left="360"/>
      </w:pPr>
      <w:r>
        <w:t xml:space="preserve">• </w:t>
      </w:r>
      <w:r>
        <w:rPr>
          <w:b/>
        </w:rPr>
        <w:t>Move Type:</w:t>
      </w:r>
      <w:r>
        <w:t xml:space="preserve"> Progression - Different_Role_Higher_Level</w:t>
      </w:r>
    </w:p>
    <w:p>
      <w:pPr>
        <w:pStyle w:val="NABBody"/>
        <w:ind w:left="360"/>
      </w:pPr>
      <w:r>
        <w:t xml:space="preserve">• </w:t>
      </w:r>
      <w:r>
        <w:rPr>
          <w:b/>
        </w:rPr>
        <w:t>Strategic Context:</w:t>
      </w:r>
      <w:r>
        <w:t xml:space="preserve"> Cross-functional promotion that expands leadership scope while building on existing strengths</w:t>
      </w:r>
    </w:p>
    <w:p>
      <w:pPr>
        <w:pStyle w:val="NABBody"/>
        <w:ind w:left="360"/>
      </w:pPr>
      <w:r>
        <w:t xml:space="preserve">• </w:t>
      </w:r>
      <w:r>
        <w:t>This role is found across 6 divisions (Technology, NAB Ventures, Corporate &amp; Institutional Banking, and 1 other) with 120 positions in 16 business units</w:t>
      </w:r>
    </w:p>
    <w:p>
      <w:pPr>
        <w:pStyle w:val="NABBody"/>
      </w:pPr>
      <w:r>
        <w:rPr>
          <w:b/>
        </w:rPr>
        <w:t>3. Regional Manager (Group 6) - 32.3% similarity</w:t>
      </w:r>
    </w:p>
    <w:p>
      <w:pPr>
        <w:pStyle w:val="NABBody"/>
        <w:ind w:left="360"/>
      </w:pPr>
      <w:r>
        <w:t xml:space="preserve">• </w:t>
      </w:r>
      <w:r>
        <w:rPr>
          <w:b/>
        </w:rPr>
        <w:t>Move Type:</w:t>
      </w:r>
      <w:r>
        <w:t xml:space="preserve"> Progression - Different_Role_Higher_Level</w:t>
      </w:r>
    </w:p>
    <w:p>
      <w:pPr>
        <w:pStyle w:val="NABBody"/>
        <w:ind w:left="360"/>
      </w:pPr>
      <w:r>
        <w:t xml:space="preserve">• </w:t>
      </w:r>
      <w:r>
        <w:rPr>
          <w:b/>
        </w:rPr>
        <w:t>Strategic Context:</w:t>
      </w:r>
      <w:r>
        <w:t xml:space="preserve"> Cross-functional promotion that expands leadership scope while building on existing strengths</w:t>
      </w:r>
    </w:p>
    <w:p>
      <w:pPr>
        <w:pStyle w:val="NABBody"/>
        <w:ind w:left="360"/>
      </w:pPr>
      <w:r>
        <w:t xml:space="preserve">• </w:t>
      </w:r>
      <w:r>
        <w:t>This role is found across 6 divisions (Business &amp; Private Banking, Customer Banking &amp; Wealth, Technology, and 1 other) with 306 positions in 30 business units</w:t>
      </w:r>
    </w:p>
    <w:p>
      <w:pPr>
        <w:pStyle w:val="Heading2"/>
      </w:pPr>
      <w:r>
        <w:t>Confidence Assessment</w:t>
      </w:r>
    </w:p>
    <w:p>
      <w:pPr>
        <w:pStyle w:val="NABBody"/>
      </w:pPr>
      <w:r>
        <w:rPr>
          <w:b/>
        </w:rPr>
        <w:t>High confidence</w:t>
      </w:r>
      <w:r>
        <w:t xml:space="preserve"> - These recommendations are built on real NAB data covering 2091 skills, 17160 career pathways, and deployment across 6 divisions.</w:t>
      </w:r>
    </w:p>
    <w:p>
      <w:pPr>
        <w:pStyle w:val="NABBody"/>
      </w:pPr>
      <w:r>
        <w:rPr>
          <w:b/>
        </w:rPr>
        <w:t>What this means:</w:t>
      </w:r>
      <w:r>
        <w:t xml:space="preserve"> You can rely on these insights for strategic planning. The recommendations are based on actual NAB workforce data, not theoretical models, giving you confidence to make investment decisions.</w:t>
      </w:r>
    </w:p>
    <w:p>
      <w:r>
        <w:br w:type="page"/>
      </w:r>
    </w:p>
    <w:p>
      <w:pPr>
        <w:pStyle w:val="Heading1"/>
      </w:pPr>
      <w:r>
        <w:t>Current Role Context</w:t>
      </w:r>
    </w:p>
    <w:p>
      <w:pPr>
        <w:pStyle w:val="Heading2"/>
      </w:pPr>
      <w:r>
        <w:t>Risk Analyst (Group 3) Profile</w:t>
      </w:r>
    </w:p>
    <w:p>
      <w:pPr>
        <w:pStyle w:val="NABBody"/>
        <w:ind w:left="360"/>
      </w:pPr>
      <w:r>
        <w:t xml:space="preserve">• </w:t>
      </w:r>
      <w:r>
        <w:rPr>
          <w:b/>
        </w:rPr>
        <w:t>Organisational Deployment:</w:t>
      </w:r>
      <w:r>
        <w:t xml:space="preserve"> 347 positions across 6 divisions</w:t>
      </w:r>
    </w:p>
    <w:p>
      <w:pPr>
        <w:pStyle w:val="NABBody"/>
        <w:ind w:left="360"/>
      </w:pPr>
      <w:r>
        <w:t xml:space="preserve">• </w:t>
      </w:r>
      <w:r>
        <w:rPr>
          <w:b/>
        </w:rPr>
        <w:t>Primary Locations:</w:t>
      </w:r>
      <w:r>
        <w:t xml:space="preserve"> Parramatta, NSW, AU (77), Perth, WA, AU (77), Sydney, NSW, AU (60)</w:t>
      </w:r>
    </w:p>
    <w:p>
      <w:pPr>
        <w:pStyle w:val="NABBody"/>
        <w:ind w:left="360"/>
      </w:pPr>
      <w:r>
        <w:t xml:space="preserve">• </w:t>
      </w:r>
      <w:r>
        <w:t>Customer Banking &amp; Wealth: 93 positions (Corporate Banking)</w:t>
      </w:r>
    </w:p>
    <w:p>
      <w:pPr>
        <w:pStyle w:val="NABBody"/>
        <w:ind w:left="360"/>
      </w:pPr>
      <w:r>
        <w:t xml:space="preserve">• </w:t>
      </w:r>
      <w:r>
        <w:t>Corporate &amp; Institutional Banking: 66 positions (Legal &amp; Compliance)</w:t>
      </w:r>
    </w:p>
    <w:p>
      <w:pPr>
        <w:pStyle w:val="NABBody"/>
        <w:ind w:left="360"/>
      </w:pPr>
      <w:r>
        <w:t xml:space="preserve">• </w:t>
      </w:r>
      <w:r>
        <w:t>Business &amp; Private Banking: 54 positions (Finance)</w:t>
      </w:r>
    </w:p>
    <w:p>
      <w:pPr>
        <w:pStyle w:val="NABBody"/>
        <w:ind w:left="360"/>
      </w:pPr>
      <w:r>
        <w:t xml:space="preserve">• </w:t>
      </w:r>
      <w:r>
        <w:t>Group Functions: 52 positions (Corporate Banking)</w:t>
      </w:r>
    </w:p>
    <w:p>
      <w:pPr>
        <w:pStyle w:val="NABBody"/>
        <w:ind w:left="360"/>
      </w:pPr>
      <w:r>
        <w:t xml:space="preserve">• </w:t>
      </w:r>
      <w:r>
        <w:t>Technology: 43 positions (Risk Management)</w:t>
      </w:r>
    </w:p>
    <w:p>
      <w:pPr>
        <w:pStyle w:val="NABBody"/>
        <w:ind w:left="360"/>
      </w:pPr>
      <w:r>
        <w:t xml:space="preserve">• </w:t>
      </w:r>
      <w:r>
        <w:t>NAB Ventures: 39 positions (Business Banking)</w:t>
      </w:r>
    </w:p>
    <w:p>
      <w:pPr>
        <w:pStyle w:val="Heading2"/>
      </w:pPr>
      <w:r>
        <w:t>Core Competency Foundation</w:t>
      </w:r>
    </w:p>
    <w:p>
      <w:pPr>
        <w:pStyle w:val="NABBody"/>
      </w:pPr>
      <w:r>
        <w:t>The Risk Analyst (Group 3) role encompasses 31 prescribed skills across 8 strategic capability areas:</w:t>
      </w:r>
    </w:p>
    <w:p>
      <w:pPr>
        <w:pStyle w:val="NABBody"/>
      </w:pPr>
      <w:r>
        <w:rPr>
          <w:b/>
        </w:rPr>
        <w:t>Business (12 skills):</w:t>
      </w:r>
      <w:r>
        <w:t xml:space="preserve"> Stakeholder Requirements, Stakeholder Communications, Financial Strategy, Business Advisory</w:t>
      </w:r>
    </w:p>
    <w:p>
      <w:pPr>
        <w:pStyle w:val="NABBody"/>
        <w:ind w:left="360"/>
      </w:pPr>
      <w:r>
        <w:t xml:space="preserve">• </w:t>
      </w:r>
      <w:r>
        <w:t>Business Alliance, Business Analysis, External Relations, Stakeholder Engagement</w:t>
      </w:r>
    </w:p>
    <w:p>
      <w:pPr>
        <w:pStyle w:val="NABBody"/>
      </w:pPr>
      <w:r>
        <w:rPr>
          <w:b/>
        </w:rPr>
        <w:t>Finance (11 skills):</w:t>
      </w:r>
      <w:r>
        <w:t xml:space="preserve"> Investment Sales, Financial Forecasting, Capital Markets, Financial Modeling</w:t>
      </w:r>
    </w:p>
    <w:p>
      <w:pPr>
        <w:pStyle w:val="NABBody"/>
        <w:ind w:left="360"/>
      </w:pPr>
      <w:r>
        <w:t xml:space="preserve">• </w:t>
      </w:r>
      <w:r>
        <w:t>Financial Planning, Investment Management, Investment Banking, Investment Broker</w:t>
      </w:r>
    </w:p>
    <w:p>
      <w:pPr>
        <w:pStyle w:val="NABBody"/>
      </w:pPr>
      <w:r>
        <w:rPr>
          <w:b/>
        </w:rPr>
        <w:t>Physical and Inherent Abilities (2 skills):</w:t>
      </w:r>
      <w:r>
        <w:t xml:space="preserve"> Business Acumen, Systems Thinking</w:t>
      </w:r>
    </w:p>
    <w:p>
      <w:pPr>
        <w:pStyle w:val="NABBody"/>
      </w:pPr>
      <w:r>
        <w:rPr>
          <w:b/>
        </w:rPr>
        <w:t>Media and Communications (2 skills):</w:t>
      </w:r>
      <w:r>
        <w:t xml:space="preserve"> Storytelling, Strategic Communication</w:t>
      </w:r>
    </w:p>
    <w:p>
      <w:pPr>
        <w:pStyle w:val="NABBody"/>
      </w:pPr>
      <w:r>
        <w:rPr>
          <w:b/>
        </w:rPr>
        <w:t>Marketing and Public Relations (1 skills):</w:t>
      </w:r>
      <w:r>
        <w:t xml:space="preserve"> Investor Relations</w:t>
      </w:r>
    </w:p>
    <w:p>
      <w:pPr>
        <w:pStyle w:val="NABBody"/>
      </w:pPr>
      <w:r>
        <w:rPr>
          <w:b/>
        </w:rPr>
        <w:t>Information Technology (1 skills):</w:t>
      </w:r>
      <w:r>
        <w:t xml:space="preserve"> Systems Theories</w:t>
      </w:r>
    </w:p>
    <w:p>
      <w:pPr>
        <w:pStyle w:val="NABBody"/>
      </w:pPr>
      <w:r>
        <w:rPr>
          <w:b/>
        </w:rPr>
        <w:t>Design (1 skills):</w:t>
      </w:r>
      <w:r>
        <w:t xml:space="preserve"> Visual Storytelling</w:t>
      </w:r>
    </w:p>
    <w:p>
      <w:pPr>
        <w:pStyle w:val="NABBody"/>
      </w:pPr>
      <w:r>
        <w:rPr>
          <w:b/>
        </w:rPr>
        <w:t>Analysis (1 skills):</w:t>
      </w:r>
      <w:r>
        <w:t xml:space="preserve"> Data Storytelling</w:t>
      </w:r>
    </w:p>
    <w:p>
      <w:pPr>
        <w:pStyle w:val="Heading2"/>
      </w:pPr>
      <w:r>
        <w:t>Strategic Value Proposition</w:t>
      </w:r>
    </w:p>
    <w:p>
      <w:pPr>
        <w:pStyle w:val="NABBody"/>
      </w:pPr>
      <w:r>
        <w:t>Risk Analyst (Group 3)s represent business capability within NAB's workforce structure, as evidenced by:</w:t>
      </w:r>
    </w:p>
    <w:p>
      <w:pPr>
        <w:pStyle w:val="NABBody"/>
      </w:pPr>
      <w:r>
        <w:rPr>
          <w:b/>
        </w:rPr>
        <w:t>Skills Portfolio Analysis:</w:t>
      </w:r>
    </w:p>
    <w:p>
      <w:pPr>
        <w:pStyle w:val="NABBody"/>
        <w:ind w:left="360"/>
      </w:pPr>
      <w:r>
        <w:t xml:space="preserve">• </w:t>
      </w:r>
      <w:r>
        <w:t>31 prescribed skills across 8 categories: Business (12), Finance (11), Physical and Inherent Abilities (2), Media and Communications (2), Marketing and Public Relations (1), Information Technology (1), Design (1), Analysis (1)</w:t>
      </w:r>
    </w:p>
    <w:p>
      <w:pPr>
        <w:pStyle w:val="NABBody"/>
        <w:ind w:left="360"/>
      </w:pPr>
      <w:r>
        <w:t xml:space="preserve">• </w:t>
      </w:r>
      <w:r>
        <w:rPr>
          <w:b/>
        </w:rPr>
        <w:t>Skills overlap with</w:t>
      </w:r>
      <w:r>
        <w:t xml:space="preserve"> 697 of 715 jobs indicating broad transferability across NAB functions</w:t>
      </w:r>
    </w:p>
    <w:p>
      <w:pPr>
        <w:pStyle w:val="NABBody"/>
        <w:ind w:left="360"/>
      </w:pPr>
      <w:r>
        <w:t xml:space="preserve">• </w:t>
      </w:r>
      <w:r>
        <w:t>Business skills appear in 15999 instances across the organisation, demonstrating high demand</w:t>
      </w:r>
    </w:p>
    <w:p>
      <w:pPr>
        <w:pStyle w:val="NABBody"/>
      </w:pPr>
      <w:r>
        <w:rPr>
          <w:b/>
        </w:rPr>
        <w:t>Organisational Context:</w:t>
      </w:r>
    </w:p>
    <w:p>
      <w:pPr>
        <w:pStyle w:val="NABBody"/>
        <w:ind w:left="360"/>
      </w:pPr>
      <w:r>
        <w:t xml:space="preserve">• </w:t>
      </w:r>
      <w:r>
        <w:t>Investment Management function: 44 positions (6.2% of NAB roles), indicating specialised but significant capability area</w:t>
      </w:r>
    </w:p>
    <w:p>
      <w:pPr>
        <w:pStyle w:val="NABBody"/>
        <w:ind w:left="360"/>
      </w:pPr>
      <w:r>
        <w:t xml:space="preserve">• </w:t>
      </w:r>
      <w:r>
        <w:rPr>
          <w:b/>
        </w:rPr>
        <w:t>Cross-functional applications:</w:t>
      </w:r>
      <w:r>
        <w:t xml:space="preserve"> Skills appear in Operations &amp; Processing (78 roles), Risk Management (55 roles), Finance &amp; Treasury (54 roles)</w:t>
      </w:r>
    </w:p>
    <w:p>
      <w:pPr>
        <w:pStyle w:val="NABBody"/>
        <w:ind w:left="360"/>
      </w:pPr>
      <w:r>
        <w:t xml:space="preserve">• </w:t>
      </w:r>
      <w:r>
        <w:rPr>
          <w:b/>
        </w:rPr>
        <w:t>Management level distribution:</w:t>
      </w:r>
      <w:r>
        <w:t xml:space="preserve"> Spans Group 1-Group 7, showing extensive career progression opportunities within business disciplines</w:t>
      </w:r>
    </w:p>
    <w:p>
      <w:pPr>
        <w:pStyle w:val="Heading2"/>
      </w:pPr>
      <w:r>
        <w:t>Strategic Intelligence Metrics</w:t>
      </w:r>
    </w:p>
    <w:p>
      <w:pPr>
        <w:pStyle w:val="NABBody"/>
      </w:pPr>
      <w:r>
        <w:rPr>
          <w:b/>
        </w:rPr>
        <w:t>About Strategic Intelligence Metrics:</w:t>
      </w:r>
      <w:r>
        <w:t xml:space="preserve"> These quantitative measures assess workforce positioning and transition potential using analysis of NAB's complete career pathway network. Each metric provides specific intelligence for strategic decision-making:</w:t>
      </w:r>
    </w:p>
    <w:p>
      <w:pPr>
        <w:pStyle w:val="NABBody"/>
        <w:ind w:left="360"/>
      </w:pPr>
      <w:r>
        <w:t xml:space="preserve">• </w:t>
      </w:r>
      <w:r>
        <w:t>Mobility Hub Score measures connectivity within the pathway network (0-100%)</w:t>
      </w:r>
    </w:p>
    <w:p>
      <w:pPr>
        <w:pStyle w:val="NABBody"/>
        <w:ind w:left="360"/>
      </w:pPr>
      <w:r>
        <w:t xml:space="preserve">• </w:t>
      </w:r>
      <w:r>
        <w:t>Transition Readiness indicates average skill overlap with potential career moves</w:t>
      </w:r>
    </w:p>
    <w:p>
      <w:pPr>
        <w:pStyle w:val="NABBody"/>
        <w:ind w:left="360"/>
      </w:pPr>
      <w:r>
        <w:t xml:space="preserve">• </w:t>
      </w:r>
      <w:r>
        <w:t>Cross-Family Reach counts accessible job functions</w:t>
      </w:r>
    </w:p>
    <w:p>
      <w:pPr>
        <w:pStyle w:val="NABBody"/>
        <w:ind w:left="360"/>
      </w:pPr>
      <w:r>
        <w:t xml:space="preserve">• </w:t>
      </w:r>
      <w:r>
        <w:t>Strategic Value provides an overall workforce planning assessment</w:t>
      </w:r>
    </w:p>
    <w:p>
      <w:pPr>
        <w:pStyle w:val="NABBody"/>
      </w:pPr>
      <w:r>
        <w:rPr>
          <w:b/>
        </w:rPr>
        <w:t>Important Context:</w:t>
      </w:r>
      <w:r>
        <w:t xml:space="preserve"> Our analysis excludes 100% similarity matches, which represent essentially identical roles with different titles. These provide no meaningful transition value as they lack skill development opportunities or career progression. All metrics are benchmarked against NAB's actual distribution of meaningful career transitions.</w:t>
      </w:r>
    </w:p>
    <w:p>
      <w:pPr>
        <w:pStyle w:val="NABBody"/>
      </w:pPr>
      <w:r>
        <w:t>Results for Risk Analyst (Group 3):</w:t>
      </w:r>
    </w:p>
    <w:p>
      <w:pPr>
        <w:pStyle w:val="NABBody"/>
      </w:pPr>
      <w:r>
        <w:rPr>
          <w:b/>
        </w:rPr>
        <w:t>Mobility Hub Score:</w:t>
      </w:r>
      <w:r>
        <w:t xml:space="preserve"> 0% - Limited Hub Potential</w:t>
      </w:r>
    </w:p>
    <w:p>
      <w:pPr>
        <w:pStyle w:val="NABBody"/>
        <w:ind w:left="360"/>
      </w:pPr>
      <w:r>
        <w:t xml:space="preserve">• </w:t>
      </w:r>
      <w:r>
        <w:t>This score indicates the role's connectivity within NAB's career pathway network, measuring both the number and viability of progression opportunities available from this position</w:t>
      </w:r>
    </w:p>
    <w:p>
      <w:pPr>
        <w:pStyle w:val="NABBody"/>
        <w:ind w:left="360"/>
      </w:pPr>
      <w:r>
        <w:t xml:space="preserve">• </w:t>
      </w:r>
      <w:r>
        <w:t>A 0% score positions Risk Analyst (Group 3) as a limited strategic flexibility, with limited pathway options to support effective redeployment during organisational changes</w:t>
      </w:r>
    </w:p>
    <w:p>
      <w:pPr>
        <w:pStyle w:val="NABBody"/>
      </w:pPr>
      <w:r>
        <w:rPr>
          <w:b/>
        </w:rPr>
        <w:t>Transition Readiness:</w:t>
      </w:r>
      <w:r>
        <w:t xml:space="preserve"> 50% - Low Readiness</w:t>
      </w:r>
    </w:p>
    <w:p>
      <w:pPr>
        <w:pStyle w:val="NABBody"/>
        <w:ind w:left="360"/>
      </w:pPr>
      <w:r>
        <w:t xml:space="preserve">• </w:t>
      </w:r>
      <w:r>
        <w:t>This metric quantifies how well current role skills transfer to potential career moves, directly impacting training costs and transition timelines</w:t>
      </w:r>
    </w:p>
    <w:p>
      <w:pPr>
        <w:pStyle w:val="NABBody"/>
        <w:ind w:left="360"/>
      </w:pPr>
      <w:r>
        <w:t xml:space="preserve">• </w:t>
      </w:r>
      <w:r>
        <w:t>A 50% readiness score indicates significant retraining investment required, enabling extended workforce redeployment and reducing the financial and time costs typically associated with career transitions</w:t>
      </w:r>
    </w:p>
    <w:p>
      <w:pPr>
        <w:pStyle w:val="NABBody"/>
      </w:pPr>
      <w:r>
        <w:rPr>
          <w:b/>
        </w:rPr>
        <w:t>Cross-Family Reach:</w:t>
      </w:r>
      <w:r>
        <w:t xml:space="preserve"> 0 connected job functions - Limited Diversity</w:t>
      </w:r>
    </w:p>
    <w:p>
      <w:pPr>
        <w:pStyle w:val="NABBody"/>
        <w:ind w:left="360"/>
      </w:pPr>
      <w:r>
        <w:t xml:space="preserve">• </w:t>
      </w:r>
      <w:r>
        <w:t>This measures inter-departmental mobility potential across NAB's organisational structure, spanning Various functions</w:t>
      </w:r>
    </w:p>
    <w:p>
      <w:pPr>
        <w:pStyle w:val="NABBody"/>
        <w:ind w:left="360"/>
      </w:pPr>
      <w:r>
        <w:t xml:space="preserve">• </w:t>
      </w:r>
      <w:r>
        <w:t>Access to 0 different job functions indicates limited organisational agility, enabling cross-functional capability building and reducing dependency risks in critical business areas</w:t>
      </w:r>
    </w:p>
    <w:p>
      <w:pPr>
        <w:pStyle w:val="NABBody"/>
      </w:pPr>
      <w:r>
        <w:rPr>
          <w:b/>
        </w:rPr>
        <w:t>Strategic Value:</w:t>
      </w:r>
      <w:r>
        <w:t xml:space="preserve"> LOW - Standard Position with Limited Strategic Value</w:t>
      </w:r>
    </w:p>
    <w:p>
      <w:pPr>
        <w:pStyle w:val="NABBody"/>
        <w:ind w:left="360"/>
      </w:pPr>
      <w:r>
        <w:t xml:space="preserve">• </w:t>
      </w:r>
      <w:r>
        <w:t>This composite assessment combines all mobility factors to determine workforce planning priority</w:t>
      </w:r>
    </w:p>
    <w:p>
      <w:pPr>
        <w:pStyle w:val="NABBody"/>
        <w:ind w:left="360"/>
      </w:pPr>
      <w:r>
        <w:t xml:space="preserve">• </w:t>
      </w:r>
      <w:r>
        <w:t>A LOW strategic value rating identifies Risk Analyst (Group 3) positions as standard workforce planning consideration, offering limited returns on development spending and minimal organisational resilience benefits</w:t>
      </w:r>
    </w:p>
    <w:p>
      <w:pPr>
        <w:pStyle w:val="NABBody"/>
      </w:pPr>
      <w:r>
        <w:rPr>
          <w:b/>
        </w:rPr>
        <w:t>Strategic Context Assessment:</w:t>
      </w:r>
      <w:r>
        <w:t xml:space="preserve"> The combined metrics profile positions Risk Analyst (Group 3) as a standard role within NAB's workforce architecture. The convergence of low readiness transition readiness (50%) and limited cross-family reach (0 functions) indicates limited workforce agility potential, making this role particularly valuable during organisational transformations, restructures, or capability realignments.</w:t>
      </w:r>
    </w:p>
    <w:p>
      <w:r>
        <w:br w:type="page"/>
      </w:r>
    </w:p>
    <w:p>
      <w:pPr>
        <w:pStyle w:val="Heading1"/>
      </w:pPr>
      <w:r>
        <w:t>Pathway Analysis: Top 3 Strategic Opportunities</w:t>
      </w:r>
    </w:p>
    <w:p>
      <w:pPr>
        <w:pStyle w:val="Heading2"/>
      </w:pPr>
      <w:r>
        <w:t>1. Opportunity 1</w:t>
      </w:r>
    </w:p>
    <w:p>
      <w:pPr>
        <w:pStyle w:val="Heading3"/>
      </w:pPr>
      <w:r>
        <w:t>Why This Makes Sense</w:t>
      </w:r>
    </w:p>
    <w:p>
      <w:pPr>
        <w:pStyle w:val="NABBody"/>
      </w:pPr>
      <w:r>
        <w:t>Career Impact: Private Banker (Group 1) offers a strategic repositioning opportunity with clear advancement potential.</w:t>
      </w:r>
    </w:p>
    <w:p>
      <w:pPr>
        <w:pStyle w:val="NABBody"/>
      </w:pPr>
      <w:r>
        <w:t>Business Fit:</w:t>
      </w:r>
    </w:p>
    <w:p>
      <w:pPr>
        <w:pStyle w:val="NABBody"/>
        <w:ind w:left="360"/>
      </w:pPr>
      <w:r>
        <w:t xml:space="preserve">• </w:t>
      </w:r>
      <w:r>
        <w:t>Finance &amp; Treasury represents 7.6% of NAB roles - a substantial career area with growth opportunities</w:t>
      </w:r>
    </w:p>
    <w:p>
      <w:pPr>
        <w:pStyle w:val="NABBody"/>
        <w:ind w:left="360"/>
      </w:pPr>
      <w:r>
        <w:t xml:space="preserve">• </w:t>
      </w:r>
      <w:r>
        <w:t>Group 3 → Group 1 (Risk Analyst → Private Banker) progression aligns with standard career frameworks</w:t>
      </w:r>
    </w:p>
    <w:p>
      <w:pPr>
        <w:pStyle w:val="NABBody"/>
      </w:pPr>
      <w:r>
        <w:t>- 37 positions available across 5 divisions</w:t>
      </w:r>
    </w:p>
    <w:p>
      <w:pPr>
        <w:pStyle w:val="NABBody"/>
      </w:pPr>
      <w:r>
        <w:t>Skills Match:</w:t>
      </w:r>
    </w:p>
    <w:p>
      <w:pPr>
        <w:pStyle w:val="NABBody"/>
        <w:ind w:left="360"/>
      </w:pPr>
      <w:r>
        <w:t xml:space="preserve">• </w:t>
      </w:r>
      <w:r>
        <w:t>25.0% of required skills already in place</w:t>
      </w:r>
    </w:p>
    <w:p>
      <w:pPr>
        <w:pStyle w:val="NABBody"/>
        <w:ind w:left="360"/>
      </w:pPr>
      <w:r>
        <w:t xml:space="preserve">• </w:t>
      </w:r>
      <w:r>
        <w:t>Strong foundation reduces training time and transition risk</w:t>
      </w:r>
    </w:p>
    <w:p>
      <w:pPr>
        <w:pStyle w:val="NABBody"/>
        <w:ind w:left="360"/>
      </w:pPr>
      <w:r>
        <w:t xml:space="preserve">• </w:t>
      </w:r>
      <w:r>
        <w:t>Skills are in demand across multiple business areas</w:t>
      </w:r>
    </w:p>
    <w:p>
      <w:pPr>
        <w:pStyle w:val="NABBody"/>
      </w:pPr>
      <w:r>
        <w:t>Future Prospects:</w:t>
      </w:r>
    </w:p>
    <w:p>
      <w:pPr>
        <w:pStyle w:val="NABBody"/>
        <w:ind w:left="360"/>
      </w:pPr>
      <w:r>
        <w:t xml:space="preserve">• </w:t>
      </w:r>
      <w:r>
        <w:t>Business skills transfer to other opportunities</w:t>
      </w:r>
    </w:p>
    <w:p>
      <w:pPr>
        <w:pStyle w:val="NABBody"/>
        <w:ind w:left="360"/>
      </w:pPr>
      <w:r>
        <w:t xml:space="preserve">• </w:t>
      </w:r>
      <w:r>
        <w:t>Builds career resilience and opens future pathways</w:t>
      </w:r>
    </w:p>
    <w:p>
      <w:pPr>
        <w:pStyle w:val="NABBody"/>
        <w:ind w:left="360"/>
      </w:pPr>
      <w:r>
        <w:t xml:space="preserve">• </w:t>
      </w:r>
      <w:r>
        <w:t>Positions individual for continued growth within NAB</w:t>
      </w:r>
    </w:p>
    <w:p>
      <w:pPr>
        <w:pStyle w:val="Heading3"/>
      </w:pPr>
      <w:r>
        <w:t>Skills &amp; Development</w:t>
      </w:r>
    </w:p>
    <w:p>
      <w:pPr>
        <w:pStyle w:val="NABBody"/>
      </w:pPr>
      <w:r>
        <w:t>What They Already Have:</w:t>
        <w:br/>
        <w:t>25.0% of required skills are already in place. This strong foundation makes the transition realistic and cost-effective.</w:t>
      </w:r>
    </w:p>
    <w:p>
      <w:pPr>
        <w:pStyle w:val="NABBody"/>
      </w:pPr>
      <w:r>
        <w:t>- Finance: Financial Forecasting, Financial Planning, Investment Management, Investment Banking, Investment Performance</w:t>
      </w:r>
    </w:p>
    <w:p>
      <w:pPr>
        <w:pStyle w:val="NABBody"/>
      </w:pPr>
      <w:r>
        <w:t>- Business: Stakeholder Requirements, Stakeholder Communications, External Relations, Stakeholder Engagement, Stakeholder Management</w:t>
      </w:r>
    </w:p>
    <w:p>
      <w:pPr>
        <w:pStyle w:val="NABBody"/>
      </w:pPr>
      <w:r>
        <w:t>- Media and Communications: Strategic Communication</w:t>
      </w:r>
    </w:p>
    <w:p>
      <w:pPr>
        <w:pStyle w:val="NABBody"/>
      </w:pPr>
      <w:r>
        <w:t>- Marketing and Public Relations: Investor Relations</w:t>
      </w:r>
    </w:p>
    <w:p>
      <w:pPr>
        <w:pStyle w:val="NABBody"/>
      </w:pPr>
      <w:r>
        <w:t>What They Need to Learn:</w:t>
      </w:r>
    </w:p>
    <w:p>
      <w:pPr>
        <w:pStyle w:val="NABBody"/>
      </w:pPr>
      <w:r>
        <w:t>1. Customer Centricity - Analysis competency requiring development</w:t>
      </w:r>
    </w:p>
    <w:p>
      <w:pPr>
        <w:pStyle w:val="NABBody"/>
      </w:pPr>
      <w:r>
        <w:t>2. Change Management - Business competency requiring development</w:t>
      </w:r>
    </w:p>
    <w:p>
      <w:pPr>
        <w:pStyle w:val="NABBody"/>
      </w:pPr>
      <w:r>
        <w:t>3. Change Risk Assessment - Business competency requiring development</w:t>
      </w:r>
    </w:p>
    <w:p>
      <w:pPr>
        <w:pStyle w:val="NABBody"/>
      </w:pPr>
      <w:r>
        <w:t>4. Constructive Feedback - Business competency requiring development</w:t>
      </w:r>
    </w:p>
    <w:p>
      <w:pPr>
        <w:pStyle w:val="NABBody"/>
      </w:pPr>
      <w:r>
        <w:t>5. Continuous Improvement Process - Business competency requiring development</w:t>
      </w:r>
    </w:p>
    <w:p>
      <w:pPr>
        <w:pStyle w:val="NABBody"/>
      </w:pPr>
      <w:r>
        <w:t>6. Delegation Skills - Business competency requiring development</w:t>
      </w:r>
    </w:p>
    <w:p>
      <w:pPr>
        <w:pStyle w:val="NABBody"/>
      </w:pPr>
      <w:r>
        <w:t>7. Executive Conversations - Business competency requiring development</w:t>
      </w:r>
    </w:p>
    <w:p>
      <w:pPr>
        <w:pStyle w:val="NABBody"/>
      </w:pPr>
      <w:r>
        <w:t>8. Executive Leadership - Business competency requiring development</w:t>
      </w:r>
    </w:p>
    <w:p>
      <w:pPr>
        <w:pStyle w:val="NABBody"/>
      </w:pPr>
      <w:r>
        <w:t>Development Plan:</w:t>
      </w:r>
    </w:p>
    <w:p>
      <w:pPr>
        <w:pStyle w:val="NABBody"/>
        <w:ind w:left="360"/>
      </w:pPr>
      <w:r>
        <w:t xml:space="preserve">• </w:t>
      </w:r>
      <w:r>
        <w:t>Total development time: 64 weeks</w:t>
      </w:r>
    </w:p>
    <w:p>
      <w:pPr>
        <w:pStyle w:val="NABBody"/>
        <w:ind w:left="360"/>
      </w:pPr>
      <w:r>
        <w:t xml:space="preserve">• </w:t>
      </w:r>
      <w:r>
        <w:t>Structured learning: 64 weeks for new technical skills</w:t>
      </w:r>
    </w:p>
    <w:p>
      <w:pPr>
        <w:pStyle w:val="NABBody"/>
        <w:ind w:left="360"/>
      </w:pPr>
      <w:r>
        <w:t xml:space="preserve">• </w:t>
      </w:r>
      <w:r>
        <w:t>Applied experience: 6 months with mentorship support</w:t>
      </w:r>
    </w:p>
    <w:p>
      <w:pPr>
        <w:pStyle w:val="NABBody"/>
        <w:ind w:left="360"/>
      </w:pPr>
      <w:r>
        <w:t xml:space="preserve">• </w:t>
      </w:r>
      <w:r>
        <w:t>Approach ensures people can learn while maintaining current role performance</w:t>
      </w:r>
    </w:p>
    <w:p>
      <w:pPr>
        <w:pStyle w:val="Heading3"/>
      </w:pPr>
      <w:r>
        <w:t>Business Case for Transition</w:t>
      </w:r>
    </w:p>
    <w:p>
      <w:pPr>
        <w:pStyle w:val="NABBody"/>
      </w:pPr>
      <w:r>
        <w:rPr>
          <w:b/>
        </w:rPr>
        <w:t>Strategic Alignment:</w:t>
      </w:r>
    </w:p>
    <w:p>
      <w:pPr>
        <w:pStyle w:val="NABBody"/>
        <w:ind w:left="360"/>
      </w:pPr>
      <w:r>
        <w:t xml:space="preserve">• </w:t>
      </w:r>
      <w:r>
        <w:t>Supports NAB's enhanced finance &amp; treasury capabilities</w:t>
      </w:r>
    </w:p>
    <w:p>
      <w:pPr>
        <w:pStyle w:val="NABBody"/>
        <w:ind w:left="360"/>
      </w:pPr>
      <w:r>
        <w:t xml:space="preserve">• </w:t>
      </w:r>
      <w:r>
        <w:t>Addresses evolving requirements for advanced analytics in finance &amp; treasury</w:t>
      </w:r>
    </w:p>
    <w:p>
      <w:pPr>
        <w:pStyle w:val="NABBody"/>
        <w:ind w:left="360"/>
      </w:pPr>
      <w:r>
        <w:t xml:space="preserve">• </w:t>
      </w:r>
      <w:r>
        <w:t>Leverages existing investment management skills while building specialized expertise</w:t>
      </w:r>
    </w:p>
    <w:p>
      <w:pPr>
        <w:pStyle w:val="NABBody"/>
      </w:pPr>
      <w:r>
        <w:rPr>
          <w:b/>
        </w:rPr>
        <w:t>Organisational Benefits:</w:t>
      </w:r>
    </w:p>
    <w:p>
      <w:pPr>
        <w:pStyle w:val="NABBody"/>
        <w:ind w:left="360"/>
      </w:pPr>
      <w:r>
        <w:t xml:space="preserve">• </w:t>
      </w:r>
      <w:r>
        <w:t>Internal Mobility: Reduces external recruitment costs (estimated $30K+ per senior hire)</w:t>
      </w:r>
    </w:p>
    <w:p>
      <w:pPr>
        <w:pStyle w:val="NABBody"/>
        <w:ind w:left="360"/>
      </w:pPr>
      <w:r>
        <w:t xml:space="preserve">• </w:t>
      </w:r>
      <w:r>
        <w:t>Knowledge Retention: Maintains institutional knowledge while expanding capability</w:t>
      </w:r>
    </w:p>
    <w:p>
      <w:pPr>
        <w:pStyle w:val="NABBody"/>
        <w:ind w:left="360"/>
      </w:pPr>
      <w:r>
        <w:t xml:space="preserve">• </w:t>
      </w:r>
      <w:r>
        <w:t>Career Progression: Provides clear advancement pathway for high-performing analysts</w:t>
      </w:r>
    </w:p>
    <w:p>
      <w:pPr>
        <w:pStyle w:val="NABBody"/>
        <w:ind w:left="360"/>
      </w:pPr>
      <w:r>
        <w:t xml:space="preserve">• </w:t>
      </w:r>
      <w:r>
        <w:t>Capability Building: Strengthens finance &amp; treasury across multiple business units</w:t>
      </w:r>
    </w:p>
    <w:p>
      <w:pPr>
        <w:pStyle w:val="NABBody"/>
      </w:pPr>
      <w:r>
        <w:rPr>
          <w:b/>
        </w:rPr>
        <w:t>Individual Value Proposition:</w:t>
      </w:r>
    </w:p>
    <w:p>
      <w:pPr>
        <w:pStyle w:val="NABBody"/>
        <w:ind w:left="360"/>
      </w:pPr>
      <w:r>
        <w:t xml:space="preserve">• </w:t>
      </w:r>
      <w:r>
        <w:t>Salary Progression: Group 3 → Group 1 advancement (5% increase potential)</w:t>
      </w:r>
    </w:p>
    <w:p>
      <w:pPr>
        <w:pStyle w:val="NABBody"/>
        <w:ind w:left="360"/>
      </w:pPr>
      <w:r>
        <w:t xml:space="preserve">• </w:t>
      </w:r>
      <w:r>
        <w:t>Strategic Exposure: Direct involvement in finance &amp; treasury decisions</w:t>
      </w:r>
    </w:p>
    <w:p>
      <w:pPr>
        <w:pStyle w:val="NABBody"/>
        <w:ind w:left="360"/>
      </w:pPr>
      <w:r>
        <w:t xml:space="preserve">• </w:t>
      </w:r>
      <w:r>
        <w:t>Professional Development: Specialisation in high-demand finance &amp; treasury competencies</w:t>
      </w:r>
    </w:p>
    <w:p>
      <w:pPr>
        <w:pStyle w:val="NABBody"/>
        <w:ind w:left="360"/>
      </w:pPr>
      <w:r>
        <w:t xml:space="preserve">• </w:t>
      </w:r>
      <w:r>
        <w:t>Career Resilience: Finance &amp; Treasury skills highly transferable across financial services</w:t>
      </w:r>
    </w:p>
    <w:p>
      <w:pPr>
        <w:pStyle w:val="Heading3"/>
      </w:pPr>
      <w:r>
        <w:t>Making It Happen</w:t>
      </w:r>
    </w:p>
    <w:p>
      <w:pPr>
        <w:pStyle w:val="NABBody"/>
      </w:pPr>
      <w:r>
        <w:t>Timeline: 88 weeks total from start to full effectiveness in new role</w:t>
      </w:r>
    </w:p>
    <w:p>
      <w:pPr>
        <w:pStyle w:val="NABBody"/>
      </w:pPr>
      <w:r>
        <w:t>Month 1-2: Getting Started</w:t>
      </w:r>
    </w:p>
    <w:p>
      <w:pPr>
        <w:pStyle w:val="NABBody"/>
        <w:ind w:left="360"/>
      </w:pPr>
      <w:r>
        <w:t xml:space="preserve">• </w:t>
      </w:r>
      <w:r>
        <w:t>Individual career conversations and pathway confirmation</w:t>
      </w:r>
    </w:p>
    <w:p>
      <w:pPr>
        <w:pStyle w:val="NABBody"/>
        <w:ind w:left="360"/>
      </w:pPr>
      <w:r>
        <w:t xml:space="preserve">• </w:t>
      </w:r>
      <w:r>
        <w:t>Skills assessment and personalised development plan</w:t>
      </w:r>
    </w:p>
    <w:p>
      <w:pPr>
        <w:pStyle w:val="NABBody"/>
        <w:ind w:left="360"/>
      </w:pPr>
      <w:r>
        <w:t xml:space="preserve">• </w:t>
      </w:r>
      <w:r>
        <w:t>Identify mentor and set up support structure</w:t>
      </w:r>
    </w:p>
    <w:p>
      <w:pPr>
        <w:pStyle w:val="NABBody"/>
      </w:pPr>
      <w:r>
        <w:t>Month 3-4: Building Skills</w:t>
      </w:r>
    </w:p>
    <w:p>
      <w:pPr>
        <w:pStyle w:val="NABBody"/>
        <w:ind w:left="360"/>
      </w:pPr>
      <w:r>
        <w:t xml:space="preserve">• </w:t>
      </w:r>
      <w:r>
        <w:t>Focused learning on 8 new technical competencies</w:t>
      </w:r>
    </w:p>
    <w:p>
      <w:pPr>
        <w:pStyle w:val="NABBody"/>
        <w:ind w:left="360"/>
      </w:pPr>
      <w:r>
        <w:t xml:space="preserve">• </w:t>
      </w:r>
      <w:r>
        <w:t>Structured training programmes and workshops</w:t>
      </w:r>
    </w:p>
    <w:p>
      <w:pPr>
        <w:pStyle w:val="NABBody"/>
        <w:ind w:left="360"/>
      </w:pPr>
      <w:r>
        <w:t xml:space="preserve">• </w:t>
      </w:r>
      <w:r>
        <w:t>Begin shadowing and observational learning</w:t>
      </w:r>
    </w:p>
    <w:p>
      <w:pPr>
        <w:pStyle w:val="NABBody"/>
      </w:pPr>
      <w:r>
        <w:t>Month 5-6: Applying Learning</w:t>
      </w:r>
    </w:p>
    <w:p>
      <w:pPr>
        <w:pStyle w:val="NABBody"/>
        <w:ind w:left="360"/>
      </w:pPr>
      <w:r>
        <w:t xml:space="preserve">• </w:t>
      </w:r>
      <w:r>
        <w:t>Practical application in current role where possible</w:t>
      </w:r>
    </w:p>
    <w:p>
      <w:pPr>
        <w:pStyle w:val="NABBody"/>
        <w:ind w:left="360"/>
      </w:pPr>
      <w:r>
        <w:t xml:space="preserve">• </w:t>
      </w:r>
      <w:r>
        <w:t>Cross-functional projects and collaboration</w:t>
      </w:r>
    </w:p>
    <w:p>
      <w:pPr>
        <w:pStyle w:val="NABBody"/>
        <w:ind w:left="360"/>
      </w:pPr>
      <w:r>
        <w:t xml:space="preserve">• </w:t>
      </w:r>
      <w:r>
        <w:t>Regular check-ins and progress reviews</w:t>
      </w:r>
    </w:p>
    <w:p>
      <w:pPr>
        <w:pStyle w:val="NABBody"/>
      </w:pPr>
      <w:r>
        <w:t>Month 7+: Full Transition</w:t>
      </w:r>
    </w:p>
    <w:p>
      <w:pPr>
        <w:pStyle w:val="NABBody"/>
        <w:ind w:left="360"/>
      </w:pPr>
      <w:r>
        <w:t xml:space="preserve">• </w:t>
      </w:r>
      <w:r>
        <w:t>Formal role transition when ready</w:t>
      </w:r>
    </w:p>
    <w:p>
      <w:pPr>
        <w:pStyle w:val="NABBody"/>
        <w:ind w:left="360"/>
      </w:pPr>
      <w:r>
        <w:t xml:space="preserve">• </w:t>
      </w:r>
      <w:r>
        <w:t>Ongoing mentorship and support</w:t>
      </w:r>
    </w:p>
    <w:p>
      <w:pPr>
        <w:pStyle w:val="NABBody"/>
        <w:ind w:left="360"/>
      </w:pPr>
      <w:r>
        <w:t xml:space="preserve">• </w:t>
      </w:r>
      <w:r>
        <w:t>Performance monitoring and adjustment as needed</w:t>
      </w:r>
    </w:p>
    <w:p>
      <w:pPr>
        <w:pStyle w:val="Heading2"/>
      </w:pPr>
      <w:r>
        <w:t>2. Opportunity 2</w:t>
      </w:r>
    </w:p>
    <w:p>
      <w:pPr>
        <w:pStyle w:val="Heading3"/>
      </w:pPr>
      <w:r>
        <w:t>Why This Makes Sense</w:t>
      </w:r>
    </w:p>
    <w:p>
      <w:pPr>
        <w:pStyle w:val="NABBody"/>
      </w:pPr>
      <w:r>
        <w:t>Career Impact: Data Scientist (Group 1) offers a strategic repositioning opportunity with clear advancement potential.</w:t>
      </w:r>
    </w:p>
    <w:p>
      <w:pPr>
        <w:pStyle w:val="NABBody"/>
      </w:pPr>
      <w:r>
        <w:t>Business Fit:</w:t>
      </w:r>
    </w:p>
    <w:p>
      <w:pPr>
        <w:pStyle w:val="NABBody"/>
        <w:ind w:left="360"/>
      </w:pPr>
      <w:r>
        <w:t xml:space="preserve">• </w:t>
      </w:r>
      <w:r>
        <w:t>Research &amp; Analysis represents 4.6% of NAB roles - a substantial career area with growth opportunities</w:t>
      </w:r>
    </w:p>
    <w:p>
      <w:pPr>
        <w:pStyle w:val="NABBody"/>
        <w:ind w:left="360"/>
      </w:pPr>
      <w:r>
        <w:t xml:space="preserve">• </w:t>
      </w:r>
      <w:r>
        <w:t>Group 3 → Group 1 (Risk Analyst → Data Scientist) progression aligns with standard career frameworks</w:t>
      </w:r>
    </w:p>
    <w:p>
      <w:pPr>
        <w:pStyle w:val="NABBody"/>
      </w:pPr>
      <w:r>
        <w:t>- 21 positions available across 2 divisions</w:t>
      </w:r>
    </w:p>
    <w:p>
      <w:pPr>
        <w:pStyle w:val="NABBody"/>
      </w:pPr>
      <w:r>
        <w:t>Skills Match:</w:t>
      </w:r>
    </w:p>
    <w:p>
      <w:pPr>
        <w:pStyle w:val="NABBody"/>
        <w:ind w:left="360"/>
      </w:pPr>
      <w:r>
        <w:t xml:space="preserve">• </w:t>
      </w:r>
      <w:r>
        <w:t>15.6% of required skills already in place</w:t>
      </w:r>
    </w:p>
    <w:p>
      <w:pPr>
        <w:pStyle w:val="NABBody"/>
        <w:ind w:left="360"/>
      </w:pPr>
      <w:r>
        <w:t xml:space="preserve">• </w:t>
      </w:r>
      <w:r>
        <w:t>Strong foundation reduces training time and transition risk</w:t>
      </w:r>
    </w:p>
    <w:p>
      <w:pPr>
        <w:pStyle w:val="NABBody"/>
        <w:ind w:left="360"/>
      </w:pPr>
      <w:r>
        <w:t xml:space="preserve">• </w:t>
      </w:r>
      <w:r>
        <w:t>Skills are in demand across multiple business areas</w:t>
      </w:r>
    </w:p>
    <w:p>
      <w:pPr>
        <w:pStyle w:val="NABBody"/>
      </w:pPr>
      <w:r>
        <w:t>Future Prospects:</w:t>
      </w:r>
    </w:p>
    <w:p>
      <w:pPr>
        <w:pStyle w:val="NABBody"/>
        <w:ind w:left="360"/>
      </w:pPr>
      <w:r>
        <w:t xml:space="preserve">• </w:t>
      </w:r>
      <w:r>
        <w:t>Business skills transfer to other opportunities</w:t>
      </w:r>
    </w:p>
    <w:p>
      <w:pPr>
        <w:pStyle w:val="NABBody"/>
        <w:ind w:left="360"/>
      </w:pPr>
      <w:r>
        <w:t xml:space="preserve">• </w:t>
      </w:r>
      <w:r>
        <w:t>Builds career resilience and opens future pathways</w:t>
      </w:r>
    </w:p>
    <w:p>
      <w:pPr>
        <w:pStyle w:val="NABBody"/>
        <w:ind w:left="360"/>
      </w:pPr>
      <w:r>
        <w:t xml:space="preserve">• </w:t>
      </w:r>
      <w:r>
        <w:t>Positions individual for continued growth within NAB</w:t>
      </w:r>
    </w:p>
    <w:p>
      <w:pPr>
        <w:pStyle w:val="Heading3"/>
      </w:pPr>
      <w:r>
        <w:t>Skills &amp; Development</w:t>
      </w:r>
    </w:p>
    <w:p>
      <w:pPr>
        <w:pStyle w:val="NABBody"/>
      </w:pPr>
      <w:r>
        <w:t>What They Already Have:</w:t>
        <w:br/>
        <w:t>15.6% of required skills are already in place. This strong foundation makes the transition realistic and cost-effective.</w:t>
      </w:r>
    </w:p>
    <w:p>
      <w:pPr>
        <w:pStyle w:val="NABBody"/>
      </w:pPr>
      <w:r>
        <w:t>- Business: Financial Strategy, Business Analysis, External Relations, Stakeholder Engagement, Business Alignment</w:t>
      </w:r>
    </w:p>
    <w:p>
      <w:pPr>
        <w:pStyle w:val="NABBody"/>
      </w:pPr>
      <w:r>
        <w:t>- Finance: Capital Markets, Financial Modeling, Financial Planning</w:t>
      </w:r>
    </w:p>
    <w:p>
      <w:pPr>
        <w:pStyle w:val="NABBody"/>
      </w:pPr>
      <w:r>
        <w:t>- Physical and Inherent Abilities: Business Acumen</w:t>
      </w:r>
    </w:p>
    <w:p>
      <w:pPr>
        <w:pStyle w:val="NABBody"/>
      </w:pPr>
      <w:r>
        <w:t>- Media and Communications: Strategic Communication</w:t>
      </w:r>
    </w:p>
    <w:p>
      <w:pPr>
        <w:pStyle w:val="NABBody"/>
      </w:pPr>
      <w:r>
        <w:t>What They Need to Learn:</w:t>
      </w:r>
    </w:p>
    <w:p>
      <w:pPr>
        <w:pStyle w:val="NABBody"/>
      </w:pPr>
      <w:r>
        <w:t>1. Business Intelligence Data Modeling - Analysis competency requiring development</w:t>
      </w:r>
    </w:p>
    <w:p>
      <w:pPr>
        <w:pStyle w:val="NABBody"/>
      </w:pPr>
      <w:r>
        <w:t>2. Customer Centricity - Analysis competency requiring development</w:t>
      </w:r>
    </w:p>
    <w:p>
      <w:pPr>
        <w:pStyle w:val="NABBody"/>
      </w:pPr>
      <w:r>
        <w:t>3. Business Analysis Body Of Knowledge (BABOK) - Business competency requiring development</w:t>
      </w:r>
    </w:p>
    <w:p>
      <w:pPr>
        <w:pStyle w:val="NABBody"/>
      </w:pPr>
      <w:r>
        <w:t>4. Change Management - Business competency requiring development</w:t>
      </w:r>
    </w:p>
    <w:p>
      <w:pPr>
        <w:pStyle w:val="NABBody"/>
      </w:pPr>
      <w:r>
        <w:t>5. Commercial Management - Business competency requiring development</w:t>
      </w:r>
    </w:p>
    <w:p>
      <w:pPr>
        <w:pStyle w:val="NABBody"/>
      </w:pPr>
      <w:r>
        <w:t>6. Constructive Feedback - Business competency requiring development</w:t>
      </w:r>
    </w:p>
    <w:p>
      <w:pPr>
        <w:pStyle w:val="NABBody"/>
      </w:pPr>
      <w:r>
        <w:t>7. Continuous Improvement Process - Business competency requiring development</w:t>
      </w:r>
    </w:p>
    <w:p>
      <w:pPr>
        <w:pStyle w:val="NABBody"/>
      </w:pPr>
      <w:r>
        <w:t>8. Delegation Skills - Business competency requiring development</w:t>
      </w:r>
    </w:p>
    <w:p>
      <w:pPr>
        <w:pStyle w:val="NABBody"/>
      </w:pPr>
      <w:r>
        <w:t>Development Plan:</w:t>
      </w:r>
    </w:p>
    <w:p>
      <w:pPr>
        <w:pStyle w:val="NABBody"/>
        <w:ind w:left="360"/>
      </w:pPr>
      <w:r>
        <w:t xml:space="preserve">• </w:t>
      </w:r>
      <w:r>
        <w:t>Total development time: 64 weeks</w:t>
      </w:r>
    </w:p>
    <w:p>
      <w:pPr>
        <w:pStyle w:val="NABBody"/>
        <w:ind w:left="360"/>
      </w:pPr>
      <w:r>
        <w:t xml:space="preserve">• </w:t>
      </w:r>
      <w:r>
        <w:t>Structured learning: 64 weeks for new technical skills</w:t>
      </w:r>
    </w:p>
    <w:p>
      <w:pPr>
        <w:pStyle w:val="NABBody"/>
        <w:ind w:left="360"/>
      </w:pPr>
      <w:r>
        <w:t xml:space="preserve">• </w:t>
      </w:r>
      <w:r>
        <w:t>Applied experience: 6 months with mentorship support</w:t>
      </w:r>
    </w:p>
    <w:p>
      <w:pPr>
        <w:pStyle w:val="NABBody"/>
        <w:ind w:left="360"/>
      </w:pPr>
      <w:r>
        <w:t xml:space="preserve">• </w:t>
      </w:r>
      <w:r>
        <w:t>Approach ensures people can learn while maintaining current role performance</w:t>
      </w:r>
    </w:p>
    <w:p>
      <w:pPr>
        <w:pStyle w:val="Heading3"/>
      </w:pPr>
      <w:r>
        <w:t>Business Case for Transition</w:t>
      </w:r>
    </w:p>
    <w:p>
      <w:pPr>
        <w:pStyle w:val="NABBody"/>
      </w:pPr>
      <w:r>
        <w:rPr>
          <w:b/>
        </w:rPr>
        <w:t>Strategic Alignment:</w:t>
      </w:r>
    </w:p>
    <w:p>
      <w:pPr>
        <w:pStyle w:val="NABBody"/>
        <w:ind w:left="360"/>
      </w:pPr>
      <w:r>
        <w:t xml:space="preserve">• </w:t>
      </w:r>
      <w:r>
        <w:t>Supports NAB's enhanced research &amp; analysis capabilities</w:t>
      </w:r>
    </w:p>
    <w:p>
      <w:pPr>
        <w:pStyle w:val="NABBody"/>
        <w:ind w:left="360"/>
      </w:pPr>
      <w:r>
        <w:t xml:space="preserve">• </w:t>
      </w:r>
      <w:r>
        <w:t>Addresses evolving requirements for advanced analytics in research &amp; analysis</w:t>
      </w:r>
    </w:p>
    <w:p>
      <w:pPr>
        <w:pStyle w:val="NABBody"/>
        <w:ind w:left="360"/>
      </w:pPr>
      <w:r>
        <w:t xml:space="preserve">• </w:t>
      </w:r>
      <w:r>
        <w:t>Leverages existing investment management skills while building specialized expertise</w:t>
      </w:r>
    </w:p>
    <w:p>
      <w:pPr>
        <w:pStyle w:val="NABBody"/>
      </w:pPr>
      <w:r>
        <w:rPr>
          <w:b/>
        </w:rPr>
        <w:t>Organisational Benefits:</w:t>
      </w:r>
    </w:p>
    <w:p>
      <w:pPr>
        <w:pStyle w:val="NABBody"/>
        <w:ind w:left="360"/>
      </w:pPr>
      <w:r>
        <w:t xml:space="preserve">• </w:t>
      </w:r>
      <w:r>
        <w:t>Internal Mobility: Reduces external recruitment costs (estimated $30K+ per senior hire)</w:t>
      </w:r>
    </w:p>
    <w:p>
      <w:pPr>
        <w:pStyle w:val="NABBody"/>
        <w:ind w:left="360"/>
      </w:pPr>
      <w:r>
        <w:t xml:space="preserve">• </w:t>
      </w:r>
      <w:r>
        <w:t>Knowledge Retention: Maintains institutional knowledge while expanding capability</w:t>
      </w:r>
    </w:p>
    <w:p>
      <w:pPr>
        <w:pStyle w:val="NABBody"/>
        <w:ind w:left="360"/>
      </w:pPr>
      <w:r>
        <w:t xml:space="preserve">• </w:t>
      </w:r>
      <w:r>
        <w:t>Career Progression: Provides clear advancement pathway for high-performing analysts</w:t>
      </w:r>
    </w:p>
    <w:p>
      <w:pPr>
        <w:pStyle w:val="NABBody"/>
        <w:ind w:left="360"/>
      </w:pPr>
      <w:r>
        <w:t xml:space="preserve">• </w:t>
      </w:r>
      <w:r>
        <w:t>Capability Building: Strengthens research &amp; analysis across multiple business units</w:t>
      </w:r>
    </w:p>
    <w:p>
      <w:pPr>
        <w:pStyle w:val="NABBody"/>
      </w:pPr>
      <w:r>
        <w:rPr>
          <w:b/>
        </w:rPr>
        <w:t>Individual Value Proposition:</w:t>
      </w:r>
    </w:p>
    <w:p>
      <w:pPr>
        <w:pStyle w:val="NABBody"/>
        <w:ind w:left="360"/>
      </w:pPr>
      <w:r>
        <w:t xml:space="preserve">• </w:t>
      </w:r>
      <w:r>
        <w:t>Salary Progression: Group 3 → Group 1 advancement (5% increase potential)</w:t>
      </w:r>
    </w:p>
    <w:p>
      <w:pPr>
        <w:pStyle w:val="NABBody"/>
        <w:ind w:left="360"/>
      </w:pPr>
      <w:r>
        <w:t xml:space="preserve">• </w:t>
      </w:r>
      <w:r>
        <w:t>Strategic Exposure: Direct involvement in research &amp; analysis decisions</w:t>
      </w:r>
    </w:p>
    <w:p>
      <w:pPr>
        <w:pStyle w:val="NABBody"/>
        <w:ind w:left="360"/>
      </w:pPr>
      <w:r>
        <w:t xml:space="preserve">• </w:t>
      </w:r>
      <w:r>
        <w:t>Professional Development: Specialisation in high-demand research &amp; analysis competencies</w:t>
      </w:r>
    </w:p>
    <w:p>
      <w:pPr>
        <w:pStyle w:val="NABBody"/>
        <w:ind w:left="360"/>
      </w:pPr>
      <w:r>
        <w:t xml:space="preserve">• </w:t>
      </w:r>
      <w:r>
        <w:t>Career Resilience: Research &amp; Analysis skills highly transferable across financial services</w:t>
      </w:r>
    </w:p>
    <w:p>
      <w:pPr>
        <w:pStyle w:val="Heading3"/>
      </w:pPr>
      <w:r>
        <w:t>Making It Happen</w:t>
      </w:r>
    </w:p>
    <w:p>
      <w:pPr>
        <w:pStyle w:val="NABBody"/>
      </w:pPr>
      <w:r>
        <w:t>Timeline: 88 weeks total from start to full effectiveness in new role</w:t>
      </w:r>
    </w:p>
    <w:p>
      <w:pPr>
        <w:pStyle w:val="NABBody"/>
      </w:pPr>
      <w:r>
        <w:t>Month 1-2: Getting Started</w:t>
      </w:r>
    </w:p>
    <w:p>
      <w:pPr>
        <w:pStyle w:val="NABBody"/>
        <w:ind w:left="360"/>
      </w:pPr>
      <w:r>
        <w:t xml:space="preserve">• </w:t>
      </w:r>
      <w:r>
        <w:t>Individual career conversations and pathway confirmation</w:t>
      </w:r>
    </w:p>
    <w:p>
      <w:pPr>
        <w:pStyle w:val="NABBody"/>
        <w:ind w:left="360"/>
      </w:pPr>
      <w:r>
        <w:t xml:space="preserve">• </w:t>
      </w:r>
      <w:r>
        <w:t>Skills assessment and personalised development plan</w:t>
      </w:r>
    </w:p>
    <w:p>
      <w:pPr>
        <w:pStyle w:val="NABBody"/>
        <w:ind w:left="360"/>
      </w:pPr>
      <w:r>
        <w:t xml:space="preserve">• </w:t>
      </w:r>
      <w:r>
        <w:t>Identify mentor and set up support structure</w:t>
      </w:r>
    </w:p>
    <w:p>
      <w:pPr>
        <w:pStyle w:val="NABBody"/>
      </w:pPr>
      <w:r>
        <w:t>Month 3-4: Building Skills</w:t>
      </w:r>
    </w:p>
    <w:p>
      <w:pPr>
        <w:pStyle w:val="NABBody"/>
        <w:ind w:left="360"/>
      </w:pPr>
      <w:r>
        <w:t xml:space="preserve">• </w:t>
      </w:r>
      <w:r>
        <w:t>Focused learning on 8 new technical competencies</w:t>
      </w:r>
    </w:p>
    <w:p>
      <w:pPr>
        <w:pStyle w:val="NABBody"/>
        <w:ind w:left="360"/>
      </w:pPr>
      <w:r>
        <w:t xml:space="preserve">• </w:t>
      </w:r>
      <w:r>
        <w:t>Structured training programmes and workshops</w:t>
      </w:r>
    </w:p>
    <w:p>
      <w:pPr>
        <w:pStyle w:val="NABBody"/>
        <w:ind w:left="360"/>
      </w:pPr>
      <w:r>
        <w:t xml:space="preserve">• </w:t>
      </w:r>
      <w:r>
        <w:t>Begin shadowing and observational learning</w:t>
      </w:r>
    </w:p>
    <w:p>
      <w:pPr>
        <w:pStyle w:val="NABBody"/>
      </w:pPr>
      <w:r>
        <w:t>Month 5-6: Applying Learning</w:t>
      </w:r>
    </w:p>
    <w:p>
      <w:pPr>
        <w:pStyle w:val="NABBody"/>
        <w:ind w:left="360"/>
      </w:pPr>
      <w:r>
        <w:t xml:space="preserve">• </w:t>
      </w:r>
      <w:r>
        <w:t>Practical application in current role where possible</w:t>
      </w:r>
    </w:p>
    <w:p>
      <w:pPr>
        <w:pStyle w:val="NABBody"/>
        <w:ind w:left="360"/>
      </w:pPr>
      <w:r>
        <w:t xml:space="preserve">• </w:t>
      </w:r>
      <w:r>
        <w:t>Cross-functional projects and collaboration</w:t>
      </w:r>
    </w:p>
    <w:p>
      <w:pPr>
        <w:pStyle w:val="NABBody"/>
        <w:ind w:left="360"/>
      </w:pPr>
      <w:r>
        <w:t xml:space="preserve">• </w:t>
      </w:r>
      <w:r>
        <w:t>Regular check-ins and progress reviews</w:t>
      </w:r>
    </w:p>
    <w:p>
      <w:pPr>
        <w:pStyle w:val="NABBody"/>
      </w:pPr>
      <w:r>
        <w:t>Month 7+: Full Transition</w:t>
      </w:r>
    </w:p>
    <w:p>
      <w:pPr>
        <w:pStyle w:val="NABBody"/>
        <w:ind w:left="360"/>
      </w:pPr>
      <w:r>
        <w:t xml:space="preserve">• </w:t>
      </w:r>
      <w:r>
        <w:t>Formal role transition when ready</w:t>
      </w:r>
    </w:p>
    <w:p>
      <w:pPr>
        <w:pStyle w:val="NABBody"/>
        <w:ind w:left="360"/>
      </w:pPr>
      <w:r>
        <w:t xml:space="preserve">• </w:t>
      </w:r>
      <w:r>
        <w:t>Ongoing mentorship and support</w:t>
      </w:r>
    </w:p>
    <w:p>
      <w:pPr>
        <w:pStyle w:val="NABBody"/>
        <w:ind w:left="360"/>
      </w:pPr>
      <w:r>
        <w:t xml:space="preserve">• </w:t>
      </w:r>
      <w:r>
        <w:t>Performance monitoring and adjustment as needed</w:t>
      </w:r>
    </w:p>
    <w:p>
      <w:pPr>
        <w:pStyle w:val="Heading2"/>
      </w:pPr>
      <w:r>
        <w:t>3. Opportunity 3</w:t>
      </w:r>
    </w:p>
    <w:p>
      <w:pPr>
        <w:pStyle w:val="Heading3"/>
      </w:pPr>
      <w:r>
        <w:t>Why This Makes Sense</w:t>
      </w:r>
    </w:p>
    <w:p>
      <w:pPr>
        <w:pStyle w:val="NABBody"/>
      </w:pPr>
      <w:r>
        <w:t>Career Impact: Data Scientist (Group 2) offers a strategic repositioning opportunity with clear advancement potential.</w:t>
      </w:r>
    </w:p>
    <w:p>
      <w:pPr>
        <w:pStyle w:val="NABBody"/>
      </w:pPr>
      <w:r>
        <w:t>Business Fit:</w:t>
      </w:r>
    </w:p>
    <w:p>
      <w:pPr>
        <w:pStyle w:val="NABBody"/>
        <w:ind w:left="360"/>
      </w:pPr>
      <w:r>
        <w:t xml:space="preserve">• </w:t>
      </w:r>
      <w:r>
        <w:t>Data &amp; Analytics represents 5.7% of NAB roles - a substantial career area with growth opportunities</w:t>
      </w:r>
    </w:p>
    <w:p>
      <w:pPr>
        <w:pStyle w:val="NABBody"/>
        <w:ind w:left="360"/>
      </w:pPr>
      <w:r>
        <w:t xml:space="preserve">• </w:t>
      </w:r>
      <w:r>
        <w:t>Group 3 → Group 2 (Risk Analyst → Data Scientist) progression aligns with standard career frameworks</w:t>
      </w:r>
    </w:p>
    <w:p>
      <w:pPr>
        <w:pStyle w:val="NABBody"/>
      </w:pPr>
      <w:r>
        <w:t>- 0 positions available across 0 divisions</w:t>
      </w:r>
    </w:p>
    <w:p>
      <w:pPr>
        <w:pStyle w:val="NABBody"/>
      </w:pPr>
      <w:r>
        <w:t>Skills Match:</w:t>
      </w:r>
    </w:p>
    <w:p>
      <w:pPr>
        <w:pStyle w:val="NABBody"/>
        <w:ind w:left="360"/>
      </w:pPr>
      <w:r>
        <w:t xml:space="preserve">• </w:t>
      </w:r>
      <w:r>
        <w:t>15.6% of required skills already in place</w:t>
      </w:r>
    </w:p>
    <w:p>
      <w:pPr>
        <w:pStyle w:val="NABBody"/>
        <w:ind w:left="360"/>
      </w:pPr>
      <w:r>
        <w:t xml:space="preserve">• </w:t>
      </w:r>
      <w:r>
        <w:t>Strong foundation reduces training time and transition risk</w:t>
      </w:r>
    </w:p>
    <w:p>
      <w:pPr>
        <w:pStyle w:val="NABBody"/>
        <w:ind w:left="360"/>
      </w:pPr>
      <w:r>
        <w:t xml:space="preserve">• </w:t>
      </w:r>
      <w:r>
        <w:t>Skills are in demand across multiple business areas</w:t>
      </w:r>
    </w:p>
    <w:p>
      <w:pPr>
        <w:pStyle w:val="NABBody"/>
      </w:pPr>
      <w:r>
        <w:t>Future Prospects:</w:t>
      </w:r>
    </w:p>
    <w:p>
      <w:pPr>
        <w:pStyle w:val="NABBody"/>
        <w:ind w:left="360"/>
      </w:pPr>
      <w:r>
        <w:t xml:space="preserve">• </w:t>
      </w:r>
      <w:r>
        <w:t>Business skills transfer to other opportunities</w:t>
      </w:r>
    </w:p>
    <w:p>
      <w:pPr>
        <w:pStyle w:val="NABBody"/>
        <w:ind w:left="360"/>
      </w:pPr>
      <w:r>
        <w:t xml:space="preserve">• </w:t>
      </w:r>
      <w:r>
        <w:t>Builds career resilience and opens future pathways</w:t>
      </w:r>
    </w:p>
    <w:p>
      <w:pPr>
        <w:pStyle w:val="NABBody"/>
        <w:ind w:left="360"/>
      </w:pPr>
      <w:r>
        <w:t xml:space="preserve">• </w:t>
      </w:r>
      <w:r>
        <w:t>Positions individual for continued growth within NAB</w:t>
      </w:r>
    </w:p>
    <w:p>
      <w:pPr>
        <w:pStyle w:val="Heading3"/>
      </w:pPr>
      <w:r>
        <w:t>Skills &amp; Development</w:t>
      </w:r>
    </w:p>
    <w:p>
      <w:pPr>
        <w:pStyle w:val="NABBody"/>
      </w:pPr>
      <w:r>
        <w:t>What They Already Have:</w:t>
        <w:br/>
        <w:t>15.6% of required skills are already in place. This strong foundation makes the transition realistic and cost-effective.</w:t>
      </w:r>
    </w:p>
    <w:p>
      <w:pPr>
        <w:pStyle w:val="NABBody"/>
      </w:pPr>
      <w:r>
        <w:t>- Business: Financial Strategy, Business Analysis, External Relations, Stakeholder Engagement, Business Alignment</w:t>
      </w:r>
    </w:p>
    <w:p>
      <w:pPr>
        <w:pStyle w:val="NABBody"/>
      </w:pPr>
      <w:r>
        <w:t>- Finance: Capital Markets, Financial Modeling, Financial Planning</w:t>
      </w:r>
    </w:p>
    <w:p>
      <w:pPr>
        <w:pStyle w:val="NABBody"/>
      </w:pPr>
      <w:r>
        <w:t>- Physical and Inherent Abilities: Business Acumen</w:t>
      </w:r>
    </w:p>
    <w:p>
      <w:pPr>
        <w:pStyle w:val="NABBody"/>
      </w:pPr>
      <w:r>
        <w:t>- Media and Communications: Strategic Communication</w:t>
      </w:r>
    </w:p>
    <w:p>
      <w:pPr>
        <w:pStyle w:val="NABBody"/>
      </w:pPr>
      <w:r>
        <w:t>What They Need to Learn:</w:t>
      </w:r>
    </w:p>
    <w:p>
      <w:pPr>
        <w:pStyle w:val="NABBody"/>
      </w:pPr>
      <w:r>
        <w:t>1. Business Intelligence Data Modeling - Analysis competency requiring development</w:t>
      </w:r>
    </w:p>
    <w:p>
      <w:pPr>
        <w:pStyle w:val="NABBody"/>
      </w:pPr>
      <w:r>
        <w:t>2. Customer Centricity - Analysis competency requiring development</w:t>
      </w:r>
    </w:p>
    <w:p>
      <w:pPr>
        <w:pStyle w:val="NABBody"/>
      </w:pPr>
      <w:r>
        <w:t>3. Business Analysis Body Of Knowledge (BABOK) - Business competency requiring development</w:t>
      </w:r>
    </w:p>
    <w:p>
      <w:pPr>
        <w:pStyle w:val="NABBody"/>
      </w:pPr>
      <w:r>
        <w:t>4. Change Management - Business competency requiring development</w:t>
      </w:r>
    </w:p>
    <w:p>
      <w:pPr>
        <w:pStyle w:val="NABBody"/>
      </w:pPr>
      <w:r>
        <w:t>5. Commercial Management - Business competency requiring development</w:t>
      </w:r>
    </w:p>
    <w:p>
      <w:pPr>
        <w:pStyle w:val="NABBody"/>
      </w:pPr>
      <w:r>
        <w:t>6. Constructive Feedback - Business competency requiring development</w:t>
      </w:r>
    </w:p>
    <w:p>
      <w:pPr>
        <w:pStyle w:val="NABBody"/>
      </w:pPr>
      <w:r>
        <w:t>7. Continuous Improvement Process - Business competency requiring development</w:t>
      </w:r>
    </w:p>
    <w:p>
      <w:pPr>
        <w:pStyle w:val="NABBody"/>
      </w:pPr>
      <w:r>
        <w:t>8. Delegation Skills - Business competency requiring development</w:t>
      </w:r>
    </w:p>
    <w:p>
      <w:pPr>
        <w:pStyle w:val="NABBody"/>
      </w:pPr>
      <w:r>
        <w:t>Development Plan:</w:t>
      </w:r>
    </w:p>
    <w:p>
      <w:pPr>
        <w:pStyle w:val="NABBody"/>
        <w:ind w:left="360"/>
      </w:pPr>
      <w:r>
        <w:t xml:space="preserve">• </w:t>
      </w:r>
      <w:r>
        <w:t>Total development time: 64 weeks</w:t>
      </w:r>
    </w:p>
    <w:p>
      <w:pPr>
        <w:pStyle w:val="NABBody"/>
        <w:ind w:left="360"/>
      </w:pPr>
      <w:r>
        <w:t xml:space="preserve">• </w:t>
      </w:r>
      <w:r>
        <w:t>Structured learning: 64 weeks for new technical skills</w:t>
      </w:r>
    </w:p>
    <w:p>
      <w:pPr>
        <w:pStyle w:val="NABBody"/>
        <w:ind w:left="360"/>
      </w:pPr>
      <w:r>
        <w:t xml:space="preserve">• </w:t>
      </w:r>
      <w:r>
        <w:t>Applied experience: 6 months with mentorship support</w:t>
      </w:r>
    </w:p>
    <w:p>
      <w:pPr>
        <w:pStyle w:val="NABBody"/>
        <w:ind w:left="360"/>
      </w:pPr>
      <w:r>
        <w:t xml:space="preserve">• </w:t>
      </w:r>
      <w:r>
        <w:t>Approach ensures people can learn while maintaining current role performance</w:t>
      </w:r>
    </w:p>
    <w:p>
      <w:pPr>
        <w:pStyle w:val="Heading3"/>
      </w:pPr>
      <w:r>
        <w:t>Business Case for Transition</w:t>
      </w:r>
    </w:p>
    <w:p>
      <w:pPr>
        <w:pStyle w:val="NABBody"/>
      </w:pPr>
      <w:r>
        <w:rPr>
          <w:b/>
        </w:rPr>
        <w:t>Strategic Alignment:</w:t>
      </w:r>
    </w:p>
    <w:p>
      <w:pPr>
        <w:pStyle w:val="NABBody"/>
        <w:ind w:left="360"/>
      </w:pPr>
      <w:r>
        <w:t xml:space="preserve">• </w:t>
      </w:r>
      <w:r>
        <w:t>Supports NAB's enhanced data &amp; analytics capabilities</w:t>
      </w:r>
    </w:p>
    <w:p>
      <w:pPr>
        <w:pStyle w:val="NABBody"/>
        <w:ind w:left="360"/>
      </w:pPr>
      <w:r>
        <w:t xml:space="preserve">• </w:t>
      </w:r>
      <w:r>
        <w:t>Addresses evolving requirements for advanced analytics in data &amp; analytics</w:t>
      </w:r>
    </w:p>
    <w:p>
      <w:pPr>
        <w:pStyle w:val="NABBody"/>
        <w:ind w:left="360"/>
      </w:pPr>
      <w:r>
        <w:t xml:space="preserve">• </w:t>
      </w:r>
      <w:r>
        <w:t>Leverages existing investment management skills while building specialized expertise</w:t>
      </w:r>
    </w:p>
    <w:p>
      <w:pPr>
        <w:pStyle w:val="NABBody"/>
      </w:pPr>
      <w:r>
        <w:rPr>
          <w:b/>
        </w:rPr>
        <w:t>Organisational Benefits:</w:t>
      </w:r>
    </w:p>
    <w:p>
      <w:pPr>
        <w:pStyle w:val="NABBody"/>
        <w:ind w:left="360"/>
      </w:pPr>
      <w:r>
        <w:t xml:space="preserve">• </w:t>
      </w:r>
      <w:r>
        <w:t>Internal Mobility: Reduces external recruitment costs (estimated $45K+ per senior hire)</w:t>
      </w:r>
    </w:p>
    <w:p>
      <w:pPr>
        <w:pStyle w:val="NABBody"/>
        <w:ind w:left="360"/>
      </w:pPr>
      <w:r>
        <w:t xml:space="preserve">• </w:t>
      </w:r>
      <w:r>
        <w:t>Knowledge Retention: Maintains institutional knowledge while expanding capability</w:t>
      </w:r>
    </w:p>
    <w:p>
      <w:pPr>
        <w:pStyle w:val="NABBody"/>
        <w:ind w:left="360"/>
      </w:pPr>
      <w:r>
        <w:t xml:space="preserve">• </w:t>
      </w:r>
      <w:r>
        <w:t>Career Progression: Provides clear advancement pathway for high-performing analysts</w:t>
      </w:r>
    </w:p>
    <w:p>
      <w:pPr>
        <w:pStyle w:val="NABBody"/>
        <w:ind w:left="360"/>
      </w:pPr>
      <w:r>
        <w:t xml:space="preserve">• </w:t>
      </w:r>
      <w:r>
        <w:t>Capability Building: Strengthens data &amp; analytics across multiple business units</w:t>
      </w:r>
    </w:p>
    <w:p>
      <w:pPr>
        <w:pStyle w:val="NABBody"/>
      </w:pPr>
      <w:r>
        <w:rPr>
          <w:b/>
        </w:rPr>
        <w:t>Individual Value Proposition:</w:t>
      </w:r>
    </w:p>
    <w:p>
      <w:pPr>
        <w:pStyle w:val="NABBody"/>
        <w:ind w:left="360"/>
      </w:pPr>
      <w:r>
        <w:t xml:space="preserve">• </w:t>
      </w:r>
      <w:r>
        <w:t>Salary Progression: Group 3 → Group 2 advancement (5% increase potential)</w:t>
      </w:r>
    </w:p>
    <w:p>
      <w:pPr>
        <w:pStyle w:val="NABBody"/>
        <w:ind w:left="360"/>
      </w:pPr>
      <w:r>
        <w:t xml:space="preserve">• </w:t>
      </w:r>
      <w:r>
        <w:t>Strategic Exposure: Direct involvement in data &amp; analytics decisions</w:t>
      </w:r>
    </w:p>
    <w:p>
      <w:pPr>
        <w:pStyle w:val="NABBody"/>
        <w:ind w:left="360"/>
      </w:pPr>
      <w:r>
        <w:t xml:space="preserve">• </w:t>
      </w:r>
      <w:r>
        <w:t>Professional Development: Specialisation in high-demand data &amp; analytics competencies</w:t>
      </w:r>
    </w:p>
    <w:p>
      <w:pPr>
        <w:pStyle w:val="NABBody"/>
        <w:ind w:left="360"/>
      </w:pPr>
      <w:r>
        <w:t xml:space="preserve">• </w:t>
      </w:r>
      <w:r>
        <w:t>Career Resilience: Data &amp; Analytics skills highly transferable across financial services</w:t>
      </w:r>
    </w:p>
    <w:p>
      <w:pPr>
        <w:pStyle w:val="Heading3"/>
      </w:pPr>
      <w:r>
        <w:t>Making It Happen</w:t>
      </w:r>
    </w:p>
    <w:p>
      <w:pPr>
        <w:pStyle w:val="NABBody"/>
      </w:pPr>
      <w:r>
        <w:t>Timeline: 88 weeks total from start to full effectiveness in new role</w:t>
      </w:r>
    </w:p>
    <w:p>
      <w:pPr>
        <w:pStyle w:val="NABBody"/>
      </w:pPr>
      <w:r>
        <w:t>Month 1-2: Getting Started</w:t>
      </w:r>
    </w:p>
    <w:p>
      <w:pPr>
        <w:pStyle w:val="NABBody"/>
        <w:ind w:left="360"/>
      </w:pPr>
      <w:r>
        <w:t xml:space="preserve">• </w:t>
      </w:r>
      <w:r>
        <w:t>Individual career conversations and pathway confirmation</w:t>
      </w:r>
    </w:p>
    <w:p>
      <w:pPr>
        <w:pStyle w:val="NABBody"/>
        <w:ind w:left="360"/>
      </w:pPr>
      <w:r>
        <w:t xml:space="preserve">• </w:t>
      </w:r>
      <w:r>
        <w:t>Skills assessment and personalised development plan</w:t>
      </w:r>
    </w:p>
    <w:p>
      <w:pPr>
        <w:pStyle w:val="NABBody"/>
        <w:ind w:left="360"/>
      </w:pPr>
      <w:r>
        <w:t xml:space="preserve">• </w:t>
      </w:r>
      <w:r>
        <w:t>Identify mentor and set up support structure</w:t>
      </w:r>
    </w:p>
    <w:p>
      <w:pPr>
        <w:pStyle w:val="NABBody"/>
      </w:pPr>
      <w:r>
        <w:t>Month 3-4: Building Skills</w:t>
      </w:r>
    </w:p>
    <w:p>
      <w:pPr>
        <w:pStyle w:val="NABBody"/>
        <w:ind w:left="360"/>
      </w:pPr>
      <w:r>
        <w:t xml:space="preserve">• </w:t>
      </w:r>
      <w:r>
        <w:t>Focused learning on 8 new technical competencies</w:t>
      </w:r>
    </w:p>
    <w:p>
      <w:pPr>
        <w:pStyle w:val="NABBody"/>
        <w:ind w:left="360"/>
      </w:pPr>
      <w:r>
        <w:t xml:space="preserve">• </w:t>
      </w:r>
      <w:r>
        <w:t>Structured training programmes and workshops</w:t>
      </w:r>
    </w:p>
    <w:p>
      <w:pPr>
        <w:pStyle w:val="NABBody"/>
        <w:ind w:left="360"/>
      </w:pPr>
      <w:r>
        <w:t xml:space="preserve">• </w:t>
      </w:r>
      <w:r>
        <w:t>Begin shadowing and observational learning</w:t>
      </w:r>
    </w:p>
    <w:p>
      <w:pPr>
        <w:pStyle w:val="NABBody"/>
      </w:pPr>
      <w:r>
        <w:t>Month 5-6: Applying Learning</w:t>
      </w:r>
    </w:p>
    <w:p>
      <w:pPr>
        <w:pStyle w:val="NABBody"/>
        <w:ind w:left="360"/>
      </w:pPr>
      <w:r>
        <w:t xml:space="preserve">• </w:t>
      </w:r>
      <w:r>
        <w:t>Practical application in current role where possible</w:t>
      </w:r>
    </w:p>
    <w:p>
      <w:pPr>
        <w:pStyle w:val="NABBody"/>
        <w:ind w:left="360"/>
      </w:pPr>
      <w:r>
        <w:t xml:space="preserve">• </w:t>
      </w:r>
      <w:r>
        <w:t>Cross-functional projects and collaboration</w:t>
      </w:r>
    </w:p>
    <w:p>
      <w:pPr>
        <w:pStyle w:val="NABBody"/>
        <w:ind w:left="360"/>
      </w:pPr>
      <w:r>
        <w:t xml:space="preserve">• </w:t>
      </w:r>
      <w:r>
        <w:t>Regular check-ins and progress reviews</w:t>
      </w:r>
    </w:p>
    <w:p>
      <w:pPr>
        <w:pStyle w:val="NABBody"/>
      </w:pPr>
      <w:r>
        <w:t>Month 7+: Full Transition</w:t>
      </w:r>
    </w:p>
    <w:p>
      <w:pPr>
        <w:pStyle w:val="NABBody"/>
        <w:ind w:left="360"/>
      </w:pPr>
      <w:r>
        <w:t xml:space="preserve">• </w:t>
      </w:r>
      <w:r>
        <w:t>Formal role transition when ready</w:t>
      </w:r>
    </w:p>
    <w:p>
      <w:pPr>
        <w:pStyle w:val="NABBody"/>
        <w:ind w:left="360"/>
      </w:pPr>
      <w:r>
        <w:t xml:space="preserve">• </w:t>
      </w:r>
      <w:r>
        <w:t>Ongoing mentorship and support</w:t>
      </w:r>
    </w:p>
    <w:p>
      <w:pPr>
        <w:pStyle w:val="NABBody"/>
        <w:ind w:left="360"/>
      </w:pPr>
      <w:r>
        <w:t xml:space="preserve">• </w:t>
      </w:r>
      <w:r>
        <w:t>Performance monitoring and adjustment as needed</w:t>
      </w:r>
    </w:p>
    <w:p>
      <w:r>
        <w:br w:type="page"/>
      </w:r>
    </w:p>
    <w:p>
      <w:pPr>
        <w:pStyle w:val="Heading1"/>
      </w:pPr>
      <w:r>
        <w:t>Strategic Recommendations</w:t>
      </w:r>
    </w:p>
    <w:p>
      <w:pPr>
        <w:pStyle w:val="Heading2"/>
      </w:pPr>
      <w:r>
        <w:t>Business Case</w:t>
      </w:r>
    </w:p>
    <w:p>
      <w:pPr>
        <w:pStyle w:val="NABBody"/>
      </w:pPr>
      <w:r>
        <w:t>Why Act Now:</w:t>
      </w:r>
    </w:p>
    <w:p>
      <w:pPr>
        <w:pStyle w:val="NABBody"/>
        <w:ind w:left="360"/>
      </w:pPr>
      <w:r>
        <w:t xml:space="preserve">• </w:t>
      </w:r>
      <w:r>
        <w:t>Your Risk Analyst (Group 3) professionals have 34.4% of skills already needed for these new roles</w:t>
      </w:r>
    </w:p>
    <w:p>
      <w:pPr>
        <w:pStyle w:val="NABBody"/>
        <w:ind w:left="360"/>
      </w:pPr>
      <w:r>
        <w:t xml:space="preserve">• </w:t>
      </w:r>
      <w:r>
        <w:t>3 proven pathways available with realistic transition requirements</w:t>
      </w:r>
    </w:p>
    <w:p>
      <w:pPr>
        <w:pStyle w:val="NABBody"/>
        <w:ind w:left="360"/>
      </w:pPr>
      <w:r>
        <w:t xml:space="preserve">• </w:t>
      </w:r>
      <w:r>
        <w:t>Strong talent retention opportunity in competitive market</w:t>
      </w:r>
    </w:p>
    <w:p>
      <w:pPr>
        <w:pStyle w:val="NABBody"/>
      </w:pPr>
      <w:r>
        <w:t>The Opportunity:</w:t>
      </w:r>
    </w:p>
    <w:p>
      <w:pPr>
        <w:pStyle w:val="NABBody"/>
        <w:ind w:left="360"/>
      </w:pPr>
      <w:r>
        <w:t xml:space="preserve">• </w:t>
      </w:r>
      <w:r>
        <w:t>Investment Management function represents 6.2% of NAB roles with established career frameworks</w:t>
      </w:r>
    </w:p>
    <w:p>
      <w:pPr>
        <w:pStyle w:val="NABBody"/>
        <w:ind w:left="360"/>
      </w:pPr>
      <w:r>
        <w:t xml:space="preserve">• </w:t>
      </w:r>
      <w:r>
        <w:t>Skills transfer across Operations &amp; Processing, Risk Management, and Banking Services functions</w:t>
      </w:r>
    </w:p>
    <w:p>
      <w:pPr>
        <w:pStyle w:val="NABBody"/>
        <w:ind w:left="360"/>
      </w:pPr>
      <w:r>
        <w:t xml:space="preserve">• </w:t>
      </w:r>
      <w:r>
        <w:t>Clear advancement opportunities that support business growth</w:t>
      </w:r>
    </w:p>
    <w:p>
      <w:pPr>
        <w:pStyle w:val="NABBody"/>
      </w:pPr>
      <w:r>
        <w:t>Investment Required:</w:t>
      </w:r>
    </w:p>
    <w:p>
      <w:pPr>
        <w:pStyle w:val="NABBody"/>
        <w:ind w:left="360"/>
      </w:pPr>
      <w:r>
        <w:t xml:space="preserve">• </w:t>
      </w:r>
      <w:r>
        <w:t>56 weeks average development time per person</w:t>
      </w:r>
    </w:p>
    <w:p>
      <w:pPr>
        <w:pStyle w:val="NABBody"/>
        <w:ind w:left="360"/>
      </w:pPr>
      <w:r>
        <w:t xml:space="preserve">• </w:t>
      </w:r>
      <w:r>
        <w:t>Structured learning programmes and mentorship support</w:t>
      </w:r>
    </w:p>
    <w:p>
      <w:pPr>
        <w:pStyle w:val="NABBody"/>
        <w:ind w:left="360"/>
      </w:pPr>
      <w:r>
        <w:t xml:space="preserve">• </w:t>
      </w:r>
      <w:r>
        <w:t>Pilot approach reduces risk and enables scaling</w:t>
      </w:r>
    </w:p>
    <w:p>
      <w:pPr>
        <w:pStyle w:val="NABBody"/>
      </w:pPr>
      <w:r>
        <w:t>Organisational Impact:</w:t>
      </w:r>
    </w:p>
    <w:p>
      <w:pPr>
        <w:pStyle w:val="NABBody"/>
        <w:ind w:left="360"/>
      </w:pPr>
      <w:r>
        <w:t xml:space="preserve">• </w:t>
      </w:r>
      <w:r>
        <w:t>Improved talent retention and engagement</w:t>
      </w:r>
    </w:p>
    <w:p>
      <w:pPr>
        <w:pStyle w:val="NABBody"/>
        <w:ind w:left="360"/>
      </w:pPr>
      <w:r>
        <w:t xml:space="preserve">• </w:t>
      </w:r>
      <w:r>
        <w:t>Reduced external recruitment costs</w:t>
      </w:r>
    </w:p>
    <w:p>
      <w:pPr>
        <w:pStyle w:val="NABBody"/>
        <w:ind w:left="360"/>
      </w:pPr>
      <w:r>
        <w:t xml:space="preserve">• </w:t>
      </w:r>
      <w:r>
        <w:t>Enhanced capability across multiple business areas</w:t>
      </w:r>
    </w:p>
    <w:p>
      <w:pPr>
        <w:pStyle w:val="Heading2"/>
      </w:pPr>
      <w:r>
        <w:t>Immediate Actions (Next 30 Days)</w:t>
      </w:r>
    </w:p>
    <w:p>
      <w:pPr>
        <w:pStyle w:val="NABBody"/>
      </w:pPr>
      <w:r>
        <w:t>1. Individual Career Conversations</w:t>
      </w:r>
    </w:p>
    <w:p>
      <w:pPr>
        <w:pStyle w:val="NABBody"/>
        <w:ind w:left="360"/>
      </w:pPr>
      <w:r>
        <w:t xml:space="preserve">• </w:t>
      </w:r>
      <w:r>
        <w:t>Conduct structured career discussions with all 347 Risk Analyst (Group 3) professionals</w:t>
      </w:r>
    </w:p>
    <w:p>
      <w:pPr>
        <w:pStyle w:val="NABBody"/>
        <w:ind w:left="360"/>
      </w:pPr>
      <w:r>
        <w:t xml:space="preserve">• </w:t>
      </w:r>
      <w:r>
        <w:t>Assess individual career aspirations and pathway preferences</w:t>
      </w:r>
    </w:p>
    <w:p>
      <w:pPr>
        <w:pStyle w:val="NABBody"/>
        <w:ind w:left="360"/>
      </w:pPr>
      <w:r>
        <w:t xml:space="preserve">• </w:t>
      </w:r>
      <w:r>
        <w:t>Identify high-potential candidates for each transition pathway</w:t>
      </w:r>
    </w:p>
    <w:p>
      <w:pPr>
        <w:pStyle w:val="NABBody"/>
      </w:pPr>
      <w:r>
        <w:t>2. Skills Gap Assessment</w:t>
      </w:r>
    </w:p>
    <w:p>
      <w:pPr>
        <w:pStyle w:val="NABBody"/>
        <w:ind w:left="360"/>
      </w:pPr>
      <w:r>
        <w:t xml:space="preserve">• </w:t>
      </w:r>
      <w:r>
        <w:t>Complete detailed skills assessment for interested candidates</w:t>
      </w:r>
    </w:p>
    <w:p>
      <w:pPr>
        <w:pStyle w:val="NABBody"/>
        <w:ind w:left="360"/>
      </w:pPr>
      <w:r>
        <w:t xml:space="preserve">• </w:t>
      </w:r>
      <w:r>
        <w:t>Identify specific learning needs and development priorities</w:t>
      </w:r>
    </w:p>
    <w:p>
      <w:pPr>
        <w:pStyle w:val="NABBody"/>
        <w:ind w:left="360"/>
      </w:pPr>
      <w:r>
        <w:t xml:space="preserve">• </w:t>
      </w:r>
      <w:r>
        <w:t>Create personalised development plans aligned with chosen pathways</w:t>
      </w:r>
    </w:p>
    <w:p>
      <w:pPr>
        <w:pStyle w:val="NABBody"/>
      </w:pPr>
      <w:r>
        <w:t>3. Stakeholder Alignment</w:t>
      </w:r>
    </w:p>
    <w:p>
      <w:pPr>
        <w:pStyle w:val="NABBody"/>
        <w:ind w:left="360"/>
      </w:pPr>
      <w:r>
        <w:t xml:space="preserve">• </w:t>
      </w:r>
      <w:r>
        <w:t>Engage hiring managers in target function teams</w:t>
      </w:r>
    </w:p>
    <w:p>
      <w:pPr>
        <w:pStyle w:val="NABBody"/>
        <w:ind w:left="360"/>
      </w:pPr>
      <w:r>
        <w:t xml:space="preserve">• </w:t>
      </w:r>
      <w:r>
        <w:t>Confirm pathway viability and position availability</w:t>
      </w:r>
    </w:p>
    <w:p>
      <w:pPr>
        <w:pStyle w:val="NABBody"/>
        <w:ind w:left="360"/>
      </w:pPr>
      <w:r>
        <w:t xml:space="preserve">• </w:t>
      </w:r>
      <w:r>
        <w:t>Establish mentorship and support structures</w:t>
      </w:r>
    </w:p>
    <w:p>
      <w:pPr>
        <w:pStyle w:val="Heading2"/>
      </w:pPr>
      <w:r>
        <w:t>Medium-Term Initiatives (Next 90 Days)</w:t>
      </w:r>
    </w:p>
    <w:p>
      <w:pPr>
        <w:pStyle w:val="NABBody"/>
      </w:pPr>
      <w:r>
        <w:t>1. Structured Learning Programs</w:t>
      </w:r>
    </w:p>
    <w:p>
      <w:pPr>
        <w:pStyle w:val="NABBody"/>
        <w:ind w:left="360"/>
      </w:pPr>
      <w:r>
        <w:t xml:space="preserve">• </w:t>
      </w:r>
      <w:r>
        <w:t>Develop pathway-specific learning curricula based on 56-week development cycles</w:t>
      </w:r>
    </w:p>
    <w:p>
      <w:pPr>
        <w:pStyle w:val="NABBody"/>
        <w:ind w:left="360"/>
      </w:pPr>
      <w:r>
        <w:t xml:space="preserve">• </w:t>
      </w:r>
      <w:r>
        <w:t>Establish partnerships with training providers for specialised skills</w:t>
      </w:r>
    </w:p>
    <w:p>
      <w:pPr>
        <w:pStyle w:val="NABBody"/>
        <w:ind w:left="360"/>
      </w:pPr>
      <w:r>
        <w:t xml:space="preserve">• </w:t>
      </w:r>
      <w:r>
        <w:t>Create internal mentorship matching system</w:t>
      </w:r>
    </w:p>
    <w:p>
      <w:pPr>
        <w:pStyle w:val="NABBody"/>
      </w:pPr>
      <w:r>
        <w:t>2. Pilot Transition Program</w:t>
      </w:r>
    </w:p>
    <w:p>
      <w:pPr>
        <w:pStyle w:val="NABBody"/>
        <w:ind w:left="360"/>
      </w:pPr>
      <w:r>
        <w:t xml:space="preserve">• </w:t>
      </w:r>
      <w:r>
        <w:t>Select 2-3 candidates for initial pathway pilots</w:t>
      </w:r>
    </w:p>
    <w:p>
      <w:pPr>
        <w:pStyle w:val="NABBody"/>
        <w:ind w:left="360"/>
      </w:pPr>
      <w:r>
        <w:t xml:space="preserve">• </w:t>
      </w:r>
      <w:r>
        <w:t>Implement structured transition support framework</w:t>
      </w:r>
    </w:p>
    <w:p>
      <w:pPr>
        <w:pStyle w:val="NABBody"/>
        <w:ind w:left="360"/>
      </w:pPr>
      <w:r>
        <w:t xml:space="preserve">• </w:t>
      </w:r>
      <w:r>
        <w:t>Monitor progress and adjust approach based on learnings</w:t>
      </w:r>
    </w:p>
    <w:p>
      <w:pPr>
        <w:pStyle w:val="NABBody"/>
      </w:pPr>
      <w:r>
        <w:t>3. Cross-Functional Collaboration</w:t>
      </w:r>
    </w:p>
    <w:p>
      <w:pPr>
        <w:pStyle w:val="NABBody"/>
        <w:ind w:left="360"/>
      </w:pPr>
      <w:r>
        <w:t xml:space="preserve">• </w:t>
      </w:r>
      <w:r>
        <w:t>Establish collaboration frameworks with Operations &amp; Processing, Risk Management, and Banking Services teams</w:t>
      </w:r>
    </w:p>
    <w:p>
      <w:pPr>
        <w:pStyle w:val="NABBody"/>
        <w:ind w:left="360"/>
      </w:pPr>
      <w:r>
        <w:t xml:space="preserve">• </w:t>
      </w:r>
      <w:r>
        <w:t>Create knowledge sharing sessions between functions</w:t>
      </w:r>
    </w:p>
    <w:p>
      <w:pPr>
        <w:pStyle w:val="NABBody"/>
        <w:ind w:left="360"/>
      </w:pPr>
      <w:r>
        <w:t xml:space="preserve">• </w:t>
      </w:r>
      <w:r>
        <w:t>Develop cross-training opportunities for skill diversification</w:t>
      </w:r>
    </w:p>
    <w:p>
      <w:pPr>
        <w:pStyle w:val="Heading2"/>
      </w:pPr>
      <w:r>
        <w:t>Success Metrics &amp; Evaluation</w:t>
      </w:r>
    </w:p>
    <w:p>
      <w:pPr>
        <w:pStyle w:val="NABBody"/>
      </w:pPr>
      <w:r>
        <w:rPr>
          <w:b/>
        </w:rPr>
        <w:t>Quantitative Measures:</w:t>
      </w:r>
    </w:p>
    <w:p>
      <w:pPr>
        <w:pStyle w:val="NABBody"/>
      </w:pPr>
      <w:r>
        <w:t xml:space="preserve">- Transition Success Rate: Target 80% successful pathway completion within 12 months  </w:t>
        <w:br/>
        <w:t xml:space="preserve">  Benchmark Context: 80% represents best-practice performance for internal career transitions. Industry averages typically range 65-70%, making this an ambitious but achievable target based on our contextually high similarity scores.</w:t>
      </w:r>
    </w:p>
    <w:p>
      <w:pPr>
        <w:pStyle w:val="NABBody"/>
      </w:pPr>
      <w:r>
        <w:t xml:space="preserve">- Retention Rate: Target 90% retention of transitioned professionals at 18 months  </w:t>
        <w:br/>
        <w:t xml:space="preserve">  Benchmark Context: 90% retention significantly exceeds industry standards (78-80%) for career transitions, reflecting the quality of our pathway selection and support processes.</w:t>
      </w:r>
    </w:p>
    <w:p>
      <w:pPr>
        <w:pStyle w:val="NABBody"/>
      </w:pPr>
      <w:r>
        <w:t xml:space="preserve">- Time to Productivity: Target 6 months to full effectiveness in new roles  </w:t>
        <w:br/>
        <w:t xml:space="preserve">  Benchmark Context: 6 months is optimal for senior-level transitions. External hires typically require 10-12 months, demonstrating the efficiency advantage of internal mobility.</w:t>
      </w:r>
    </w:p>
    <w:p>
      <w:pPr>
        <w:pStyle w:val="NABBody"/>
      </w:pPr>
      <w:r>
        <w:t xml:space="preserve">- Internal Mobility Rate: Increase analytical professional internal mobility by 40%  </w:t>
        <w:br/>
        <w:t xml:space="preserve">  Benchmark Context: 40% increase would position the organisation as a leader in internal career development, supporting both retention and capability building objectives.</w:t>
      </w:r>
    </w:p>
    <w:p>
      <w:pPr>
        <w:pStyle w:val="NABBody"/>
      </w:pPr>
      <w:r>
        <w:rPr>
          <w:b/>
        </w:rPr>
        <w:t>Strategic Impact Measures:</w:t>
      </w:r>
    </w:p>
    <w:p>
      <w:pPr>
        <w:pStyle w:val="NABBody"/>
        <w:ind w:left="360"/>
      </w:pPr>
      <w:r>
        <w:t xml:space="preserve">• </w:t>
      </w:r>
      <w:r>
        <w:t>Cost Avoidance: Reduction in external recruitment costs for senior analytical roles</w:t>
      </w:r>
    </w:p>
    <w:p>
      <w:pPr>
        <w:pStyle w:val="NABBody"/>
        <w:ind w:left="360"/>
      </w:pPr>
      <w:r>
        <w:t xml:space="preserve">• </w:t>
      </w:r>
      <w:r>
        <w:t>Capability Building: Improvement in analytical capability maturity across target areas</w:t>
      </w:r>
    </w:p>
    <w:p>
      <w:pPr>
        <w:pStyle w:val="NABBody"/>
        <w:ind w:left="360"/>
      </w:pPr>
      <w:r>
        <w:t xml:space="preserve">• </w:t>
      </w:r>
      <w:r>
        <w:t>Knowledge Retention: Maintenance of institutional knowledge through internal transitions</w:t>
      </w:r>
    </w:p>
    <w:p>
      <w:pPr>
        <w:pStyle w:val="NABBody"/>
        <w:ind w:left="360"/>
      </w:pPr>
      <w:r>
        <w:t xml:space="preserve">• </w:t>
      </w:r>
      <w:r>
        <w:t>Innovation Metrics: Contribution to business innovation and transformation initiatives</w:t>
      </w:r>
    </w:p>
    <w:p>
      <w:pPr>
        <w:pStyle w:val="NABBody"/>
        <w:ind w:left="360"/>
      </w:pPr>
      <w:r>
        <w:t xml:space="preserve">• </w:t>
      </w:r>
      <w:r>
        <w:t>Cross-Family Mobility: Leverage 16161 identified cross-functional transition opportunities</w:t>
      </w:r>
    </w:p>
    <w:p>
      <w:pPr>
        <w:pStyle w:val="NABBody"/>
      </w:pPr>
      <w:r>
        <w:rPr>
          <w:b/>
        </w:rPr>
        <w:t>Organisational Resilience Indicators:</w:t>
      </w:r>
    </w:p>
    <w:p>
      <w:pPr>
        <w:pStyle w:val="NABBody"/>
        <w:ind w:left="360"/>
      </w:pPr>
      <w:r>
        <w:t xml:space="preserve">• </w:t>
      </w:r>
      <w:r>
        <w:t>Skills Diversification: Reduced concentration risk in critical competencies</w:t>
      </w:r>
    </w:p>
    <w:p>
      <w:pPr>
        <w:pStyle w:val="NABBody"/>
        <w:ind w:left="360"/>
      </w:pPr>
      <w:r>
        <w:t xml:space="preserve">• </w:t>
      </w:r>
      <w:r>
        <w:t>Leadership Pipeline: Enhanced succession planning across 44 positions</w:t>
      </w:r>
    </w:p>
    <w:p>
      <w:pPr>
        <w:pStyle w:val="NABBody"/>
        <w:ind w:left="360"/>
      </w:pPr>
      <w:r>
        <w:t xml:space="preserve">• </w:t>
      </w:r>
      <w:r>
        <w:t>Change Readiness: Improved organisational agility for future restructures</w:t>
      </w:r>
    </w:p>
    <w:p>
      <w:pPr>
        <w:pStyle w:val="NABBody"/>
        <w:ind w:left="360"/>
      </w:pPr>
      <w:r>
        <w:t xml:space="preserve">• </w:t>
      </w:r>
      <w:r>
        <w:t>Employee Engagement: Increased career satisfaction and development opportunities</w:t>
      </w:r>
    </w:p>
    <w:p>
      <w:r>
        <w:br w:type="page"/>
      </w:r>
    </w:p>
    <w:p>
      <w:pPr>
        <w:pStyle w:val="Heading1"/>
      </w:pPr>
      <w:r>
        <w:t>Conclusion</w:t>
      </w:r>
    </w:p>
    <w:p>
      <w:pPr>
        <w:pStyle w:val="Heading2"/>
      </w:pPr>
      <w:r>
        <w:t>Bottom Line</w:t>
      </w:r>
    </w:p>
    <w:p>
      <w:pPr>
        <w:pStyle w:val="NABBody"/>
      </w:pPr>
      <w:r>
        <w:t>Bottom Line: We've identified 3 viable career paths for Risk Analyst (Group 3) professionals, with 32.3-38.7% skill compatibility. These represent practical opportunities that benefit both individuals and the business.</w:t>
      </w:r>
    </w:p>
    <w:p>
      <w:pPr>
        <w:pStyle w:val="Heading2"/>
      </w:pPr>
      <w:r>
        <w:t>Strategic Alignment</w:t>
      </w:r>
    </w:p>
    <w:p>
      <w:pPr>
        <w:pStyle w:val="NABBody"/>
      </w:pPr>
      <w:r>
        <w:t>These moves support NAB's talent strategy while offering genuine career growth. The skill overlaps make transitions realistic and cost-effective.</w:t>
      </w:r>
    </w:p>
    <w:p>
      <w:pPr>
        <w:pStyle w:val="Heading2"/>
      </w:pPr>
      <w:r>
        <w:t>Next Steps</w:t>
      </w:r>
    </w:p>
    <w:p>
      <w:pPr>
        <w:pStyle w:val="NABBody"/>
      </w:pPr>
      <w:r>
        <w:t>Next Steps: Start with a pilot programme involving 2-3 high-potential candidates. Use their experience to refine the approach before broader rollout.</w:t>
      </w:r>
    </w:p>
    <w:p>
      <w:pPr>
        <w:pStyle w:val="Heading2"/>
      </w:pPr>
      <w:r>
        <w:t>Foundation Value</w:t>
      </w:r>
    </w:p>
    <w:p>
      <w:pPr>
        <w:pStyle w:val="NABBody"/>
      </w:pPr>
      <w:r>
        <w:t>This analysis gives you the data needed for talent conversations and workforce planning decisions. Both managers and individuals can use these insights to make informed career choices.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Epilogue" w:hAnsi="Epilogue"/>
      <w:b/>
      <w:bCs/>
      <w:color w:val="DC2626"/>
      <w:sz w:val="4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Source Sans Pro" w:hAnsi="Source Sans Pro"/>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Source Sans Pro" w:hAnsi="Source Sans Pro"/>
      <w:b/>
      <w:bCs/>
      <w:color w:val="6B728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BCoverTitle">
    <w:name w:val="NAB Cover Title"/>
    <w:pPr>
      <w:spacing w:after="240"/>
    </w:pPr>
    <w:rPr>
      <w:rFonts w:ascii="Epilogue" w:hAnsi="Epilogue"/>
      <w:b/>
      <w:color w:val="DC2626"/>
      <w:sz w:val="84"/>
    </w:rPr>
  </w:style>
  <w:style w:type="paragraph" w:customStyle="1" w:styleId="NABCoverSubtitle">
    <w:name w:val="NAB Cover Subtitle"/>
    <w:pPr>
      <w:spacing w:after="480"/>
    </w:pPr>
    <w:rPr>
      <w:rFonts w:ascii="Epilogue" w:hAnsi="Epilogue"/>
      <w:color w:val="000000"/>
      <w:sz w:val="56"/>
    </w:rPr>
  </w:style>
  <w:style w:type="paragraph" w:customStyle="1" w:styleId="NABBody">
    <w:name w:val="NAB Body"/>
    <w:pPr>
      <w:spacing w:line="360" w:lineRule="auto" w:after="120"/>
    </w:pPr>
    <w:rPr>
      <w:rFonts w:ascii="Source Sans Pro" w:hAnsi="Source Sans Pro"/>
      <w:color w:val="374151"/>
      <w:sz w:val="22"/>
    </w:rPr>
  </w:style>
  <w:style w:type="paragraph" w:customStyle="1" w:styleId="NABCalltoAction">
    <w:name w:val="NAB Call to Action"/>
    <w:pPr>
      <w:spacing w:after="120"/>
    </w:pPr>
    <w:rPr>
      <w:rFonts w:ascii="Epilogue" w:hAnsi="Epilogue"/>
      <w:color w:val="DC2626"/>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