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1B3A4B"/>
          <w:spacing w:val="360"/>
          <w:sz w:val="20"/>
          <w:szCs w:val="20"/>
        </w:rPr>
        <w:t xml:space="preserve">GRAALLSTORY2</w:t>
      </w:r>
    </w:p>
    <w:p>
      <w:pPr>
        <w:spacing w:after="80" w:before="200"/>
        <w:jc w:val="center"/>
      </w:pPr>
      <w:r>
        <w:rPr>
          <w:rFonts w:ascii="Georgia" w:cs="Georgia" w:eastAsia="Georgia" w:hAnsi="Georgia"/>
          <w:i/>
          <w:iCs/>
          <w:color w:val="1B3A4B"/>
          <w:sz w:val="72"/>
          <w:szCs w:val="72"/>
        </w:rPr>
        <w:t xml:space="preserve">GraalLStory2</w:t>
      </w:r>
    </w:p>
    <w:p>
      <w:pPr>
        <w:spacing w:after="200" w:before="80"/>
        <w:jc w:val="center"/>
      </w:pPr>
      <w:r>
        <w:rPr>
          <w:rFonts w:ascii="Georgia" w:cs="Georgia" w:eastAsia="Georgia" w:hAnsi="Georgia"/>
          <w:i/>
          <w:iCs/>
          <w:color w:val="5C6B73"/>
          <w:sz w:val="24"/>
          <w:szCs w:val="24"/>
        </w:rPr>
        <w:t xml:space="preserve">A novel of the platform</w:t>
      </w:r>
    </w:p>
    <w:p>
      <w:pPr>
        <w:pBdr>
          <w:bottom w:val="single" w:color="1B3A4B" w:sz="8" w:space="1"/>
        </w:pBdr>
        <w:spacing w:after="280" w:before="200"/>
        <w:jc w:val="center"/>
      </w:pPr>
      <w:r>
        <w:rPr>
          <w:rFonts w:ascii="Calibri" w:cs="Calibri" w:eastAsia="Calibri" w:hAnsi="Calibri"/>
          <w:sz w:val="16"/>
          <w:szCs w:val="16"/>
        </w:rPr>
        <w:t xml:space="preserve"> </w:t>
      </w:r>
    </w:p>
    <w:p>
      <w:pPr>
        <w:spacing w:after="40" w:before="200"/>
        <w:jc w:val="center"/>
      </w:pPr>
      <w:r>
        <w:rPr>
          <w:rFonts w:ascii="Calibri" w:cs="Calibri" w:eastAsia="Calibri" w:hAnsi="Calibri"/>
          <w:b/>
          <w:bCs/>
          <w:color w:val="1B3A4B"/>
          <w:spacing w:val="280"/>
          <w:sz w:val="20"/>
          <w:szCs w:val="20"/>
        </w:rPr>
        <w:t xml:space="preserve">CHAPTER SEVEN</w:t>
      </w:r>
    </w:p>
    <w:p>
      <w:pPr>
        <w:spacing w:after="200" w:before="60"/>
        <w:jc w:val="center"/>
      </w:pPr>
      <w:r>
        <w:rPr>
          <w:rFonts w:ascii="Georgia" w:cs="Georgia" w:eastAsia="Georgia" w:hAnsi="Georgia"/>
          <w:i/>
          <w:iCs/>
          <w:color w:val="1A1A1A"/>
          <w:sz w:val="36"/>
          <w:szCs w:val="36"/>
        </w:rPr>
        <w:t xml:space="preserve">The Bench, Built</w:t>
      </w:r>
    </w:p>
    <w:p>
      <w:pPr>
        <w:spacing w:after="400" w:before="80"/>
        <w:ind w:left="720" w:right="720"/>
        <w:jc w:val="center"/>
      </w:pPr>
      <w:r>
        <w:rPr>
          <w:rFonts w:ascii="Georgia" w:cs="Georgia" w:eastAsia="Georgia" w:hAnsi="Georgia"/>
          <w:i/>
          <w:iCs/>
          <w:color w:val="5C6B73"/>
          <w:sz w:val="22"/>
          <w:szCs w:val="22"/>
        </w:rPr>
        <w:t xml:space="preserve">A specification that cannot hold a file is a poem about furniture. Boring is load-bearing.</w:t>
      </w:r>
    </w:p>
    <w:p>
      <w:pPr>
        <w:spacing w:after="200" w:line="360" w:lineRule="auto"/>
        <w:ind w:firstLine="360"/>
      </w:pPr>
      <w:r>
        <w:rPr>
          <w:rFonts w:ascii="Georgia" w:cs="Georgia" w:eastAsia="Georgia" w:hAnsi="Georgia"/>
          <w:color w:val="1A1A1A"/>
          <w:sz w:val="24"/>
          <w:szCs w:val="24"/>
        </w:rPr>
        <w:t xml:space="preserve">She built the bench first, because the clerk had numbered it first, and because she had wanted the harbor and wanting was not the order.</w:t>
      </w:r>
    </w:p>
    <w:p>
      <w:pPr>
        <w:spacing w:after="200" w:line="360" w:lineRule="auto"/>
        <w:ind w:firstLine="360"/>
      </w:pPr>
      <w:r>
        <w:rPr>
          <w:rFonts w:ascii="Georgia" w:cs="Georgia" w:eastAsia="Georgia" w:hAnsi="Georgia"/>
          <w:color w:val="1A1A1A"/>
          <w:sz w:val="24"/>
          <w:szCs w:val="24"/>
        </w:rPr>
        <w:t xml:space="preserve">A bench is a table a finish cannot reach. That was the whole specification. Not a window. Not a class tree. A place where a file could sit still and be wrong in writing, and the wrongness would not hang up. She cleared the back room. She put the slip that said imitation under the near leg, so the bench would stand on the warning. Then she stopped designing the bench and made it hold a file. A specification that cannot hold a file is a poem about furniture.</w:t>
      </w:r>
    </w:p>
    <w:p>
      <w:pPr>
        <w:spacing w:after="200" w:line="360" w:lineRule="auto"/>
        <w:ind w:firstLine="360"/>
      </w:pPr>
      <w:r>
        <w:rPr>
          <w:rFonts w:ascii="Georgia" w:cs="Georgia" w:eastAsia="Georgia" w:hAnsi="Georgia"/>
          <w:color w:val="1A1A1A"/>
          <w:sz w:val="24"/>
          <w:szCs w:val="24"/>
        </w:rPr>
        <w:t xml:space="preserve">The first file was the old measure. Sixty-four by sixty-four. A header willing to name its family. She did not paint the board. She laid the fields in the order the file was willing to have them: links, signs, chests, NPCs, and the baddies with the marker written above them in a hand larger than the rest. Writer emits. Reader skips until BADDYEND. No thief. The new bench had a hook for the gap and no tool for repairing it. Repair was how a person skipped a marker while claiming to be helpful.</w:t>
      </w:r>
    </w:p>
    <w:p>
      <w:pPr>
        <w:spacing w:after="200" w:line="360" w:lineRule="auto"/>
        <w:ind w:firstLine="360"/>
      </w:pPr>
      <w:r>
        <w:rPr>
          <w:rFonts w:ascii="Georgia" w:cs="Georgia" w:eastAsia="Georgia" w:hAnsi="Georgia"/>
          <w:color w:val="1A1A1A"/>
          <w:sz w:val="24"/>
          <w:szCs w:val="24"/>
        </w:rPr>
        <w:t xml:space="preserve">She set an NPC script on the left, plain bytes, a section mark where a newline would have been a kindness. She set a sign on the right, in its sleeve. She set the Ash rite farther down, where a hand would have to travel to misuse it. Three doors. The bench knew their names and refused to lend one key to another. That refusal was the first thing she built that felt like the city.</w:t>
      </w:r>
    </w:p>
    <w:p>
      <w:pPr>
        <w:spacing w:after="200" w:line="360" w:lineRule="auto"/>
        <w:ind w:firstLine="360"/>
      </w:pPr>
      <w:r>
        <w:rPr>
          <w:rFonts w:ascii="Georgia" w:cs="Georgia" w:eastAsia="Georgia" w:hAnsi="Georgia"/>
          <w:color w:val="1A1A1A"/>
          <w:sz w:val="24"/>
          <w:szCs w:val="24"/>
        </w:rPr>
        <w:t xml:space="preserve">The shorter century went at the other end, and she did not make the ends match.</w:t>
      </w:r>
    </w:p>
    <w:p>
      <w:pPr>
        <w:spacing w:after="200" w:line="360" w:lineRule="auto"/>
        <w:ind w:firstLine="360"/>
      </w:pPr>
      <w:r>
        <w:rPr>
          <w:rFonts w:ascii="Georgia" w:cs="Georgia" w:eastAsia="Georgia" w:hAnsi="Georgia"/>
          <w:color w:val="1A1A1A"/>
          <w:sz w:val="24"/>
          <w:szCs w:val="24"/>
        </w:rPr>
        <w:t xml:space="preserve">GR-V, the corridor, 1.00 through 1.03. A loader’s pockets, named: links, baddies — filled, in this century, which she still did not take as permission to invent a filling for the old gap — signs, the empty hook, NPCs, chest-shaped. The empty hook got a circle and no purpose. The clerk, who had come as far as the doorway and no farther, looked at the circle and did not nod. The nod had been for the first time she left a gap alone. Leaving it alone twice was only consistency. Consistency does not get a parade.</w:t>
      </w:r>
    </w:p>
    <w:p>
      <w:pPr>
        <w:spacing w:after="200" w:line="360" w:lineRule="auto"/>
        <w:ind w:firstLine="360"/>
      </w:pPr>
      <w:r>
        <w:rPr>
          <w:rFonts w:ascii="Georgia" w:cs="Georgia" w:eastAsia="Georgia" w:hAnsi="Georgia"/>
          <w:color w:val="1A1A1A"/>
          <w:sz w:val="24"/>
          <w:szCs w:val="24"/>
        </w:rPr>
        <w:t xml:space="preserve">Between the two files she pinned the walk law, because a board without a law is a picture, and she had already been hurt by pictures.</w:t>
      </w:r>
    </w:p>
    <w:p>
      <w:pPr>
        <w:spacing w:after="200" w:line="360" w:lineRule="auto"/>
        <w:ind w:firstLine="360"/>
      </w:pPr>
      <w:r>
        <w:rPr>
          <w:rFonts w:ascii="Georgia" w:cs="Georgia" w:eastAsia="Georgia" w:hAnsi="Georgia"/>
          <w:color w:val="1A1A1A"/>
          <w:sz w:val="24"/>
          <w:szCs w:val="24"/>
        </w:rPr>
        <w:t xml:space="preserve">Image, prefix, type, sometimes a place. The line at the door, not a mask of every step. Type nothing walks if the number is on one of two lists. A throw skips a different type. Above nineteen, a shape set the other way blocks. She put two tiles on the pin, one allowed and one not, so the law would have a disagreement to point at. The sheet of small faces stayed in the drawer. Pics1, if nobody had said otherwise. The drawer was labeled rumor. She was proud of the label and did not say so.</w:t>
      </w:r>
    </w:p>
    <w:p>
      <w:pPr>
        <w:spacing w:after="200" w:line="360" w:lineRule="auto"/>
        <w:ind w:firstLine="360"/>
      </w:pPr>
      <w:r>
        <w:rPr>
          <w:rFonts w:ascii="Georgia" w:cs="Georgia" w:eastAsia="Georgia" w:hAnsi="Georgia"/>
          <w:color w:val="1A1A1A"/>
          <w:sz w:val="24"/>
          <w:szCs w:val="24"/>
        </w:rPr>
        <w:t xml:space="preserve">Training, when she tried it, was a name and not a session. tutorial_b-3 opened. No Bomb, because Bomb had been a live object. No nail, because the nail was a case and the bench had no third hand. The enter, if she ever built an enter, would write a filename onto a player and would not, by that, be allowed to fill a global. She left a note on the player-shaped scrap: previous name stays warm. She did not build the player. The note was enough. A note that knows it is not the object is a kind of honesty she had learned from the raw hand.</w:t>
      </w:r>
    </w:p>
    <w:p>
      <w:pPr>
        <w:spacing w:after="200" w:line="360" w:lineRule="auto"/>
        <w:ind w:firstLine="360"/>
      </w:pPr>
      <w:r>
        <w:rPr>
          <w:rFonts w:ascii="Georgia" w:cs="Georgia" w:eastAsia="Georgia" w:hAnsi="Georgia"/>
          <w:color w:val="1A1A1A"/>
          <w:sz w:val="24"/>
          <w:szCs w:val="24"/>
        </w:rPr>
        <w:t xml:space="preserve">By noon the bench held what Chapter Three had only visited.</w:t>
      </w:r>
    </w:p>
    <w:p>
      <w:pPr>
        <w:spacing w:after="200" w:line="360" w:lineRule="auto"/>
        <w:ind w:firstLine="360"/>
      </w:pPr>
      <w:r>
        <w:rPr>
          <w:rFonts w:ascii="Georgia" w:cs="Georgia" w:eastAsia="Georgia" w:hAnsi="Georgia"/>
          <w:color w:val="1A1A1A"/>
          <w:sz w:val="24"/>
          <w:szCs w:val="24"/>
        </w:rPr>
        <w:t xml:space="preserve">She walked it the way she had walked the piers. Header. Fields. Marker. Three sleeves for text. Corridor. Empty hook. Walk law. Rumor in the drawer. A scrap that was not a player. Nothing on it spoke GNW. Nothing on it flushed a sack. The idle path, when it rang, rang in the other room, and the files did not answer, which was correct. A file is not in the idle path. She had said that on the third day. The bench, built, made it physical.</w:t>
      </w:r>
    </w:p>
    <w:p>
      <w:pPr>
        <w:spacing w:after="200" w:line="360" w:lineRule="auto"/>
        <w:ind w:firstLine="360"/>
      </w:pPr>
      <w:r>
        <w:rPr>
          <w:rFonts w:ascii="Georgia" w:cs="Georgia" w:eastAsia="Georgia" w:hAnsi="Georgia"/>
          <w:color w:val="1A1A1A"/>
          <w:sz w:val="24"/>
          <w:szCs w:val="24"/>
        </w:rPr>
        <w:t xml:space="preserve">The clerk came in at last and put a hand on the near leg, the one standing on imitation.</w:t>
      </w:r>
    </w:p>
    <w:p>
      <w:pPr>
        <w:spacing w:after="200" w:line="360" w:lineRule="auto"/>
        <w:ind w:firstLine="360"/>
      </w:pPr>
      <w:r>
        <w:rPr>
          <w:rFonts w:ascii="Georgia" w:cs="Georgia" w:eastAsia="Georgia" w:hAnsi="Georgia"/>
          <w:color w:val="1A1A1A"/>
          <w:sz w:val="24"/>
          <w:szCs w:val="24"/>
        </w:rPr>
        <w:t xml:space="preserve">“Drop,” he said.</w:t>
      </w:r>
    </w:p>
    <w:p>
      <w:pPr>
        <w:spacing w:after="200" w:line="360" w:lineRule="auto"/>
        <w:ind w:firstLine="360"/>
      </w:pPr>
      <w:r>
        <w:rPr>
          <w:rFonts w:ascii="Georgia" w:cs="Georgia" w:eastAsia="Georgia" w:hAnsi="Georgia"/>
          <w:color w:val="1A1A1A"/>
          <w:sz w:val="24"/>
          <w:szCs w:val="24"/>
        </w:rPr>
        <w:t xml:space="preserve">She almost flinched. Drop had been the hall’s mood, a flag at an offset, a script becoming a person, three picture-suffixes becoming an image wearing a person’s shape, anything else trying to become a level. The bench was not the hall. She had been strict about that. He waited. She understood, slowly, that he was not asking her to move the flag. He was asking whether the bench knew it was not the hall.</w:t>
      </w:r>
    </w:p>
    <w:p>
      <w:pPr>
        <w:spacing w:after="200" w:line="360" w:lineRule="auto"/>
        <w:ind w:firstLine="360"/>
      </w:pPr>
      <w:r>
        <w:rPr>
          <w:rFonts w:ascii="Georgia" w:cs="Georgia" w:eastAsia="Georgia" w:hAnsi="Georgia"/>
          <w:color w:val="1A1A1A"/>
          <w:sz w:val="24"/>
          <w:szCs w:val="24"/>
        </w:rPr>
        <w:t xml:space="preserve">She wrote it on the top rail. Not the hall. No flag. A file laid here stays a file. A file dropped on the hall, when the hall exists and the mood is willing, may become a person or a picture or a level. This rail is not that door.</w:t>
      </w:r>
    </w:p>
    <w:p>
      <w:pPr>
        <w:spacing w:after="200" w:line="360" w:lineRule="auto"/>
        <w:ind w:firstLine="360"/>
      </w:pPr>
      <w:r>
        <w:rPr>
          <w:rFonts w:ascii="Georgia" w:cs="Georgia" w:eastAsia="Georgia" w:hAnsi="Georgia"/>
          <w:color w:val="1A1A1A"/>
          <w:sz w:val="24"/>
          <w:szCs w:val="24"/>
        </w:rPr>
        <w:t xml:space="preserve">He took his hand off the leg.</w:t>
      </w:r>
    </w:p>
    <w:p>
      <w:pPr>
        <w:spacing w:after="200" w:line="360" w:lineRule="auto"/>
        <w:ind w:firstLine="360"/>
      </w:pPr>
      <w:r>
        <w:rPr>
          <w:rFonts w:ascii="Georgia" w:cs="Georgia" w:eastAsia="Georgia" w:hAnsi="Georgia"/>
          <w:color w:val="1A1A1A"/>
          <w:sz w:val="24"/>
          <w:szCs w:val="24"/>
        </w:rPr>
        <w:t xml:space="preserve">“Frame next,” he said. “Not today. If you build the frame today you will hide a weak bench under a moving picture, and a moving picture is how a street on the way out convinced you it was a home. The bench has to be boring for a night. Boring is load-bearing.”</w:t>
      </w:r>
    </w:p>
    <w:p>
      <w:pPr>
        <w:spacing w:after="200" w:line="360" w:lineRule="auto"/>
        <w:ind w:firstLine="360"/>
      </w:pPr>
      <w:r>
        <w:rPr>
          <w:rFonts w:ascii="Georgia" w:cs="Georgia" w:eastAsia="Georgia" w:hAnsi="Georgia"/>
          <w:color w:val="1A1A1A"/>
          <w:sz w:val="24"/>
          <w:szCs w:val="24"/>
        </w:rPr>
        <w:t xml:space="preserve">She hated this, and wrote it down.</w:t>
      </w:r>
    </w:p>
    <w:p>
      <w:pPr>
        <w:spacing w:after="200" w:line="360" w:lineRule="auto"/>
        <w:ind w:firstLine="360"/>
      </w:pPr>
      <w:r>
        <w:rPr>
          <w:rFonts w:ascii="Georgia" w:cs="Georgia" w:eastAsia="Georgia" w:hAnsi="Georgia"/>
          <w:color w:val="1A1A1A"/>
          <w:sz w:val="24"/>
          <w:szCs w:val="24"/>
        </w:rPr>
        <w:t xml:space="preserve">Afternoon was the list of things the bench was allowed to refuse.</w:t>
      </w:r>
    </w:p>
    <w:p>
      <w:pPr>
        <w:spacing w:after="200" w:line="360" w:lineRule="auto"/>
        <w:ind w:firstLine="360"/>
      </w:pPr>
      <w:r>
        <w:rPr>
          <w:rFonts w:ascii="Georgia" w:cs="Georgia" w:eastAsia="Georgia" w:hAnsi="Georgia"/>
          <w:color w:val="1A1A1A"/>
          <w:sz w:val="24"/>
          <w:szCs w:val="24"/>
        </w:rPr>
        <w:t xml:space="preserve">It refused the harbor. No row. No verb. No clothes around a host name. A person who came in asking which world would have her was pointed at the rail: not the hall, and also not the quay. It refused the cousin’s diet. There was no line to delete a byte from. A diet with nothing to eat is a mood, and the bench did not do moods. It refused the switch, except as a promise pinned under the NPC script: a command is an index, and the index is not today’s work. It refused to fill the nail. There was no nail. The absence was cleaner than a null she might have been tempted to set.</w:t>
      </w:r>
    </w:p>
    <w:p>
      <w:pPr>
        <w:spacing w:after="200" w:line="360" w:lineRule="auto"/>
        <w:ind w:firstLine="360"/>
      </w:pPr>
      <w:r>
        <w:rPr>
          <w:rFonts w:ascii="Georgia" w:cs="Georgia" w:eastAsia="Georgia" w:hAnsi="Georgia"/>
          <w:color w:val="1A1A1A"/>
          <w:sz w:val="24"/>
          <w:szCs w:val="24"/>
        </w:rPr>
        <w:t xml:space="preserve">She ate at the bench, which the clerk would have called an improvement, and she called a test. Crumbs are not fields. The files were still files afterward. A thing that survives a lunch is farther along than a thing that survives a sketch.</w:t>
      </w:r>
    </w:p>
    <w:p>
      <w:pPr>
        <w:spacing w:after="200" w:line="360" w:lineRule="auto"/>
        <w:ind w:firstLine="360"/>
      </w:pPr>
      <w:r>
        <w:rPr>
          <w:rFonts w:ascii="Georgia" w:cs="Georgia" w:eastAsia="Georgia" w:hAnsi="Georgia"/>
          <w:color w:val="1A1A1A"/>
          <w:sz w:val="24"/>
          <w:szCs w:val="24"/>
        </w:rPr>
        <w:t xml:space="preserve">Toward evening she copied one link out by hand. Coordinate, flag, name. Sixteen and twenty-six, flag two, a forwarding address of 30.5 and 43, the house-lane from the training streets. On the bench the link did not go anywhere. That was the kindness and the limitation, same fact. A door drawn on a table is a true report of a door. It is not the door. She had learned that distinction from a list of four rows, and the bench was where the distinction got to live without a finish attached.</w:t>
      </w:r>
    </w:p>
    <w:p>
      <w:pPr>
        <w:spacing w:after="200" w:line="360" w:lineRule="auto"/>
        <w:ind w:firstLine="360"/>
      </w:pPr>
      <w:r>
        <w:rPr>
          <w:rFonts w:ascii="Georgia" w:cs="Georgia" w:eastAsia="Georgia" w:hAnsi="Georgia"/>
          <w:color w:val="1A1A1A"/>
          <w:sz w:val="24"/>
          <w:szCs w:val="24"/>
        </w:rPr>
        <w:t xml:space="preserve">The pacer touched the frame in the other room. Fifty milliseconds. One picture. No debt. She did not go look. Looking would have been the moving picture hiding the weak board, and the board was not weak, and she wanted it to stay that way for a night.</w:t>
      </w:r>
    </w:p>
    <w:p>
      <w:pPr>
        <w:spacing w:after="200" w:line="360" w:lineRule="auto"/>
        <w:ind w:firstLine="360"/>
      </w:pPr>
      <w:r>
        <w:rPr>
          <w:rFonts w:ascii="Georgia" w:cs="Georgia" w:eastAsia="Georgia" w:hAnsi="Georgia"/>
          <w:color w:val="1A1A1A"/>
          <w:sz w:val="24"/>
          <w:szCs w:val="24"/>
        </w:rPr>
        <w:t xml:space="preserve">She sat on the floor, because the bench was full, and laid out what had actually been built.</w:t>
      </w:r>
    </w:p>
    <w:p>
      <w:pPr>
        <w:spacing w:after="200" w:line="360" w:lineRule="auto"/>
        <w:ind w:firstLine="360"/>
      </w:pPr>
      <w:r>
        <w:rPr>
          <w:rFonts w:ascii="Georgia" w:cs="Georgia" w:eastAsia="Georgia" w:hAnsi="Georgia"/>
          <w:color w:val="1A1A1A"/>
          <w:sz w:val="24"/>
          <w:szCs w:val="24"/>
        </w:rPr>
        <w:t xml:space="preserve">A table. Two centuries that did not have to match. A marker with no thief under it. Three doors into text. A walk law with a disagreement. A drawer labeled rumor. A rail that said not the hall. A scrap that knew it was not a player. No mouth. No harbor. No deleted byte. No shutter opened. The nail not empty so much as unbuilt, which she preferred. You cannot smuggle hope into a global you have not allocated.</w:t>
      </w:r>
    </w:p>
    <w:p>
      <w:pPr>
        <w:spacing w:after="200" w:line="360" w:lineRule="auto"/>
        <w:ind w:firstLine="360"/>
      </w:pPr>
      <w:r>
        <w:rPr>
          <w:rFonts w:ascii="Georgia" w:cs="Georgia" w:eastAsia="Georgia" w:hAnsi="Georgia"/>
          <w:color w:val="1A1A1A"/>
          <w:sz w:val="24"/>
          <w:szCs w:val="24"/>
        </w:rPr>
        <w:t xml:space="preserve">Graal, on this side of the work, was a file that sat still. The city could come later, in the order the floor plan had numbered: frame, then mouth, then harbor. Or it could not come. A bench that required the city in order to be finished had misunderstood the bench. She had misunderstood welcome that way, once. The rail was there so she would not do it again.</w:t>
      </w:r>
    </w:p>
    <w:p>
      <w:pPr>
        <w:spacing w:after="200" w:line="360" w:lineRule="auto"/>
        <w:ind w:firstLine="360"/>
      </w:pPr>
      <w:r>
        <w:rPr>
          <w:rFonts w:ascii="Georgia" w:cs="Georgia" w:eastAsia="Georgia" w:hAnsi="Georgia"/>
          <w:color w:val="1A1A1A"/>
          <w:sz w:val="24"/>
          <w:szCs w:val="24"/>
        </w:rPr>
        <w:t xml:space="preserve">The bell rang. Nobody was standing over it. Nobody was standing over the files either. She was sitting beside them.</w:t>
      </w:r>
    </w:p>
    <w:p>
      <w:pPr>
        <w:spacing w:after="200" w:line="360" w:lineRule="auto"/>
        <w:ind w:firstLine="360"/>
      </w:pPr>
      <w:r>
        <w:rPr>
          <w:rFonts w:ascii="Georgia" w:cs="Georgia" w:eastAsia="Georgia" w:hAnsi="Georgia"/>
          <w:color w:val="1A1A1A"/>
          <w:sz w:val="24"/>
          <w:szCs w:val="24"/>
        </w:rPr>
        <w:t xml:space="preserve">The length, of every line she had not sent, was still the length.</w:t>
      </w:r>
    </w:p>
    <w:p>
      <w:pPr>
        <w:spacing w:after="200" w:line="360" w:lineRule="auto"/>
        <w:ind w:firstLine="360"/>
      </w:pPr>
      <w:r>
        <w:rPr>
          <w:rFonts w:ascii="Georgia" w:cs="Georgia" w:eastAsia="Georgia" w:hAnsi="Georgia"/>
          <w:color w:val="1A1A1A"/>
          <w:sz w:val="24"/>
          <w:szCs w:val="24"/>
        </w:rPr>
        <w:t xml:space="preserve">That was the accurate end of the day.</w:t>
      </w:r>
    </w:p>
    <w:p>
      <w:pPr>
        <w:spacing w:after="80" w:before="280"/>
        <w:jc w:val="center"/>
      </w:pPr>
      <w:r>
        <w:rPr>
          <w:rFonts w:ascii="Calibri" w:cs="Calibri" w:eastAsia="Calibri" w:hAnsi="Calibri"/>
          <w:i/>
          <w:iCs/>
          <w:color w:val="5C6B73"/>
          <w:spacing w:val="80"/>
          <w:sz w:val="18"/>
          <w:szCs w:val="18"/>
        </w:rPr>
        <w:t xml:space="preserve">— End of Chapter Seven —</w:t>
      </w:r>
    </w:p>
    <w:sectPr>
      <w:headerReference w:type="default" r:id="rId6"/>
      <w:footerReference w:type="default" r:id="rId7"/>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8"/>
      </w:pBdr>
      <w:spacing w:before="80"/>
      <w:jc w:val="center"/>
    </w:pPr>
    <w:r>
      <w:rPr>
        <w:rFonts w:ascii="Calibri" w:cs="Calibri" w:eastAsia="Calibri" w:hAnsi="Calibri"/>
        <w:i/>
        <w:iCs/>
        <w:color w:val="5C6B73"/>
        <w:sz w:val="16"/>
        <w:szCs w:val="16"/>
      </w:rPr>
      <w:t xml:space="preserve">The Bench, Built</w:t>
    </w:r>
    <w:r>
      <w:rPr>
        <w:rFonts w:ascii="Calibri" w:cs="Calibri" w:eastAsia="Calibri" w:hAnsi="Calibri"/>
        <w:color w:val="5C6B73"/>
        <w:sz w:val="16"/>
        <w:szCs w:val="16"/>
      </w:rPr>
      <w:t xml:space="preserve">    ·    </w:t>
    </w:r>
    <w:r>
      <w:rPr>
        <w:rFonts w:ascii="Calibri" w:cs="Calibri" w:eastAsia="Calibri" w:hAnsi="Calibri"/>
        <w:color w:val="1B3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120"/>
    </w:pPr>
    <w:r>
      <w:rPr>
        <w:rFonts w:ascii="Calibri" w:cs="Calibri" w:eastAsia="Calibri" w:hAnsi="Calibri"/>
        <w:b/>
        <w:bCs/>
        <w:color w:val="1B3A4B"/>
        <w:spacing w:val="200"/>
        <w:sz w:val="16"/>
        <w:szCs w:val="16"/>
      </w:rPr>
      <w:t xml:space="preserve">GRAALLSTORY2</w:t>
    </w:r>
    <w:r>
      <w:rPr>
        <w:rFonts w:ascii="Calibri" w:cs="Calibri" w:eastAsia="Calibri" w:hAnsi="Calibri"/>
        <w:color w:val="5C6B73"/>
        <w:sz w:val="16"/>
        <w:szCs w:val="16"/>
      </w:rPr>
      <w:t xml:space="preserve">    ·    </w:t>
    </w:r>
    <w:r>
      <w:rPr>
        <w:rFonts w:ascii="Calibri" w:cs="Calibri" w:eastAsia="Calibri" w:hAnsi="Calibri"/>
        <w:i/>
        <w:iCs/>
        <w:color w:val="5C6B73"/>
        <w:sz w:val="16"/>
        <w:szCs w:val="16"/>
      </w:rPr>
      <w:t xml:space="preserve">Chapter Seven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GraalLStory2 — Chapter Seven: The Bench, Built</dc:title>
  <dc:creator>GraalLStory2</dc:creator>
  <dc:description>Seventh chapter of GraalLStory2. The bench is built. The harbor is not.</dc:description>
  <cp:lastModifiedBy>Un-named</cp:lastModifiedBy>
  <cp:revision>1</cp:revision>
  <dcterms:created xsi:type="dcterms:W3CDTF">2026-10-05T11:06:31.648Z</dcterms:created>
  <dcterms:modified xsi:type="dcterms:W3CDTF">2026-10-05T11:06:31.654Z</dcterms:modified>
</cp:coreProperties>
</file>

<file path=docProps/custom.xml><?xml version="1.0" encoding="utf-8"?>
<Properties xmlns="http://schemas.openxmlformats.org/officeDocument/2006/custom-properties" xmlns:vt="http://schemas.openxmlformats.org/officeDocument/2006/docPropsVTypes"/>
</file>