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Calibri" w:cs="Calibri" w:eastAsia="Calibri" w:hAnsi="Calibri"/>
          <w:b/>
          <w:bCs/>
          <w:color w:val="1B3A4B"/>
          <w:spacing w:val="360"/>
          <w:sz w:val="20"/>
          <w:szCs w:val="20"/>
        </w:rPr>
        <w:t xml:space="preserve">GRAALLSTORY2</w:t>
      </w:r>
    </w:p>
    <w:p>
      <w:pPr>
        <w:spacing w:after="80" w:before="200"/>
        <w:jc w:val="center"/>
      </w:pPr>
      <w:r>
        <w:rPr>
          <w:rFonts w:ascii="Georgia" w:cs="Georgia" w:eastAsia="Georgia" w:hAnsi="Georgia"/>
          <w:i/>
          <w:iCs/>
          <w:color w:val="1B3A4B"/>
          <w:sz w:val="72"/>
          <w:szCs w:val="72"/>
        </w:rPr>
        <w:t xml:space="preserve">GraalLStory2</w:t>
      </w:r>
    </w:p>
    <w:p>
      <w:pPr>
        <w:spacing w:after="200" w:before="80"/>
        <w:jc w:val="center"/>
      </w:pPr>
      <w:r>
        <w:rPr>
          <w:rFonts w:ascii="Georgia" w:cs="Georgia" w:eastAsia="Georgia" w:hAnsi="Georgia"/>
          <w:i/>
          <w:iCs/>
          <w:color w:val="5C6B73"/>
          <w:sz w:val="24"/>
          <w:szCs w:val="24"/>
        </w:rPr>
        <w:t xml:space="preserve">A novel of the platform</w:t>
      </w:r>
    </w:p>
    <w:p>
      <w:pPr>
        <w:pBdr>
          <w:bottom w:val="single" w:color="1B3A4B" w:sz="8" w:space="1"/>
        </w:pBdr>
        <w:spacing w:after="280" w:before="200"/>
        <w:jc w:val="center"/>
      </w:pPr>
      <w:r>
        <w:rPr>
          <w:rFonts w:ascii="Calibri" w:cs="Calibri" w:eastAsia="Calibri" w:hAnsi="Calibri"/>
          <w:sz w:val="16"/>
          <w:szCs w:val="16"/>
        </w:rPr>
        <w:t xml:space="preserve"> </w:t>
      </w:r>
    </w:p>
    <w:p>
      <w:pPr>
        <w:spacing w:after="40" w:before="200"/>
        <w:jc w:val="center"/>
      </w:pPr>
      <w:r>
        <w:rPr>
          <w:rFonts w:ascii="Calibri" w:cs="Calibri" w:eastAsia="Calibri" w:hAnsi="Calibri"/>
          <w:b/>
          <w:bCs/>
          <w:color w:val="1B3A4B"/>
          <w:spacing w:val="280"/>
          <w:sz w:val="20"/>
          <w:szCs w:val="20"/>
        </w:rPr>
        <w:t xml:space="preserve">CHAPTER FOURTEEN</w:t>
      </w:r>
    </w:p>
    <w:p>
      <w:pPr>
        <w:spacing w:after="200" w:before="60"/>
        <w:jc w:val="center"/>
      </w:pPr>
      <w:r>
        <w:rPr>
          <w:rFonts w:ascii="Georgia" w:cs="Georgia" w:eastAsia="Georgia" w:hAnsi="Georgia"/>
          <w:i/>
          <w:iCs/>
          <w:color w:val="1A1A1A"/>
          <w:sz w:val="36"/>
          <w:szCs w:val="36"/>
        </w:rPr>
        <w:t xml:space="preserve">The Hall’s Mood</w:t>
      </w:r>
    </w:p>
    <w:p>
      <w:pPr>
        <w:spacing w:after="400" w:before="80"/>
        <w:ind w:left="720" w:right="720"/>
        <w:jc w:val="center"/>
      </w:pPr>
      <w:r>
        <w:rPr>
          <w:rFonts w:ascii="Georgia" w:cs="Georgia" w:eastAsia="Georgia" w:hAnsi="Georgia"/>
          <w:i/>
          <w:iCs/>
          <w:color w:val="5C6B73"/>
          <w:sz w:val="22"/>
          <w:szCs w:val="22"/>
        </w:rPr>
        <w:t xml:space="preserve">Not today is a tense. It is not a promise that tomorrow will be the repair.</w:t>
      </w:r>
    </w:p>
    <w:p>
      <w:pPr>
        <w:spacing w:after="200" w:line="360" w:lineRule="auto"/>
        <w:ind w:firstLine="360"/>
      </w:pPr>
      <w:r>
        <w:rPr>
          <w:rFonts w:ascii="Georgia" w:cs="Georgia" w:eastAsia="Georgia" w:hAnsi="Georgia"/>
          <w:color w:val="1A1A1A"/>
          <w:sz w:val="24"/>
          <w:szCs w:val="24"/>
        </w:rPr>
        <w:t xml:space="preserve">The weight went on the rooms before she wrote a word. Harbor, lanes, three houses, and a blank to the right of the houses. The clerk checked that the blank was not tucked under any of them. Under had been yesterday’s mistake, and yesterday’s mistake had been caught because the sentence leaned. Today she was not going to lean.</w:t>
      </w:r>
    </w:p>
    <w:p>
      <w:pPr>
        <w:spacing w:after="200" w:line="360" w:lineRule="auto"/>
        <w:ind w:firstLine="360"/>
      </w:pPr>
      <w:r>
        <w:rPr>
          <w:rFonts w:ascii="Georgia" w:cs="Georgia" w:eastAsia="Georgia" w:hAnsi="Georgia"/>
          <w:color w:val="1A1A1A"/>
          <w:sz w:val="24"/>
          <w:szCs w:val="24"/>
        </w:rPr>
        <w:t xml:space="preserve">“There is still a hall,” he said. “The houses are built. The hall has a mood. You have been using the word and not giving it a day. Give it a day. Do not make the day explain the quay.”</w:t>
      </w:r>
    </w:p>
    <w:p>
      <w:pPr>
        <w:spacing w:after="200" w:line="360" w:lineRule="auto"/>
        <w:ind w:firstLine="360"/>
      </w:pPr>
      <w:r>
        <w:rPr>
          <w:rFonts w:ascii="Georgia" w:cs="Georgia" w:eastAsia="Georgia" w:hAnsi="Georgia"/>
          <w:color w:val="1A1A1A"/>
          <w:sz w:val="24"/>
          <w:szCs w:val="24"/>
        </w:rPr>
        <w:t xml:space="preserve">She put the pen on the blank.</w:t>
      </w:r>
    </w:p>
    <w:p>
      <w:pPr>
        <w:spacing w:after="200" w:line="360" w:lineRule="auto"/>
        <w:ind w:firstLine="360"/>
      </w:pPr>
      <w:r>
        <w:rPr>
          <w:rFonts w:ascii="Georgia" w:cs="Georgia" w:eastAsia="Georgia" w:hAnsi="Georgia"/>
          <w:color w:val="1A1A1A"/>
          <w:sz w:val="24"/>
          <w:szCs w:val="24"/>
        </w:rPr>
        <w:t xml:space="preserve">The mood was a flag at an offset, and the hall consulted it before it agreed to receive anything a person had let fall.</w:t>
      </w:r>
    </w:p>
    <w:p>
      <w:pPr>
        <w:spacing w:after="200" w:line="360" w:lineRule="auto"/>
        <w:ind w:firstLine="360"/>
      </w:pPr>
      <w:r>
        <w:rPr>
          <w:rFonts w:ascii="Georgia" w:cs="Georgia" w:eastAsia="Georgia" w:hAnsi="Georgia"/>
          <w:color w:val="1A1A1A"/>
          <w:sz w:val="24"/>
          <w:szCs w:val="24"/>
        </w:rPr>
        <w:t xml:space="preserve">If the flag was unwilling, a drop was only a drop. Paper on a floor. No script, no picture, no level. She built the refusal first, the way she had built the fourth hand’s refusal before its two bytes. A door that does not know how to be shut will call every arrival a guest.</w:t>
      </w:r>
    </w:p>
    <w:p>
      <w:pPr>
        <w:spacing w:after="200" w:line="360" w:lineRule="auto"/>
        <w:ind w:firstLine="360"/>
      </w:pPr>
      <w:r>
        <w:rPr>
          <w:rFonts w:ascii="Georgia" w:cs="Georgia" w:eastAsia="Georgia" w:hAnsi="Georgia"/>
          <w:color w:val="1A1A1A"/>
          <w:sz w:val="24"/>
          <w:szCs w:val="24"/>
        </w:rPr>
        <w:t xml:space="preserve">If the flag was willing, the hall looked at the ending.</w:t>
      </w:r>
    </w:p>
    <w:p>
      <w:pPr>
        <w:spacing w:after="200" w:line="360" w:lineRule="auto"/>
        <w:ind w:firstLine="360"/>
      </w:pPr>
      <w:r>
        <w:rPr>
          <w:rFonts w:ascii="Georgia" w:cs="Georgia" w:eastAsia="Georgia" w:hAnsi="Georgia"/>
          <w:color w:val="1A1A1A"/>
          <w:sz w:val="24"/>
          <w:szCs w:val="24"/>
        </w:rPr>
        <w:t xml:space="preserve">One ending, the script’s, and the falling file became a person with a script. Three endings, the picture’s, and the falling file became a picture wearing a person’s shape. Anything else tried to become a level. She wrote the three fates in that order and did not add a fourth to be thorough. Thorough is how a twenty-eighth key arrives. The bench’s rail still said not the hall. She copied the rail onto the new sheet, small, so the new sheet would remember it was describing a door it was not. A file laid on the bench stayed a file. A file let fall on the hall, when the mood was willing, might become a person or a picture or a level. The difference was the mood, not the file. She had said this on the seventh day as a rail. Saying it as a day was not a repair. It was the same fact, given its own weight.</w:t>
      </w:r>
    </w:p>
    <w:p>
      <w:pPr>
        <w:spacing w:after="200" w:line="360" w:lineRule="auto"/>
        <w:ind w:firstLine="360"/>
      </w:pPr>
      <w:r>
        <w:rPr>
          <w:rFonts w:ascii="Georgia" w:cs="Georgia" w:eastAsia="Georgia" w:hAnsi="Georgia"/>
          <w:color w:val="1A1A1A"/>
          <w:sz w:val="24"/>
          <w:szCs w:val="24"/>
        </w:rPr>
        <w:t xml:space="preserve">The dyn table, she put in the margin. One slot. The index that meant a drop. She did not invent the other slots the table might have had in a kinder architecture. A table with one occupied chair is a true report. Filling the empty chairs would have been a city again, built to match a wish.</w:t>
      </w:r>
    </w:p>
    <w:p>
      <w:pPr>
        <w:spacing w:after="200" w:line="360" w:lineRule="auto"/>
        <w:ind w:firstLine="360"/>
      </w:pPr>
      <w:r>
        <w:rPr>
          <w:rFonts w:ascii="Georgia" w:cs="Georgia" w:eastAsia="Georgia" w:hAnsi="Georgia"/>
          <w:color w:val="1A1A1A"/>
          <w:sz w:val="24"/>
          <w:szCs w:val="24"/>
        </w:rPr>
        <w:t xml:space="preserve">By noon she had a mood and three fates, and she had not pointed them at the harbor.</w:t>
      </w:r>
    </w:p>
    <w:p>
      <w:pPr>
        <w:spacing w:after="200" w:line="360" w:lineRule="auto"/>
        <w:ind w:firstLine="360"/>
      </w:pPr>
      <w:r>
        <w:rPr>
          <w:rFonts w:ascii="Georgia" w:cs="Georgia" w:eastAsia="Georgia" w:hAnsi="Georgia"/>
          <w:color w:val="1A1A1A"/>
          <w:sz w:val="24"/>
          <w:szCs w:val="24"/>
        </w:rPr>
        <w:t xml:space="preserve">The want arrived anyway. A dropped file, if the hall were willing, might have been a way back onto a street that had finished her. She wrote the want down, crossed it out, and kept the crossing. A crossed-out door is a true report of a person. The hall’s mood was not a key to RS. RS had shown her a street and then closed. A drop in a back room could not unclose a house. She was glad to have the sentence where she could see it. Gladness is not a finding. She did not file it as one.</w:t>
      </w:r>
    </w:p>
    <w:p>
      <w:pPr>
        <w:spacing w:after="200" w:line="360" w:lineRule="auto"/>
        <w:ind w:firstLine="360"/>
      </w:pPr>
      <w:r>
        <w:rPr>
          <w:rFonts w:ascii="Georgia" w:cs="Georgia" w:eastAsia="Georgia" w:hAnsi="Georgia"/>
          <w:color w:val="1A1A1A"/>
          <w:sz w:val="24"/>
          <w:szCs w:val="24"/>
        </w:rPr>
        <w:t xml:space="preserve">The clerk read the crossing.</w:t>
      </w:r>
    </w:p>
    <w:p>
      <w:pPr>
        <w:spacing w:after="200" w:line="360" w:lineRule="auto"/>
        <w:ind w:firstLine="360"/>
      </w:pPr>
      <w:r>
        <w:rPr>
          <w:rFonts w:ascii="Georgia" w:cs="Georgia" w:eastAsia="Georgia" w:hAnsi="Georgia"/>
          <w:color w:val="1A1A1A"/>
          <w:sz w:val="24"/>
          <w:szCs w:val="24"/>
        </w:rPr>
        <w:t xml:space="preserve">“Remainder,” he said. “If you are going to be honest about a day that still has more. Name it. Do not open it.”</w:t>
      </w:r>
    </w:p>
    <w:p>
      <w:pPr>
        <w:spacing w:after="200" w:line="360" w:lineRule="auto"/>
        <w:ind w:firstLine="360"/>
      </w:pPr>
      <w:r>
        <w:rPr>
          <w:rFonts w:ascii="Georgia" w:cs="Georgia" w:eastAsia="Georgia" w:hAnsi="Georgia"/>
          <w:color w:val="1A1A1A"/>
          <w:sz w:val="24"/>
          <w:szCs w:val="24"/>
        </w:rPr>
        <w:t xml:space="preserve">She made a column to the right of the fates, and she titled it not today.</w:t>
      </w:r>
    </w:p>
    <w:p>
      <w:pPr>
        <w:spacing w:after="200" w:line="360" w:lineRule="auto"/>
        <w:ind w:firstLine="360"/>
      </w:pPr>
      <w:r>
        <w:rPr>
          <w:rFonts w:ascii="Georgia" w:cs="Georgia" w:eastAsia="Georgia" w:hAnsi="Georgia"/>
          <w:color w:val="1A1A1A"/>
          <w:sz w:val="24"/>
          <w:szCs w:val="24"/>
        </w:rPr>
        <w:t xml:space="preserve">The type-nothing walk, the two lists a body consults, the table of small decisions that had not been lifted. The sheet in the drawer labeled rumor was not a substitute. She wrote not lifted. She did not lift it.</w:t>
      </w:r>
    </w:p>
    <w:p>
      <w:pPr>
        <w:spacing w:after="200" w:line="360" w:lineRule="auto"/>
        <w:ind w:firstLine="360"/>
      </w:pPr>
      <w:r>
        <w:rPr>
          <w:rFonts w:ascii="Georgia" w:cs="Georgia" w:eastAsia="Georgia" w:hAnsi="Georgia"/>
          <w:color w:val="1A1A1A"/>
          <w:sz w:val="24"/>
          <w:szCs w:val="24"/>
        </w:rPr>
        <w:t xml:space="preserve">The fifteen names that shared a default slot, else among them, setfocus and resetfocus among them, the ones that had never been plated. She wrote shared, not missing. Default is not the same as missing. She had made that column before. She did not merge it with this one.</w:t>
      </w:r>
    </w:p>
    <w:p>
      <w:pPr>
        <w:spacing w:after="200" w:line="360" w:lineRule="auto"/>
        <w:ind w:firstLine="360"/>
      </w:pPr>
      <w:r>
        <w:rPr>
          <w:rFonts w:ascii="Georgia" w:cs="Georgia" w:eastAsia="Georgia" w:hAnsi="Georgia"/>
          <w:color w:val="1A1A1A"/>
          <w:sz w:val="24"/>
          <w:szCs w:val="24"/>
        </w:rPr>
        <w:t xml:space="preserve">The clothes around a host name, still on their shelf, the press forbidden to see them. She wrote shelf. She did not take the clothes down to see if they still fit a story she had already withdrawn.</w:t>
      </w:r>
    </w:p>
    <w:p>
      <w:pPr>
        <w:spacing w:after="200" w:line="360" w:lineRule="auto"/>
        <w:ind w:firstLine="360"/>
      </w:pPr>
      <w:r>
        <w:rPr>
          <w:rFonts w:ascii="Georgia" w:cs="Georgia" w:eastAsia="Georgia" w:hAnsi="Georgia"/>
          <w:color w:val="1A1A1A"/>
          <w:sz w:val="24"/>
          <w:szCs w:val="24"/>
        </w:rPr>
        <w:t xml:space="preserve">The empty hook in the shorter century. The marker above the baddies. The nail, null on one sheet and unbuilt on another. The shutters. The delete, on the cousin’s side of a line she had darkened and not crossed. She copied the names into the column and did not give any of them a verb.</w:t>
      </w:r>
    </w:p>
    <w:p>
      <w:pPr>
        <w:spacing w:after="200" w:line="360" w:lineRule="auto"/>
        <w:ind w:firstLine="360"/>
      </w:pPr>
      <w:r>
        <w:rPr>
          <w:rFonts w:ascii="Georgia" w:cs="Georgia" w:eastAsia="Georgia" w:hAnsi="Georgia"/>
          <w:color w:val="1A1A1A"/>
          <w:sz w:val="24"/>
          <w:szCs w:val="24"/>
        </w:rPr>
        <w:t xml:space="preserve">Not today is a tense. It is not a promise that tomorrow will be the repair. She underlined the tense and not the names.</w:t>
      </w:r>
    </w:p>
    <w:p>
      <w:pPr>
        <w:spacing w:after="200" w:line="360" w:lineRule="auto"/>
        <w:ind w:firstLine="360"/>
      </w:pPr>
      <w:r>
        <w:rPr>
          <w:rFonts w:ascii="Georgia" w:cs="Georgia" w:eastAsia="Georgia" w:hAnsi="Georgia"/>
          <w:color w:val="1A1A1A"/>
          <w:sz w:val="24"/>
          <w:szCs w:val="24"/>
        </w:rPr>
        <w:t xml:space="preserve">Afternoon the frame ran, and the hall’s mood stayed unwilling, and nothing fell.</w:t>
      </w:r>
    </w:p>
    <w:p>
      <w:pPr>
        <w:spacing w:after="200" w:line="360" w:lineRule="auto"/>
        <w:ind w:firstLine="360"/>
      </w:pPr>
      <w:r>
        <w:rPr>
          <w:rFonts w:ascii="Georgia" w:cs="Georgia" w:eastAsia="Georgia" w:hAnsi="Georgia"/>
          <w:color w:val="1A1A1A"/>
          <w:sz w:val="24"/>
          <w:szCs w:val="24"/>
        </w:rPr>
        <w:t xml:space="preserve">Fifty, a picture, the board, the link drawn and not followed. The mouth on its hook. The three houses present and not in the picture. The new sheet drying to the right of them, a flag and three fates and a column that knew it was a column. She let a crumb fall on the bench, which was not the hall, and the crumb did not become a person. She laughed, once, and did not build a rule out of the laugh. A laugh is not a case.</w:t>
      </w:r>
    </w:p>
    <w:p>
      <w:pPr>
        <w:spacing w:after="200" w:line="360" w:lineRule="auto"/>
        <w:ind w:firstLine="360"/>
      </w:pPr>
      <w:r>
        <w:rPr>
          <w:rFonts w:ascii="Georgia" w:cs="Georgia" w:eastAsia="Georgia" w:hAnsi="Georgia"/>
          <w:color w:val="1A1A1A"/>
          <w:sz w:val="24"/>
          <w:szCs w:val="24"/>
        </w:rPr>
        <w:t xml:space="preserve">The bell rang. Nobody was standing over it. The probe was still a courtesy. The mood was still a flag. Two questions, and neither of them was the other, and she did not write a paragraph in which they turned out to have been the same question all along. Sameness is a kind of stacking. She had given stacking up.</w:t>
      </w:r>
    </w:p>
    <w:p>
      <w:pPr>
        <w:spacing w:after="200" w:line="360" w:lineRule="auto"/>
        <w:ind w:firstLine="360"/>
      </w:pPr>
      <w:r>
        <w:rPr>
          <w:rFonts w:ascii="Georgia" w:cs="Georgia" w:eastAsia="Georgia" w:hAnsi="Georgia"/>
          <w:color w:val="1A1A1A"/>
          <w:sz w:val="24"/>
          <w:szCs w:val="24"/>
        </w:rPr>
        <w:t xml:space="preserve">“There is still more,” the clerk said. “You named it. That is as far as more gets to come into the room without becoming a project. A project will sand. You know this. I am saying it so the sheet can hear it.”</w:t>
      </w:r>
    </w:p>
    <w:p>
      <w:pPr>
        <w:spacing w:after="200" w:line="360" w:lineRule="auto"/>
        <w:ind w:firstLine="360"/>
      </w:pPr>
      <w:r>
        <w:rPr>
          <w:rFonts w:ascii="Georgia" w:cs="Georgia" w:eastAsia="Georgia" w:hAnsi="Georgia"/>
          <w:color w:val="1A1A1A"/>
          <w:sz w:val="24"/>
          <w:szCs w:val="24"/>
        </w:rPr>
        <w:t xml:space="preserve">She wrote his sentence under the column, and then she saw it leaning toward a moral, and she moved it to the margin. Margins are allowed to hold a warning. Warnings are not findings.</w:t>
      </w:r>
    </w:p>
    <w:p>
      <w:pPr>
        <w:spacing w:after="200" w:line="360" w:lineRule="auto"/>
        <w:ind w:firstLine="360"/>
      </w:pPr>
      <w:r>
        <w:rPr>
          <w:rFonts w:ascii="Georgia" w:cs="Georgia" w:eastAsia="Georgia" w:hAnsi="Georgia"/>
          <w:color w:val="1A1A1A"/>
          <w:sz w:val="24"/>
          <w:szCs w:val="24"/>
        </w:rPr>
        <w:t xml:space="preserve">Evening, four sheets, none of them under another.</w:t>
      </w:r>
    </w:p>
    <w:p>
      <w:pPr>
        <w:spacing w:after="200" w:line="360" w:lineRule="auto"/>
        <w:ind w:firstLine="360"/>
      </w:pPr>
      <w:r>
        <w:rPr>
          <w:rFonts w:ascii="Georgia" w:cs="Georgia" w:eastAsia="Georgia" w:hAnsi="Georgia"/>
          <w:color w:val="1A1A1A"/>
          <w:sz w:val="24"/>
          <w:szCs w:val="24"/>
        </w:rPr>
        <w:t xml:space="preserve">A harbor that had finished her. Lanes that had not needed a world. Rooms built before a knock. A hall with a mood, and a remainder that had been named and not opened. Graal was still not one machine. The undescribed part was real. The described part was not a sketch of the undescribed part. She had wanted, all book, to understand everything. Everything had turned out to include a column titled not today. That was not a defeat. A defeat would have been a private room for else, or a twenty-eighth key, or a nail allocated so the page would match a cousin’s page.</w:t>
      </w:r>
    </w:p>
    <w:p>
      <w:pPr>
        <w:spacing w:after="200" w:line="360" w:lineRule="auto"/>
        <w:ind w:firstLine="360"/>
      </w:pPr>
      <w:r>
        <w:rPr>
          <w:rFonts w:ascii="Georgia" w:cs="Georgia" w:eastAsia="Georgia" w:hAnsi="Georgia"/>
          <w:color w:val="1A1A1A"/>
          <w:sz w:val="24"/>
          <w:szCs w:val="24"/>
        </w:rPr>
        <w:t xml:space="preserve">She did not number a fifteenth morning. If there was another day, it would sit to the right of the remainder, and it would not open the remainder in order to feel finished, and it would not reach back.</w:t>
      </w:r>
    </w:p>
    <w:p>
      <w:pPr>
        <w:spacing w:after="200" w:line="360" w:lineRule="auto"/>
        <w:ind w:firstLine="360"/>
      </w:pPr>
      <w:r>
        <w:rPr>
          <w:rFonts w:ascii="Georgia" w:cs="Georgia" w:eastAsia="Georgia" w:hAnsi="Georgia"/>
          <w:color w:val="1A1A1A"/>
          <w:sz w:val="24"/>
          <w:szCs w:val="24"/>
        </w:rPr>
        <w:t xml:space="preserve">The length was still the length.</w:t>
      </w:r>
    </w:p>
    <w:p>
      <w:pPr>
        <w:spacing w:after="200" w:line="360" w:lineRule="auto"/>
        <w:ind w:firstLine="360"/>
      </w:pPr>
      <w:r>
        <w:rPr>
          <w:rFonts w:ascii="Georgia" w:cs="Georgia" w:eastAsia="Georgia" w:hAnsi="Georgia"/>
          <w:color w:val="1A1A1A"/>
          <w:sz w:val="24"/>
          <w:szCs w:val="24"/>
        </w:rPr>
        <w:t xml:space="preserve">The mood was unwilling. Nothing fell. That was the accurate end of the day.</w:t>
      </w:r>
    </w:p>
    <w:p>
      <w:pPr>
        <w:spacing w:after="80" w:before="280"/>
        <w:jc w:val="center"/>
      </w:pPr>
      <w:r>
        <w:rPr>
          <w:rFonts w:ascii="Calibri" w:cs="Calibri" w:eastAsia="Calibri" w:hAnsi="Calibri"/>
          <w:i/>
          <w:iCs/>
          <w:color w:val="5C6B73"/>
          <w:spacing w:val="80"/>
          <w:sz w:val="18"/>
          <w:szCs w:val="18"/>
        </w:rPr>
        <w:t xml:space="preserve">— End of Chapter Fourteen —</w:t>
      </w:r>
    </w:p>
    <w:sectPr>
      <w:headerReference w:type="default" r:id="rId6"/>
      <w:footerReference w:type="default" r:id="rId7"/>
      <w:pgSz w:w="12240" w:h="15840" w:orient="portrait"/>
      <w:pgMar w:top="1296" w:right="1440" w:bottom="1296"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4B" w:sz="6" w:space="8"/>
      </w:pBdr>
      <w:spacing w:before="80"/>
      <w:jc w:val="center"/>
    </w:pPr>
    <w:r>
      <w:rPr>
        <w:rFonts w:ascii="Calibri" w:cs="Calibri" w:eastAsia="Calibri" w:hAnsi="Calibri"/>
        <w:i/>
        <w:iCs/>
        <w:color w:val="5C6B73"/>
        <w:sz w:val="16"/>
        <w:szCs w:val="16"/>
      </w:rPr>
      <w:t xml:space="preserve">The Hall’s Mood</w:t>
    </w:r>
    <w:r>
      <w:rPr>
        <w:rFonts w:ascii="Calibri" w:cs="Calibri" w:eastAsia="Calibri" w:hAnsi="Calibri"/>
        <w:color w:val="5C6B73"/>
        <w:sz w:val="16"/>
        <w:szCs w:val="16"/>
      </w:rPr>
      <w:t xml:space="preserve">    ·    </w:t>
    </w:r>
    <w:r>
      <w:rPr>
        <w:rFonts w:ascii="Calibri" w:cs="Calibri" w:eastAsia="Calibri" w:hAnsi="Calibri"/>
        <w:color w:val="1B3A4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6" w:space="1"/>
      </w:pBdr>
      <w:spacing w:after="120"/>
    </w:pPr>
    <w:r>
      <w:rPr>
        <w:rFonts w:ascii="Calibri" w:cs="Calibri" w:eastAsia="Calibri" w:hAnsi="Calibri"/>
        <w:b/>
        <w:bCs/>
        <w:color w:val="1B3A4B"/>
        <w:spacing w:val="200"/>
        <w:sz w:val="16"/>
        <w:szCs w:val="16"/>
      </w:rPr>
      <w:t xml:space="preserve">GRAALLSTORY2</w:t>
    </w:r>
    <w:r>
      <w:rPr>
        <w:rFonts w:ascii="Calibri" w:cs="Calibri" w:eastAsia="Calibri" w:hAnsi="Calibri"/>
        <w:color w:val="5C6B73"/>
        <w:sz w:val="16"/>
        <w:szCs w:val="16"/>
      </w:rPr>
      <w:t xml:space="preserve">    ·    </w:t>
    </w:r>
    <w:r>
      <w:rPr>
        <w:rFonts w:ascii="Calibri" w:cs="Calibri" w:eastAsia="Calibri" w:hAnsi="Calibri"/>
        <w:i/>
        <w:iCs/>
        <w:color w:val="5C6B73"/>
        <w:sz w:val="16"/>
        <w:szCs w:val="16"/>
      </w:rPr>
      <w:t xml:space="preserve">Chapter Fourteen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GraalLStory2 — Chapter Fourteen: The Hall’s Mood</dc:title>
  <dc:creator>GraalLStory2</dc:creator>
  <dc:description>Fourteenth chapter of GraalLStory2. The drop, and a remainder named and not opened.</dc:description>
  <cp:lastModifiedBy>Un-named</cp:lastModifiedBy>
  <cp:revision>1</cp:revision>
  <dcterms:created xsi:type="dcterms:W3CDTF">2026-10-05T11:34:53.400Z</dcterms:created>
  <dcterms:modified xsi:type="dcterms:W3CDTF">2026-10-05T11:34:53.400Z</dcterms:modified>
</cp:coreProperties>
</file>

<file path=docProps/custom.xml><?xml version="1.0" encoding="utf-8"?>
<Properties xmlns="http://schemas.openxmlformats.org/officeDocument/2006/custom-properties" xmlns:vt="http://schemas.openxmlformats.org/officeDocument/2006/docPropsVTypes"/>
</file>