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THREE</w:t>
      </w:r>
    </w:p>
    <w:p>
      <w:pPr>
        <w:spacing w:after="200" w:before="60"/>
        <w:jc w:val="center"/>
      </w:pPr>
      <w:r>
        <w:rPr>
          <w:rFonts w:ascii="Georgia" w:cs="Georgia" w:eastAsia="Georgia" w:hAnsi="Georgia"/>
          <w:i/>
          <w:iCs/>
          <w:color w:val="1A1A1A"/>
          <w:sz w:val="36"/>
          <w:szCs w:val="36"/>
        </w:rPr>
        <w:t xml:space="preserve">The File a Finish Cannot Reach</w:t>
      </w:r>
    </w:p>
    <w:p>
      <w:pPr>
        <w:spacing w:after="400" w:before="80"/>
        <w:ind w:left="720" w:right="720"/>
        <w:jc w:val="center"/>
      </w:pPr>
      <w:r>
        <w:rPr>
          <w:rFonts w:ascii="Georgia" w:cs="Georgia" w:eastAsia="Georgia" w:hAnsi="Georgia"/>
          <w:i/>
          <w:iCs/>
          <w:color w:val="5C6B73"/>
          <w:sz w:val="22"/>
          <w:szCs w:val="22"/>
        </w:rPr>
        <w:t xml:space="preserve">A world can close. A file can be wrong. Those are not the same injury.</w:t>
      </w:r>
    </w:p>
    <w:p>
      <w:pPr>
        <w:spacing w:after="200" w:before="0" w:line="360" w:lineRule="auto"/>
        <w:ind w:firstLine="360"/>
      </w:pPr>
      <w:r>
        <w:rPr>
          <w:rFonts w:ascii="Georgia" w:cs="Georgia" w:eastAsia="Georgia" w:hAnsi="Georgia"/>
          <w:color w:val="1A1A1A"/>
          <w:sz w:val="24"/>
          <w:szCs w:val="24"/>
        </w:rPr>
        <w:t xml:space="preserve">She did not go down to the water.</w:t>
      </w:r>
    </w:p>
    <w:p>
      <w:pPr>
        <w:spacing w:after="200" w:before="0" w:line="360" w:lineRule="auto"/>
        <w:ind w:firstLine="360"/>
      </w:pPr>
      <w:r>
        <w:rPr>
          <w:rFonts w:ascii="Georgia" w:cs="Georgia" w:eastAsia="Georgia" w:hAnsi="Georgia"/>
          <w:color w:val="1A1A1A"/>
          <w:sz w:val="24"/>
          <w:szCs w:val="24"/>
        </w:rPr>
        <w:t xml:space="preserve">The quay was still there. The four rows were still a sentence she could have read again, and reading it again would have produced the same finishes, which is not scholarship. Scholarship, the clerk had said, when she found him in the back room with the lamps already lit, is what you can do to a thing that cannot hang up on you. He had cleared a bench. On the bench was a file. Not a street. A file. The difference was the whole of the morning.</w:t>
      </w:r>
    </w:p>
    <w:p>
      <w:pPr>
        <w:spacing w:after="200" w:before="0" w:line="360" w:lineRule="auto"/>
        <w:ind w:firstLine="360"/>
      </w:pPr>
      <w:r>
        <w:rPr>
          <w:rFonts w:ascii="Georgia" w:cs="Georgia" w:eastAsia="Georgia" w:hAnsi="Georgia"/>
          <w:color w:val="1A1A1A"/>
          <w:sz w:val="24"/>
          <w:szCs w:val="24"/>
        </w:rPr>
        <w:t xml:space="preserve">“A world can close,” he said. “A file can be wrong. Those are not the same injury. If you want the board, open the board. Leave the nail where it is.”</w:t>
      </w:r>
    </w:p>
    <w:p>
      <w:pPr>
        <w:spacing w:after="200" w:before="0" w:line="360" w:lineRule="auto"/>
        <w:ind w:firstLine="360"/>
      </w:pPr>
      <w:r>
        <w:rPr>
          <w:rFonts w:ascii="Georgia" w:cs="Georgia" w:eastAsia="Georgia" w:hAnsi="Georgia"/>
          <w:color w:val="1A1A1A"/>
          <w:sz w:val="24"/>
          <w:szCs w:val="24"/>
        </w:rPr>
        <w:t xml:space="preserve">The nail was empty. She looked anyway, the way you look at a lock you already know is locked. Null. Good. A null nail could not pretend this hour was a welcome.</w:t>
      </w:r>
    </w:p>
    <w:p>
      <w:pPr>
        <w:spacing w:after="120" w:before="0" w:line="360" w:lineRule="auto"/>
      </w:pPr>
      <w:r>
        <w:rPr>
          <w:rFonts w:ascii="Georgia" w:cs="Georgia" w:eastAsia="Georgia" w:hAnsi="Georgia"/>
          <w:color w:val="1A1A1A"/>
          <w:sz w:val="24"/>
          <w:szCs w:val="24"/>
        </w:rPr>
        <w:t xml:space="preserve"> </w:t>
      </w:r>
    </w:p>
    <w:p>
      <w:pPr>
        <w:spacing w:after="200" w:before="0" w:line="360" w:lineRule="auto"/>
        <w:ind w:firstLine="360"/>
      </w:pPr>
      <w:r>
        <w:rPr>
          <w:rFonts w:ascii="Georgia" w:cs="Georgia" w:eastAsia="Georgia" w:hAnsi="Georgia"/>
          <w:color w:val="1A1A1A"/>
          <w:sz w:val="24"/>
          <w:szCs w:val="24"/>
        </w:rPr>
        <w:t xml:space="preserve">The file on the bench was the old measure. Sixty-four by sixty-four. A header that was willing to name itself, if you did not rush: GLEV, and the letters after it that said which winter of the format you were holding. People called the whole family GLEVNW01 and then got lost, because a family is not a field. She put her finger on the header and did not move it until she could say what would come next without inventing it.</w:t>
      </w:r>
    </w:p>
    <w:p>
      <w:pPr>
        <w:spacing w:after="200" w:before="0" w:line="360" w:lineRule="auto"/>
        <w:ind w:firstLine="360"/>
      </w:pPr>
      <w:r>
        <w:rPr>
          <w:rFonts w:ascii="Georgia" w:cs="Georgia" w:eastAsia="Georgia" w:hAnsi="Georgia"/>
          <w:color w:val="1A1A1A"/>
          <w:sz w:val="24"/>
          <w:szCs w:val="24"/>
        </w:rPr>
        <w:t xml:space="preserve">Links. Signs. Chests. NPCs. And the baddies.</w:t>
      </w:r>
    </w:p>
    <w:p>
      <w:pPr>
        <w:spacing w:after="200" w:before="0" w:line="360" w:lineRule="auto"/>
        <w:ind w:firstLine="360"/>
      </w:pPr>
      <w:r>
        <w:rPr>
          <w:rFonts w:ascii="Georgia" w:cs="Georgia" w:eastAsia="Georgia" w:hAnsi="Georgia"/>
          <w:color w:val="1A1A1A"/>
          <w:sz w:val="24"/>
          <w:szCs w:val="24"/>
        </w:rPr>
        <w:t xml:space="preserve">The baddies were the gap that had swallowed careful people, and she made herself small enough to fit through it instead of stepping over. The writer emitted them. A field at an offset the clerks still said as plus thirty-six hex, a list the hand that saved the level believed in. The reader did not believe in it, not on the way in. The reader walked past baddy lines until a marker said the skipping could stop. BADDYEND. Two honest hands. One file. Between them, a population that existed on the way out and not on the way in, or existed on the way in only as lines you were instructed to ignore. She had met this shape in the harbor. A level in the eyes, and not on the nail. A list in the writer, and not in the reader. Graal kept its disagreements in pairs.</w:t>
      </w:r>
    </w:p>
    <w:p>
      <w:pPr>
        <w:spacing w:after="200" w:before="0" w:line="360" w:lineRule="auto"/>
        <w:ind w:firstLine="360"/>
      </w:pPr>
      <w:r>
        <w:rPr>
          <w:rFonts w:ascii="Georgia" w:cs="Georgia" w:eastAsia="Georgia" w:hAnsi="Georgia"/>
          <w:color w:val="1A1A1A"/>
          <w:sz w:val="24"/>
          <w:szCs w:val="24"/>
        </w:rPr>
        <w:t xml:space="preserve">“Do not repair it yet,” the clerk said. He had not sat down. He did not sit down while a person was still in danger of improving a file. “Write down that the writer emits and the reader skips. If you write down that the baddies are missing, you will go looking for a thief. There is no thief. There is a marker.”</w:t>
      </w:r>
    </w:p>
    <w:p>
      <w:pPr>
        <w:spacing w:after="200" w:before="0" w:line="360" w:lineRule="auto"/>
        <w:ind w:firstLine="360"/>
      </w:pPr>
      <w:r>
        <w:rPr>
          <w:rFonts w:ascii="Georgia" w:cs="Georgia" w:eastAsia="Georgia" w:hAnsi="Georgia"/>
          <w:color w:val="1A1A1A"/>
          <w:sz w:val="24"/>
          <w:szCs w:val="24"/>
        </w:rPr>
        <w:t xml:space="preserve">She wrote it down. Writer emits. Reader skips until the marker. No thief.</w:t>
      </w:r>
    </w:p>
    <w:p>
      <w:pPr>
        <w:spacing w:after="200" w:before="0" w:line="360" w:lineRule="auto"/>
        <w:ind w:firstLine="360"/>
      </w:pPr>
      <w:r>
        <w:rPr>
          <w:rFonts w:ascii="Georgia" w:cs="Georgia" w:eastAsia="Georgia" w:hAnsi="Georgia"/>
          <w:color w:val="1A1A1A"/>
          <w:sz w:val="24"/>
          <w:szCs w:val="24"/>
        </w:rPr>
        <w:t xml:space="preserve">Under that, the fields that did agree. A link was a door with a coordinate and a flag and a name, the way the training lane had kept a door at sixteen by twenty-six, flag two, the strings 30.5 and 43 sitting nearby like a forwarding address. A sign was text with a rite, or text that a later viewer would slander. A chest was a shape. An NPC was a person made of script, and the script, in this family of file, was allowed to be plain: Latin-1, a newline that was really a section mark, words you could carry out of the room without a choir. She set the NPC script on one side of the bench and a sign on the other, and did not let them touch. Yesterday’s slander had been a viewer dropping what was not ASCII. Today’s temptation was to use one decoder on both. She did not.</w:t>
      </w:r>
    </w:p>
    <w:p>
      <w:pPr>
        <w:spacing w:after="120" w:before="0" w:line="360" w:lineRule="auto"/>
      </w:pPr>
      <w:r>
        <w:rPr>
          <w:rFonts w:ascii="Georgia" w:cs="Georgia" w:eastAsia="Georgia" w:hAnsi="Georgia"/>
          <w:color w:val="1A1A1A"/>
          <w:sz w:val="24"/>
          <w:szCs w:val="24"/>
        </w:rPr>
        <w:t xml:space="preserve"> </w:t>
      </w:r>
    </w:p>
    <w:p>
      <w:pPr>
        <w:spacing w:after="200" w:before="0" w:line="360" w:lineRule="auto"/>
        <w:ind w:firstLine="360"/>
      </w:pPr>
      <w:r>
        <w:rPr>
          <w:rFonts w:ascii="Georgia" w:cs="Georgia" w:eastAsia="Georgia" w:hAnsi="Georgia"/>
          <w:color w:val="1A1A1A"/>
          <w:sz w:val="24"/>
          <w:szCs w:val="24"/>
        </w:rPr>
        <w:t xml:space="preserve">At the other end of the bench the clerk had laid a second file, thinner, from a shorter century.</w:t>
      </w:r>
    </w:p>
    <w:p>
      <w:pPr>
        <w:spacing w:after="200" w:before="0" w:line="360" w:lineRule="auto"/>
        <w:ind w:firstLine="360"/>
      </w:pPr>
      <w:r>
        <w:rPr>
          <w:rFonts w:ascii="Georgia" w:cs="Georgia" w:eastAsia="Georgia" w:hAnsi="Georgia"/>
          <w:color w:val="1A1A1A"/>
          <w:sz w:val="24"/>
          <w:szCs w:val="24"/>
        </w:rPr>
        <w:t xml:space="preserve">GR-V, he said, and then the small versions: 1.00 through 1.03, which a 1.39 loader would accept and a careless person would call the same thing four times. They were not the same thing four times. They were a corridor. The loader lived in that century’s editor, and it read the corridor and refused to read past it. Board at one offset, filled by a hand whose only job was the board. Then the lists, hung on the level object the way pockets are hung on a coat.</w:t>
      </w:r>
    </w:p>
    <w:p>
      <w:pPr>
        <w:spacing w:after="200" w:before="0" w:line="360" w:lineRule="auto"/>
        <w:ind w:firstLine="360"/>
      </w:pPr>
      <w:r>
        <w:rPr>
          <w:rFonts w:ascii="Georgia" w:cs="Georgia" w:eastAsia="Georgia" w:hAnsi="Georgia"/>
          <w:color w:val="1A1A1A"/>
          <w:sz w:val="24"/>
          <w:szCs w:val="24"/>
        </w:rPr>
        <w:t xml:space="preserve">Links in one pocket. Baddies in the next, and in this century the baddies were filled, which made Mara suspicious of her relief. Signs in the next. A pocket created and not filled, which she liked on sight: an empty hook is an honest hook. NPCs after that. Chests last, or chest-shaped, a class of thing that wore a chest’s vtable and might have been a cousin. Cousins are not copies. She had said it about mouths. It was also true about furniture.</w:t>
      </w:r>
    </w:p>
    <w:p>
      <w:pPr>
        <w:spacing w:after="200" w:before="0" w:line="360" w:lineRule="auto"/>
        <w:ind w:firstLine="360"/>
      </w:pPr>
      <w:r>
        <w:rPr>
          <w:rFonts w:ascii="Georgia" w:cs="Georgia" w:eastAsia="Georgia" w:hAnsi="Georgia"/>
          <w:color w:val="1A1A1A"/>
          <w:sz w:val="24"/>
          <w:szCs w:val="24"/>
        </w:rPr>
        <w:t xml:space="preserve">The sign text in that loader had its own decoder, not the session choir and not the Ash rite. Three doors into text. She was collecting them the way she had collected finishes, except a decoder did not close the gate. A decoder only told you whether you were allowed to claim you had read.</w:t>
      </w:r>
    </w:p>
    <w:p>
      <w:pPr>
        <w:spacing w:after="200" w:before="0" w:line="360" w:lineRule="auto"/>
        <w:ind w:firstLine="360"/>
      </w:pPr>
      <w:r>
        <w:rPr>
          <w:rFonts w:ascii="Georgia" w:cs="Georgia" w:eastAsia="Georgia" w:hAnsi="Georgia"/>
          <w:color w:val="1A1A1A"/>
          <w:sz w:val="24"/>
          <w:szCs w:val="24"/>
        </w:rPr>
        <w:t xml:space="preserve">“Ash is a third house,” the clerk said, when she reached for the sign anyway. “Not this file. In that house the coordinates are shy of small numbers, each of them already diminished by thirty-two, and the payload is lifted by eighty-nine, and you put the eighty-nine back and keep seven bits, and you take six from the capitals, and a token with the high bit set is a space pretending to be a word. Under thirty-two the bytes are stage directions. If you use that rite on a GLEV sign, you will invent a poem. If you use the session choir on an Ash sign, you will invent a different poem. Poems are how levels get slandered by people who meant well.”</w:t>
      </w:r>
    </w:p>
    <w:p>
      <w:pPr>
        <w:spacing w:after="200" w:before="0" w:line="360" w:lineRule="auto"/>
        <w:ind w:firstLine="360"/>
      </w:pPr>
      <w:r>
        <w:rPr>
          <w:rFonts w:ascii="Georgia" w:cs="Georgia" w:eastAsia="Georgia" w:hAnsi="Georgia"/>
          <w:color w:val="1A1A1A"/>
          <w:sz w:val="24"/>
          <w:szCs w:val="24"/>
        </w:rPr>
        <w:t xml:space="preserve">She took her hand off the sign.</w:t>
      </w:r>
    </w:p>
    <w:p>
      <w:pPr>
        <w:spacing w:after="200" w:before="0" w:line="360" w:lineRule="auto"/>
        <w:ind w:firstLine="360"/>
      </w:pPr>
      <w:r>
        <w:rPr>
          <w:rFonts w:ascii="Georgia" w:cs="Georgia" w:eastAsia="Georgia" w:hAnsi="Georgia"/>
          <w:color w:val="1A1A1A"/>
          <w:sz w:val="24"/>
          <w:szCs w:val="24"/>
        </w:rPr>
        <w:t xml:space="preserve">The NPC script stayed where it was. Plain. A section mark where a person would have wanted a newline. She read a line and it was only a line, and the relief was so sharp she distrusted it, and then she allowed it. Not every door was a rite. Some doors were bytes.</w:t>
      </w:r>
    </w:p>
    <w:p>
      <w:pPr>
        <w:spacing w:after="120" w:before="0" w:line="360" w:lineRule="auto"/>
      </w:pPr>
      <w:r>
        <w:rPr>
          <w:rFonts w:ascii="Georgia" w:cs="Georgia" w:eastAsia="Georgia" w:hAnsi="Georgia"/>
          <w:color w:val="1A1A1A"/>
          <w:sz w:val="24"/>
          <w:szCs w:val="24"/>
        </w:rPr>
        <w:t xml:space="preserve"> </w:t>
      </w:r>
    </w:p>
    <w:p>
      <w:pPr>
        <w:spacing w:after="200" w:before="0" w:line="360" w:lineRule="auto"/>
        <w:ind w:firstLine="360"/>
      </w:pPr>
      <w:r>
        <w:rPr>
          <w:rFonts w:ascii="Georgia" w:cs="Georgia" w:eastAsia="Georgia" w:hAnsi="Georgia"/>
          <w:color w:val="1A1A1A"/>
          <w:sz w:val="24"/>
          <w:szCs w:val="24"/>
        </w:rPr>
        <w:t xml:space="preserve">By noon she had the board under her palm and the law of walking separate from the picture.</w:t>
      </w:r>
    </w:p>
    <w:p>
      <w:pPr>
        <w:spacing w:after="200" w:before="0" w:line="360" w:lineRule="auto"/>
        <w:ind w:firstLine="360"/>
      </w:pPr>
      <w:r>
        <w:rPr>
          <w:rFonts w:ascii="Georgia" w:cs="Georgia" w:eastAsia="Georgia" w:hAnsi="Georgia"/>
          <w:color w:val="1A1A1A"/>
          <w:sz w:val="24"/>
          <w:szCs w:val="24"/>
        </w:rPr>
        <w:t xml:space="preserve">This was the other mistake the bench was for. A sheet of small faces, pics1 if nobody had said otherwise, a grid you could paint a mask over and call the mask the law. The client did not walk the mask. The client loaded a line at the door — an image, a prefix, a type, and sometimes a place — into a table. Another hand picked the sheet. The body, when it wanted to know if it could stand, asked the type. Some types asked a grid. Type nothing, the common face, walked only if the tile’s number lived on one of two lists. A throw skipped a different type again, twenty in decimal, a small door with its own refusal. Above nineteen, a shape set the other way blocked. The file called tiledefs, the one people waved, was not a per-tile mask. It was the line at the door. Painting the mask was a useful rumor. Standing on the rumor was how you walked through a wall and then blamed the wall.</w:t>
      </w:r>
    </w:p>
    <w:p>
      <w:pPr>
        <w:spacing w:after="200" w:before="0" w:line="360" w:lineRule="auto"/>
        <w:ind w:firstLine="360"/>
      </w:pPr>
      <w:r>
        <w:rPr>
          <w:rFonts w:ascii="Georgia" w:cs="Georgia" w:eastAsia="Georgia" w:hAnsi="Georgia"/>
          <w:color w:val="1A1A1A"/>
          <w:sz w:val="24"/>
          <w:szCs w:val="24"/>
        </w:rPr>
        <w:t xml:space="preserve">She put one tile aside, type nothing, number not on either list. She put another aside, number present. She did not need them to be beautiful. She needed them to disagree, so the law would have something to say.</w:t>
      </w:r>
    </w:p>
    <w:p>
      <w:pPr>
        <w:spacing w:after="200" w:before="0" w:line="360" w:lineRule="auto"/>
        <w:ind w:firstLine="360"/>
      </w:pPr>
      <w:r>
        <w:rPr>
          <w:rFonts w:ascii="Georgia" w:cs="Georgia" w:eastAsia="Georgia" w:hAnsi="Georgia"/>
          <w:color w:val="1A1A1A"/>
          <w:sz w:val="24"/>
          <w:szCs w:val="24"/>
        </w:rPr>
        <w:t xml:space="preserve">“Training is this,” the clerk said, “with the nail still empty. The enter writes the name onto the player. The previous name stays warm in the previous slot. The pictures draw. None of that is the file being a session. You can open tutorial_b-3 on this bench and the file will not know it was ever a lane. That is the kindness. A finish cannot reach a bench.”</w:t>
      </w:r>
    </w:p>
    <w:p>
      <w:pPr>
        <w:spacing w:after="200" w:before="0" w:line="360" w:lineRule="auto"/>
        <w:ind w:firstLine="360"/>
      </w:pPr>
      <w:r>
        <w:rPr>
          <w:rFonts w:ascii="Georgia" w:cs="Georgia" w:eastAsia="Georgia" w:hAnsi="Georgia"/>
          <w:color w:val="1A1A1A"/>
          <w:sz w:val="24"/>
          <w:szCs w:val="24"/>
        </w:rPr>
        <w:t xml:space="preserve">She opened it. The name was only a name. No Bomb in a slot, because Bomb had been a live object, not a fact about the file. No 30.5 except where a link had stored a forwarding address. The board was sixty-four by sixty-four of decisions, most of them the decision to be grass. She loved it unreasonably, and did not say so, in case the clerk filed love under improvement.</w:t>
      </w:r>
    </w:p>
    <w:p>
      <w:pPr>
        <w:spacing w:after="200" w:before="0" w:line="360" w:lineRule="auto"/>
        <w:ind w:firstLine="360"/>
      </w:pPr>
      <w:r>
        <w:rPr>
          <w:rFonts w:ascii="Georgia" w:cs="Georgia" w:eastAsia="Georgia" w:hAnsi="Georgia"/>
          <w:color w:val="1A1A1A"/>
          <w:sz w:val="24"/>
          <w:szCs w:val="24"/>
        </w:rPr>
        <w:t xml:space="preserve">A drop, she remembered, could have tried to make a level out of anything that was not a script and not one of three picture suffixes, and only if the hall was in the mood the flag required. The bench was not the hall. The bench did not check the flag. The bench was a table, and a file, and the willingness to be wrong in writing.</w:t>
      </w:r>
    </w:p>
    <w:p>
      <w:pPr>
        <w:spacing w:after="120" w:before="0" w:line="360" w:lineRule="auto"/>
      </w:pPr>
      <w:r>
        <w:rPr>
          <w:rFonts w:ascii="Georgia" w:cs="Georgia" w:eastAsia="Georgia" w:hAnsi="Georgia"/>
          <w:color w:val="1A1A1A"/>
          <w:sz w:val="24"/>
          <w:szCs w:val="24"/>
        </w:rPr>
        <w:t xml:space="preserve"> </w:t>
      </w:r>
    </w:p>
    <w:p>
      <w:pPr>
        <w:spacing w:after="200" w:before="0" w:line="360" w:lineRule="auto"/>
        <w:ind w:firstLine="360"/>
      </w:pPr>
      <w:r>
        <w:rPr>
          <w:rFonts w:ascii="Georgia" w:cs="Georgia" w:eastAsia="Georgia" w:hAnsi="Georgia"/>
          <w:color w:val="1A1A1A"/>
          <w:sz w:val="24"/>
          <w:szCs w:val="24"/>
        </w:rPr>
        <w:t xml:space="preserve">Afternoon was the lists, named and counted, because a board without its pockets is a picture of a city and not a city.</w:t>
      </w:r>
    </w:p>
    <w:p>
      <w:pPr>
        <w:spacing w:after="200" w:before="0" w:line="360" w:lineRule="auto"/>
        <w:ind w:firstLine="360"/>
      </w:pPr>
      <w:r>
        <w:rPr>
          <w:rFonts w:ascii="Georgia" w:cs="Georgia" w:eastAsia="Georgia" w:hAnsi="Georgia"/>
          <w:color w:val="1A1A1A"/>
          <w:sz w:val="24"/>
          <w:szCs w:val="24"/>
        </w:rPr>
        <w:t xml:space="preserve">She made a column for the old file and a column for the shorter century and did not force the columns to match. Where they matched, she wrote matched. Where the old reader skipped and the old writer emitted, she wrote the marker. Where the shorter century created a pocket and did not fill it, she wrote empty hook, and drew a small circle, and did not invent a purpose for the circle. Inventing a purpose was the same sin as inventing a poem. The platform had enough real gaps. It did not need hers.</w:t>
      </w:r>
    </w:p>
    <w:p>
      <w:pPr>
        <w:spacing w:after="200" w:before="0" w:line="360" w:lineRule="auto"/>
        <w:ind w:firstLine="360"/>
      </w:pPr>
      <w:r>
        <w:rPr>
          <w:rFonts w:ascii="Georgia" w:cs="Georgia" w:eastAsia="Georgia" w:hAnsi="Georgia"/>
          <w:color w:val="1A1A1A"/>
          <w:sz w:val="24"/>
          <w:szCs w:val="24"/>
        </w:rPr>
        <w:t xml:space="preserve">The clerk watched the circle and nodded, once, which was the most praise she had heard in three days.</w:t>
      </w:r>
    </w:p>
    <w:p>
      <w:pPr>
        <w:spacing w:after="200" w:before="0" w:line="360" w:lineRule="auto"/>
        <w:ind w:firstLine="360"/>
      </w:pPr>
      <w:r>
        <w:rPr>
          <w:rFonts w:ascii="Georgia" w:cs="Georgia" w:eastAsia="Georgia" w:hAnsi="Georgia"/>
          <w:color w:val="1A1A1A"/>
          <w:sz w:val="24"/>
          <w:szCs w:val="24"/>
        </w:rPr>
        <w:t xml:space="preserve">“Tomorrow,” he said, “the switch. You keep trying to enter the city by the harbor, and the harbor has told you no. The other door is the language. One hundred and sixty-one rows. A jump table with more slots than manners. A remainder that shares a default and has not been plated. You can walk that the way you walked the piers. A case is a door. A default is a door that several names are still sharing. Do not start with the closed shops. spyfire will still be closed in the morning.”</w:t>
      </w:r>
    </w:p>
    <w:p>
      <w:pPr>
        <w:spacing w:after="200" w:before="0" w:line="360" w:lineRule="auto"/>
        <w:ind w:firstLine="360"/>
      </w:pPr>
      <w:r>
        <w:rPr>
          <w:rFonts w:ascii="Georgia" w:cs="Georgia" w:eastAsia="Georgia" w:hAnsi="Georgia"/>
          <w:color w:val="1A1A1A"/>
          <w:sz w:val="24"/>
          <w:szCs w:val="24"/>
        </w:rPr>
        <w:t xml:space="preserve">She almost argued. The closed shops were the interesting ones. She did not argue. Interesting was how you skipped BADDYEND.</w:t>
      </w:r>
    </w:p>
    <w:p>
      <w:pPr>
        <w:spacing w:after="200" w:before="0" w:line="360" w:lineRule="auto"/>
        <w:ind w:firstLine="360"/>
      </w:pPr>
      <w:r>
        <w:rPr>
          <w:rFonts w:ascii="Georgia" w:cs="Georgia" w:eastAsia="Georgia" w:hAnsi="Georgia"/>
          <w:color w:val="1A1A1A"/>
          <w:sz w:val="24"/>
          <w:szCs w:val="24"/>
        </w:rPr>
        <w:t xml:space="preserve">She stacked the files. GLEV on the bottom, because it was heavier. GR-V on top, because it was a corridor and a corridor should not be crushed. The sign she had not decoded stayed in its sleeve. The NPC script she had read stayed in the open, a section mark visible, a sentence that had not needed her to be clever.</w:t>
      </w:r>
    </w:p>
    <w:p>
      <w:pPr>
        <w:spacing w:after="200" w:before="0" w:line="360" w:lineRule="auto"/>
        <w:ind w:firstLine="360"/>
      </w:pPr>
      <w:r>
        <w:rPr>
          <w:rFonts w:ascii="Georgia" w:cs="Georgia" w:eastAsia="Georgia" w:hAnsi="Georgia"/>
          <w:color w:val="1A1A1A"/>
          <w:sz w:val="24"/>
          <w:szCs w:val="24"/>
        </w:rPr>
        <w:t xml:space="preserve">Outside, somewhere past a pier she was not going to walk, a house was still willing to show a stranger a street and then finish. The street was not on the bench. The bench had the board the street had been copied from, or a board of the same family, and the copy could be wrong, and the wrongness would sit still and let itself be counted. That was more than RS had done.</w:t>
      </w:r>
    </w:p>
    <w:p>
      <w:pPr>
        <w:spacing w:after="200" w:before="0" w:line="360" w:lineRule="auto"/>
        <w:ind w:firstLine="360"/>
      </w:pPr>
      <w:r>
        <w:rPr>
          <w:rFonts w:ascii="Georgia" w:cs="Georgia" w:eastAsia="Georgia" w:hAnsi="Georgia"/>
          <w:color w:val="1A1A1A"/>
          <w:sz w:val="24"/>
          <w:szCs w:val="24"/>
        </w:rPr>
        <w:t xml:space="preserve">The pacer touched the frame. She felt it through the floor, fifty milliseconds, one picture, no debt. The file did not care. A file is not in the idle path. A file is what is left when the idle path is somewhere else, ringing its small bell, asking whether anyone is standing over it.</w:t>
      </w:r>
    </w:p>
    <w:p>
      <w:pPr>
        <w:spacing w:after="200" w:before="0" w:line="360" w:lineRule="auto"/>
        <w:ind w:firstLine="360"/>
      </w:pPr>
      <w:r>
        <w:rPr>
          <w:rFonts w:ascii="Georgia" w:cs="Georgia" w:eastAsia="Georgia" w:hAnsi="Georgia"/>
          <w:color w:val="1A1A1A"/>
          <w:sz w:val="24"/>
          <w:szCs w:val="24"/>
        </w:rPr>
        <w:t xml:space="preserve">Nobody was standing over the file. She was sitting beside it, which is a different relation, and the one she trusted.</w:t>
      </w:r>
    </w:p>
    <w:p>
      <w:pPr>
        <w:spacing w:after="200" w:before="0" w:line="360" w:lineRule="auto"/>
        <w:ind w:firstLine="360"/>
      </w:pPr>
      <w:r>
        <w:rPr>
          <w:rFonts w:ascii="Georgia" w:cs="Georgia" w:eastAsia="Georgia" w:hAnsi="Georgia"/>
          <w:color w:val="1A1A1A"/>
          <w:sz w:val="24"/>
          <w:szCs w:val="24"/>
        </w:rPr>
        <w:t xml:space="preserve">The nail stayed empty. The board did not.</w:t>
      </w:r>
    </w:p>
    <w:p>
      <w:pPr>
        <w:spacing w:after="80" w:before="280"/>
        <w:jc w:val="center"/>
      </w:pPr>
      <w:r>
        <w:rPr>
          <w:rFonts w:ascii="Calibri" w:cs="Calibri" w:eastAsia="Calibri" w:hAnsi="Calibri"/>
          <w:i/>
          <w:iCs/>
          <w:color w:val="5C6B73"/>
          <w:spacing w:val="80"/>
          <w:sz w:val="18"/>
          <w:szCs w:val="18"/>
        </w:rPr>
        <w:t xml:space="preserve">— End of Chapter Three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The File a Finish Cannot Reach</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Three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Three: The File a Finish Cannot Reach</dc:title>
  <dc:creator>GraalLStory2</dc:creator>
  <dc:description>Third chapter of GraalLStory2. A level opened as a file on the bench.</dc:description>
  <cp:lastModifiedBy>Un-named</cp:lastModifiedBy>
  <cp:revision>1</cp:revision>
  <dcterms:created xsi:type="dcterms:W3CDTF">2026-10-05T10:39:34.582Z</dcterms:created>
  <dcterms:modified xsi:type="dcterms:W3CDTF">2026-10-05T10:39:34.586Z</dcterms:modified>
</cp:coreProperties>
</file>

<file path=docProps/custom.xml><?xml version="1.0" encoding="utf-8"?>
<Properties xmlns="http://schemas.openxmlformats.org/officeDocument/2006/custom-properties" xmlns:vt="http://schemas.openxmlformats.org/officeDocument/2006/docPropsVTypes"/>
</file>