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1B3A4B"/>
          <w:spacing w:val="360"/>
          <w:sz w:val="20"/>
          <w:szCs w:val="20"/>
        </w:rPr>
        <w:t xml:space="preserve">GRAALLSTORY2</w:t>
      </w:r>
    </w:p>
    <w:p>
      <w:pPr>
        <w:spacing w:after="80" w:before="200"/>
        <w:jc w:val="center"/>
      </w:pPr>
      <w:r>
        <w:rPr>
          <w:rFonts w:ascii="Georgia" w:cs="Georgia" w:eastAsia="Georgia" w:hAnsi="Georgia"/>
          <w:i/>
          <w:iCs/>
          <w:color w:val="1B3A4B"/>
          <w:sz w:val="72"/>
          <w:szCs w:val="72"/>
        </w:rPr>
        <w:t xml:space="preserve">GraalLStory2</w:t>
      </w:r>
    </w:p>
    <w:p>
      <w:pPr>
        <w:spacing w:after="200" w:before="80"/>
        <w:jc w:val="center"/>
      </w:pPr>
      <w:r>
        <w:rPr>
          <w:rFonts w:ascii="Georgia" w:cs="Georgia" w:eastAsia="Georgia" w:hAnsi="Georgia"/>
          <w:i/>
          <w:iCs/>
          <w:color w:val="5C6B73"/>
          <w:sz w:val="24"/>
          <w:szCs w:val="24"/>
        </w:rPr>
        <w:t xml:space="preserve">A novel of the platform</w:t>
      </w:r>
    </w:p>
    <w:p>
      <w:pPr>
        <w:pBdr>
          <w:bottom w:val="single" w:color="1B3A4B" w:sz="8" w:space="1"/>
        </w:pBdr>
        <w:spacing w:after="280" w:before="200"/>
        <w:jc w:val="center"/>
      </w:pPr>
      <w:r>
        <w:rPr>
          <w:rFonts w:ascii="Calibri" w:cs="Calibri" w:eastAsia="Calibri" w:hAnsi="Calibri"/>
          <w:sz w:val="16"/>
          <w:szCs w:val="16"/>
        </w:rPr>
        <w:t xml:space="preserve"> </w:t>
      </w:r>
    </w:p>
    <w:p>
      <w:pPr>
        <w:spacing w:after="40" w:before="200"/>
        <w:jc w:val="center"/>
      </w:pPr>
      <w:r>
        <w:rPr>
          <w:rFonts w:ascii="Calibri" w:cs="Calibri" w:eastAsia="Calibri" w:hAnsi="Calibri"/>
          <w:b/>
          <w:bCs/>
          <w:color w:val="1B3A4B"/>
          <w:spacing w:val="280"/>
          <w:sz w:val="20"/>
          <w:szCs w:val="20"/>
        </w:rPr>
        <w:t xml:space="preserve">CHAPTER FIVE</w:t>
      </w:r>
    </w:p>
    <w:p>
      <w:pPr>
        <w:spacing w:after="200" w:before="60"/>
        <w:jc w:val="center"/>
      </w:pPr>
      <w:r>
        <w:rPr>
          <w:rFonts w:ascii="Georgia" w:cs="Georgia" w:eastAsia="Georgia" w:hAnsi="Georgia"/>
          <w:i/>
          <w:iCs/>
          <w:color w:val="1A1A1A"/>
          <w:sz w:val="36"/>
          <w:szCs w:val="36"/>
        </w:rPr>
        <w:t xml:space="preserve">The Byte a Cousin Deletes</w:t>
      </w:r>
    </w:p>
    <w:p>
      <w:pPr>
        <w:spacing w:after="400" w:before="80"/>
        <w:ind w:left="720" w:right="720"/>
        <w:jc w:val="center"/>
      </w:pPr>
      <w:r>
        <w:rPr>
          <w:rFonts w:ascii="Georgia" w:cs="Georgia" w:eastAsia="Georgia" w:hAnsi="Georgia"/>
          <w:i/>
          <w:iCs/>
          <w:color w:val="5C6B73"/>
          <w:sz w:val="22"/>
          <w:szCs w:val="22"/>
        </w:rPr>
        <w:t xml:space="preserve">Same multiplier. Write that first. A lock is not a diet.</w:t>
      </w:r>
    </w:p>
    <w:p>
      <w:pPr>
        <w:spacing w:after="200" w:line="360" w:lineRule="auto"/>
        <w:ind w:firstLine="360"/>
      </w:pPr>
      <w:r>
        <w:rPr>
          <w:rFonts w:ascii="Georgia" w:cs="Georgia" w:eastAsia="Georgia" w:hAnsi="Georgia"/>
          <w:color w:val="1A1A1A"/>
          <w:sz w:val="24"/>
          <w:szCs w:val="24"/>
        </w:rPr>
        <w:t xml:space="preserve">The ghost had a family name, and the family did not agree about what to do after it had passed.</w:t>
      </w:r>
    </w:p>
    <w:p>
      <w:pPr>
        <w:spacing w:after="200" w:line="360" w:lineRule="auto"/>
        <w:ind w:firstLine="360"/>
      </w:pPr>
      <w:r>
        <w:rPr>
          <w:rFonts w:ascii="Georgia" w:cs="Georgia" w:eastAsia="Georgia" w:hAnsi="Georgia"/>
          <w:color w:val="1A1A1A"/>
          <w:sz w:val="24"/>
          <w:szCs w:val="24"/>
        </w:rPr>
        <w:t xml:space="preserve">Mara had met it already, on the way into a sack, and had been told not to call a cousin a copy. The morning was for finding out how far that sentence went. The clerk had brought no file and no shutter. He had brought two mouths and set them on the bench where the levels had been, which felt like a demotion for the mouths and a promotion for the bench. She did not say so. The bench was the place a finish could not reach. A codec, she was beginning to suspect, was a finish you did to your own sentence before anyone else got the chance.</w:t>
      </w:r>
    </w:p>
    <w:p>
      <w:pPr>
        <w:spacing w:after="200" w:line="360" w:lineRule="auto"/>
        <w:ind w:firstLine="360"/>
      </w:pPr>
      <w:r>
        <w:rPr>
          <w:rFonts w:ascii="Georgia" w:cs="Georgia" w:eastAsia="Georgia" w:hAnsi="Georgia"/>
          <w:color w:val="1A1A1A"/>
          <w:sz w:val="24"/>
          <w:szCs w:val="24"/>
        </w:rPr>
        <w:t xml:space="preserve">“Same multiplier,” he said. “Write that first. If you write the difference first, you will file them as strangers, and they are not strangers. They are a house that kept a number and then argued about a byte.”</w:t>
      </w:r>
    </w:p>
    <w:p>
      <w:pPr>
        <w:spacing w:after="200" w:line="360" w:lineRule="auto"/>
        <w:ind w:firstLine="360"/>
      </w:pPr>
      <w:r>
        <w:rPr>
          <w:rFonts w:ascii="Georgia" w:cs="Georgia" w:eastAsia="Georgia" w:hAnsi="Georgia"/>
          <w:color w:val="1A1A1A"/>
          <w:sz w:val="24"/>
          <w:szCs w:val="24"/>
        </w:rPr>
        <w:t xml:space="preserve">The number was 8088405. Linear, congruential, old enough to be furniture. In her city it walked a line once, and only once, and only if the flag on the session had been set. The flag lived at an offset she had already learned not to promote into a mood. Set, the ghost walked. Clear, the line went into the sack as itself. One scramble. Not a loop that ate the sentence until the sentence confessed. She had seen people, in other harbors, add rounds until a thing felt safe. Safety that needs a second pass is a story about the first pass. Her city did not tell that story.</w:t>
      </w:r>
    </w:p>
    <w:p>
      <w:pPr>
        <w:spacing w:after="200" w:line="360" w:lineRule="auto"/>
        <w:ind w:firstLine="360"/>
      </w:pPr>
      <w:r>
        <w:rPr>
          <w:rFonts w:ascii="Georgia" w:cs="Georgia" w:eastAsia="Georgia" w:hAnsi="Georgia"/>
          <w:color w:val="1A1A1A"/>
          <w:sz w:val="24"/>
          <w:szCs w:val="24"/>
        </w:rPr>
        <w:t xml:space="preserve">Then the sack. Then, past the old tax, the flush. Then the press.</w:t>
      </w:r>
    </w:p>
    <w:p>
      <w:pPr>
        <w:spacing w:after="200" w:line="360" w:lineRule="auto"/>
        <w:ind w:firstLine="360"/>
      </w:pPr>
      <w:r>
        <w:rPr>
          <w:rFonts w:ascii="Georgia" w:cs="Georgia" w:eastAsia="Georgia" w:hAnsi="Georgia"/>
          <w:color w:val="1A1A1A"/>
          <w:sz w:val="24"/>
          <w:szCs w:val="24"/>
        </w:rPr>
        <w:t xml:space="preserve">The press was the argument she had won on the first day and still had to win again, because the wrapping was in the room and the wrapping looked like a lock.</w:t>
      </w:r>
    </w:p>
    <w:p>
      <w:pPr>
        <w:spacing w:after="200" w:line="360" w:lineRule="auto"/>
        <w:ind w:firstLine="360"/>
      </w:pPr>
      <w:r>
        <w:rPr>
          <w:rFonts w:ascii="Georgia" w:cs="Georgia" w:eastAsia="Georgia" w:hAnsi="Georgia"/>
          <w:color w:val="1A1A1A"/>
          <w:sz w:val="24"/>
          <w:szCs w:val="24"/>
        </w:rPr>
        <w:t xml:space="preserve">Zlib. The press of 1998. A version string the clerks could point at, so the press could not be myth. A stream of a size they said in hex and she said as fifty-six bytes, which was the same fact in a coat. Level nine. Method eight. A window of fifteen, asked for by a hand whose only job was to ask. The flusher framed the line and called the press. The press made a fat line thin. That was the whole of its virtue. It did not know the verb newmain. It did not know the name of the list host. It did not know GNW from a guest account. A press that knows your name is not a press. It is a clerk who has wandered into the wrong room.</w:t>
      </w:r>
    </w:p>
    <w:p>
      <w:pPr>
        <w:spacing w:after="200" w:line="360" w:lineRule="auto"/>
        <w:ind w:firstLine="360"/>
      </w:pPr>
      <w:r>
        <w:rPr>
          <w:rFonts w:ascii="Georgia" w:cs="Georgia" w:eastAsia="Georgia" w:hAnsi="Georgia"/>
          <w:color w:val="1A1A1A"/>
          <w:sz w:val="24"/>
          <w:szCs w:val="24"/>
        </w:rPr>
        <w:t xml:space="preserve">The wrapping was the other room.</w:t>
      </w:r>
    </w:p>
    <w:p>
      <w:pPr>
        <w:spacing w:after="200" w:line="360" w:lineRule="auto"/>
        <w:ind w:firstLine="360"/>
      </w:pPr>
      <w:r>
        <w:rPr>
          <w:rFonts w:ascii="Georgia" w:cs="Georgia" w:eastAsia="Georgia" w:hAnsi="Georgia"/>
          <w:color w:val="1A1A1A"/>
          <w:sz w:val="24"/>
          <w:szCs w:val="24"/>
        </w:rPr>
        <w:t xml:space="preserve">On the old pier the host’s name did not stand in plain speech. It wore clothes. The clothes were the list door’s old manners, and the verb went inside them, and if you mixed the clothes up with the press you got a confident map and a wrong harbor. She had already refused the mix. The clerk made her refuse it again, out loud, with the two objects on the bench. Press here. Wrapping there. A cousin is not a copy. A lock is not a diet.</w:t>
      </w:r>
    </w:p>
    <w:p>
      <w:pPr>
        <w:spacing w:after="200" w:line="360" w:lineRule="auto"/>
        <w:ind w:firstLine="360"/>
      </w:pPr>
      <w:r>
        <w:rPr>
          <w:rFonts w:ascii="Georgia" w:cs="Georgia" w:eastAsia="Georgia" w:hAnsi="Georgia"/>
          <w:color w:val="1A1A1A"/>
          <w:sz w:val="24"/>
          <w:szCs w:val="24"/>
        </w:rPr>
        <w:t xml:space="preserve">“04 is not this,” he said, because she had glanced at the door. “04 is a frame from a later pier. Your third hand has no case for it. A missing case is not a cipher you have failed to break. If you spend the afternoon breaking 04, you will end with a beautiful tool and the same silence.”</w:t>
      </w:r>
    </w:p>
    <w:p>
      <w:pPr>
        <w:spacing w:after="200" w:line="360" w:lineRule="auto"/>
        <w:ind w:firstLine="360"/>
      </w:pPr>
      <w:r>
        <w:rPr>
          <w:rFonts w:ascii="Georgia" w:cs="Georgia" w:eastAsia="Georgia" w:hAnsi="Georgia"/>
          <w:color w:val="1A1A1A"/>
          <w:sz w:val="24"/>
          <w:szCs w:val="24"/>
        </w:rPr>
        <w:t xml:space="preserve">She wrote: not a cipher. No case. Do not spend the afternoon.</w:t>
      </w:r>
    </w:p>
    <w:p>
      <w:pPr>
        <w:spacing w:after="200" w:line="360" w:lineRule="auto"/>
        <w:ind w:firstLine="360"/>
      </w:pPr>
      <w:r>
        <w:rPr>
          <w:rFonts w:ascii="Georgia" w:cs="Georgia" w:eastAsia="Georgia" w:hAnsi="Georgia"/>
          <w:color w:val="1A1A1A"/>
          <w:sz w:val="24"/>
          <w:szCs w:val="24"/>
        </w:rPr>
        <w:t xml:space="preserve">The cousin arrived after lunch, and was taller, and used the ghost.</w:t>
      </w:r>
    </w:p>
    <w:p>
      <w:pPr>
        <w:spacing w:after="200" w:line="360" w:lineRule="auto"/>
        <w:ind w:firstLine="360"/>
      </w:pPr>
      <w:r>
        <w:rPr>
          <w:rFonts w:ascii="Georgia" w:cs="Georgia" w:eastAsia="Georgia" w:hAnsi="Georgia"/>
          <w:color w:val="1A1A1A"/>
          <w:sz w:val="24"/>
          <w:szCs w:val="24"/>
        </w:rPr>
        <w:t xml:space="preserve">Generation three, the clerk called it, which was a family number and not a moral one. It scrambled with 8088405. The same family name. Then it deleted one byte. After the ghost had passed. Not before, which would have been a different argument, and not instead, which would have been a stranger. After. One byte. The line came out shorter than it had gone in, by a width you could miss if you were counting in feelings.</w:t>
      </w:r>
    </w:p>
    <w:p>
      <w:pPr>
        <w:spacing w:after="200" w:line="360" w:lineRule="auto"/>
        <w:ind w:firstLine="360"/>
      </w:pPr>
      <w:r>
        <w:rPr>
          <w:rFonts w:ascii="Georgia" w:cs="Georgia" w:eastAsia="Georgia" w:hAnsi="Georgia"/>
          <w:color w:val="1A1A1A"/>
          <w:sz w:val="24"/>
          <w:szCs w:val="24"/>
        </w:rPr>
        <w:t xml:space="preserve">Her city did not delete it. Her city scrambled, if the flag said so, and kept the length. The sack could say how heavy the line was. The cousin’s sack had a lighter sentence and a reason that lived in the codec, not in the words. She put the two lines next to each other. Same ghost. Different length. The difference was the whole of the kinship and the whole of the warning.</w:t>
      </w:r>
    </w:p>
    <w:p>
      <w:pPr>
        <w:spacing w:after="200" w:line="360" w:lineRule="auto"/>
        <w:ind w:firstLine="360"/>
      </w:pPr>
      <w:r>
        <w:rPr>
          <w:rFonts w:ascii="Georgia" w:cs="Georgia" w:eastAsia="Georgia" w:hAnsi="Georgia"/>
          <w:color w:val="1A1A1A"/>
          <w:sz w:val="24"/>
          <w:szCs w:val="24"/>
        </w:rPr>
        <w:t xml:space="preserve">“People port the delete into the old mouth,” the clerk said, “because the delete looks like a correction. It is not a correction. It is a dialect. Speak it at a house that kept the length, and the house will not admire your thoroughness. It will fail to find the end of you. Speak the length at a house that deleted, and you will have brought a byte it has already thrown away, and it will read that byte as news.”</w:t>
      </w:r>
    </w:p>
    <w:p>
      <w:pPr>
        <w:spacing w:after="200" w:line="360" w:lineRule="auto"/>
        <w:ind w:firstLine="360"/>
      </w:pPr>
      <w:r>
        <w:rPr>
          <w:rFonts w:ascii="Georgia" w:cs="Georgia" w:eastAsia="Georgia" w:hAnsi="Georgia"/>
          <w:color w:val="1A1A1A"/>
          <w:sz w:val="24"/>
          <w:szCs w:val="24"/>
        </w:rPr>
        <w:t xml:space="preserve">She thought of the tokens. GNW03081 in a mouth that wanted GNW28015. A level, then a finish. The wrong byte was a small version of the wrong token. A world could close you for a generation. A parser could close you for a width. Both were manners. Neither was a bug in the sea.</w:t>
      </w:r>
    </w:p>
    <w:p>
      <w:pPr>
        <w:spacing w:after="200" w:line="360" w:lineRule="auto"/>
        <w:ind w:firstLine="360"/>
      </w:pPr>
      <w:r>
        <w:rPr>
          <w:rFonts w:ascii="Georgia" w:cs="Georgia" w:eastAsia="Georgia" w:hAnsi="Georgia"/>
          <w:color w:val="1A1A1A"/>
          <w:sz w:val="24"/>
          <w:szCs w:val="24"/>
        </w:rPr>
        <w:t xml:space="preserve">The raw hand, she remembered, handled two first bytes and refused to freelance. The cousin’s delete was the same virtue in a crueler coat. A hand that knows what it is not for. A codec that knows which byte is not for the rest of the line. Cruel, only if you had wanted the byte. Accurate, if you were the house that had specified the diet.</w:t>
      </w:r>
    </w:p>
    <w:p>
      <w:pPr>
        <w:spacing w:after="200" w:line="360" w:lineRule="auto"/>
        <w:ind w:firstLine="360"/>
      </w:pPr>
      <w:r>
        <w:rPr>
          <w:rFonts w:ascii="Georgia" w:cs="Georgia" w:eastAsia="Georgia" w:hAnsi="Georgia"/>
          <w:color w:val="1A1A1A"/>
          <w:sz w:val="24"/>
          <w:szCs w:val="24"/>
        </w:rPr>
        <w:t xml:space="preserve">She walked the send again, slowly, so the cousin could not sneak into a step where it did not live.</w:t>
      </w:r>
    </w:p>
    <w:p>
      <w:pPr>
        <w:spacing w:after="200" w:line="360" w:lineRule="auto"/>
        <w:ind w:firstLine="360"/>
      </w:pPr>
      <w:r>
        <w:rPr>
          <w:rFonts w:ascii="Georgia" w:cs="Georgia" w:eastAsia="Georgia" w:hAnsi="Georgia"/>
          <w:color w:val="1A1A1A"/>
          <w:sz w:val="24"/>
          <w:szCs w:val="24"/>
        </w:rPr>
        <w:t xml:space="preserve">A selector. A space. The rest. Prepend, not append: the number of the act went at the front, because the third hand on the other side would look at the first byte and decline to have an opinion until that byte had chosen a case. Scramble once, flag willing. Onto the sack at its offset. Past 0xFFF, flush. Press. The small hand on the wire, the one that did not philosophize. Close, when close was called, at the near socket and at the far one, the offset where a pacer would have lived if this object had been a hall. None of those steps deleted a byte. She counted them. She counted them again. The delete was not hiding in the list. The delete was a later mouth’s extra step, and importing it would have been the same sin as using the Ash rite on a GLEV sign. A poem. A slander made of good intentions.</w:t>
      </w:r>
    </w:p>
    <w:p>
      <w:pPr>
        <w:spacing w:after="200" w:line="360" w:lineRule="auto"/>
        <w:ind w:firstLine="360"/>
      </w:pPr>
      <w:r>
        <w:rPr>
          <w:rFonts w:ascii="Georgia" w:cs="Georgia" w:eastAsia="Georgia" w:hAnsi="Georgia"/>
          <w:color w:val="1A1A1A"/>
          <w:sz w:val="24"/>
          <w:szCs w:val="24"/>
        </w:rPr>
        <w:t xml:space="preserve">“The rebuild,” the clerk said, and stopped, because he had seen her face. “Not a port. When you build the mouth again, you build this mouth. Length kept. Ghost once. Press when the sack is a tax, not when you are nervous. The cousin can live next door. Next door is not the floor plan.”</w:t>
      </w:r>
    </w:p>
    <w:p>
      <w:pPr>
        <w:spacing w:after="200" w:line="360" w:lineRule="auto"/>
        <w:ind w:firstLine="360"/>
      </w:pPr>
      <w:r>
        <w:rPr>
          <w:rFonts w:ascii="Georgia" w:cs="Georgia" w:eastAsia="Georgia" w:hAnsi="Georgia"/>
          <w:color w:val="1A1A1A"/>
          <w:sz w:val="24"/>
          <w:szCs w:val="24"/>
        </w:rPr>
        <w:t xml:space="preserve">She had heard the word rebuild the way she had heard spyfire: interesting, and a way to skip the marker. She wrote the floor plan instead. Selector, space, rest. Flag. Ghost once. Sack. Tax. Press, which is zlib, which is not the wrapping. Wire. No deleted byte. The cousin in the margin, with one line under the difference, so the difference could not migrate into the steps.</w:t>
      </w:r>
    </w:p>
    <w:p>
      <w:pPr>
        <w:spacing w:after="200" w:line="360" w:lineRule="auto"/>
        <w:ind w:firstLine="360"/>
      </w:pPr>
      <w:r>
        <w:rPr>
          <w:rFonts w:ascii="Georgia" w:cs="Georgia" w:eastAsia="Georgia" w:hAnsi="Georgia"/>
          <w:color w:val="1A1A1A"/>
          <w:sz w:val="24"/>
          <w:szCs w:val="24"/>
        </w:rPr>
        <w:t xml:space="preserve">ExeSpy stayed unchased. The shutters stayed down. The nail stayed empty. None of that had been repealed by a family resemblance. A shared number is not a shared city. She was getting tired of sentences like that, and they kept being true, so she kept them.</w:t>
      </w:r>
    </w:p>
    <w:p>
      <w:pPr>
        <w:spacing w:after="200" w:line="360" w:lineRule="auto"/>
        <w:ind w:firstLine="360"/>
      </w:pPr>
      <w:r>
        <w:rPr>
          <w:rFonts w:ascii="Georgia" w:cs="Georgia" w:eastAsia="Georgia" w:hAnsi="Georgia"/>
          <w:color w:val="1A1A1A"/>
          <w:sz w:val="24"/>
          <w:szCs w:val="24"/>
        </w:rPr>
        <w:t xml:space="preserve">Evening, the two mouths were still on the bench. She did not stack them. Stacking was for files of different weights. Mouths that shared a ghost and argued about a byte had to sit side by side, or the argument would be settled by which one was on top.</w:t>
      </w:r>
    </w:p>
    <w:p>
      <w:pPr>
        <w:spacing w:after="200" w:line="360" w:lineRule="auto"/>
        <w:ind w:firstLine="360"/>
      </w:pPr>
      <w:r>
        <w:rPr>
          <w:rFonts w:ascii="Georgia" w:cs="Georgia" w:eastAsia="Georgia" w:hAnsi="Georgia"/>
          <w:color w:val="1A1A1A"/>
          <w:sz w:val="24"/>
          <w:szCs w:val="24"/>
        </w:rPr>
        <w:t xml:space="preserve">Outside, the idle path rang its small question. The press did not answer. A press is not in the idle path. A press is what a fat line becomes when a flusher has already decided the line is heavy enough. The ghost did not answer either. A ghost is what a flag allows, once, on the way into a sack. The city was full of things that only happened if a condition was willing, and empty of things that happened because a person was nervous. She trusted that more than she trusted the harbor.</w:t>
      </w:r>
    </w:p>
    <w:p>
      <w:pPr>
        <w:spacing w:after="200" w:line="360" w:lineRule="auto"/>
        <w:ind w:firstLine="360"/>
      </w:pPr>
      <w:r>
        <w:rPr>
          <w:rFonts w:ascii="Georgia" w:cs="Georgia" w:eastAsia="Georgia" w:hAnsi="Georgia"/>
          <w:color w:val="1A1A1A"/>
          <w:sz w:val="24"/>
          <w:szCs w:val="24"/>
        </w:rPr>
        <w:t xml:space="preserve">Tomorrow, if the clerk was still in the mood, the rebuild would stop being a word in the margin. A tweak, not a port. A client that matched this city’s manners and did not borrow the cousin’s diet to feel modern. She could wait. Waiting had been the lesson of the first row, the one with no sea, and it was also the lesson of a byte you do not get to delete just because a taller mouth does.</w:t>
      </w:r>
    </w:p>
    <w:p>
      <w:pPr>
        <w:spacing w:after="200" w:line="360" w:lineRule="auto"/>
        <w:ind w:firstLine="360"/>
      </w:pPr>
      <w:r>
        <w:rPr>
          <w:rFonts w:ascii="Georgia" w:cs="Georgia" w:eastAsia="Georgia" w:hAnsi="Georgia"/>
          <w:color w:val="1A1A1A"/>
          <w:sz w:val="24"/>
          <w:szCs w:val="24"/>
        </w:rPr>
        <w:t xml:space="preserve">She touched the old line. The length was still the length.</w:t>
      </w:r>
    </w:p>
    <w:p>
      <w:pPr>
        <w:spacing w:after="200" w:line="360" w:lineRule="auto"/>
        <w:ind w:firstLine="360"/>
      </w:pPr>
      <w:r>
        <w:rPr>
          <w:rFonts w:ascii="Georgia" w:cs="Georgia" w:eastAsia="Georgia" w:hAnsi="Georgia"/>
          <w:color w:val="1A1A1A"/>
          <w:sz w:val="24"/>
          <w:szCs w:val="24"/>
        </w:rPr>
        <w:t xml:space="preserve">That was the accurate end of the day.</w:t>
      </w:r>
    </w:p>
    <w:p>
      <w:pPr>
        <w:spacing w:after="80" w:before="280"/>
        <w:jc w:val="center"/>
      </w:pPr>
      <w:r>
        <w:rPr>
          <w:rFonts w:ascii="Calibri" w:cs="Calibri" w:eastAsia="Calibri" w:hAnsi="Calibri"/>
          <w:i/>
          <w:iCs/>
          <w:color w:val="5C6B73"/>
          <w:spacing w:val="80"/>
          <w:sz w:val="18"/>
          <w:szCs w:val="18"/>
        </w:rPr>
        <w:t xml:space="preserve">— End of Chapter Five —</w:t>
      </w:r>
    </w:p>
    <w:sectPr>
      <w:headerReference w:type="default" r:id="rId6"/>
      <w:footerReference w:type="default" r:id="rId7"/>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4B" w:sz="6" w:space="8"/>
      </w:pBdr>
      <w:spacing w:before="80"/>
      <w:jc w:val="center"/>
    </w:pPr>
    <w:r>
      <w:rPr>
        <w:rFonts w:ascii="Calibri" w:cs="Calibri" w:eastAsia="Calibri" w:hAnsi="Calibri"/>
        <w:i/>
        <w:iCs/>
        <w:color w:val="5C6B73"/>
        <w:sz w:val="16"/>
        <w:szCs w:val="16"/>
      </w:rPr>
      <w:t xml:space="preserve">The Byte a Cousin Deletes</w:t>
    </w:r>
    <w:r>
      <w:rPr>
        <w:rFonts w:ascii="Calibri" w:cs="Calibri" w:eastAsia="Calibri" w:hAnsi="Calibri"/>
        <w:color w:val="5C6B73"/>
        <w:sz w:val="16"/>
        <w:szCs w:val="16"/>
      </w:rPr>
      <w:t xml:space="preserve">    ·    </w:t>
    </w:r>
    <w:r>
      <w:rPr>
        <w:rFonts w:ascii="Calibri" w:cs="Calibri" w:eastAsia="Calibri" w:hAnsi="Calibri"/>
        <w:color w:val="1B3A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spacing w:after="120"/>
    </w:pPr>
    <w:r>
      <w:rPr>
        <w:rFonts w:ascii="Calibri" w:cs="Calibri" w:eastAsia="Calibri" w:hAnsi="Calibri"/>
        <w:b/>
        <w:bCs/>
        <w:color w:val="1B3A4B"/>
        <w:spacing w:val="200"/>
        <w:sz w:val="16"/>
        <w:szCs w:val="16"/>
      </w:rPr>
      <w:t xml:space="preserve">GRAALLSTORY2</w:t>
    </w:r>
    <w:r>
      <w:rPr>
        <w:rFonts w:ascii="Calibri" w:cs="Calibri" w:eastAsia="Calibri" w:hAnsi="Calibri"/>
        <w:color w:val="5C6B73"/>
        <w:sz w:val="16"/>
        <w:szCs w:val="16"/>
      </w:rPr>
      <w:t xml:space="preserve">    ·    </w:t>
    </w:r>
    <w:r>
      <w:rPr>
        <w:rFonts w:ascii="Calibri" w:cs="Calibri" w:eastAsia="Calibri" w:hAnsi="Calibri"/>
        <w:i/>
        <w:iCs/>
        <w:color w:val="5C6B73"/>
        <w:sz w:val="16"/>
        <w:szCs w:val="16"/>
      </w:rPr>
      <w:t xml:space="preserve">Chapter Five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GraalLStory2 — Chapter Five: The Byte a Cousin Deletes</dc:title>
  <dc:creator>GraalLStory2</dc:creator>
  <dc:description>Fifth chapter of GraalLStory2. Same LCG, the deleted byte, zlib not DES.</dc:description>
  <cp:lastModifiedBy>Un-named</cp:lastModifiedBy>
  <cp:revision>1</cp:revision>
  <dcterms:created xsi:type="dcterms:W3CDTF">2026-10-05T10:50:09.325Z</dcterms:created>
  <dcterms:modified xsi:type="dcterms:W3CDTF">2026-10-05T10:50:09.330Z</dcterms:modified>
</cp:coreProperties>
</file>

<file path=docProps/custom.xml><?xml version="1.0" encoding="utf-8"?>
<Properties xmlns="http://schemas.openxmlformats.org/officeDocument/2006/custom-properties" xmlns:vt="http://schemas.openxmlformats.org/officeDocument/2006/docPropsVTypes"/>
</file>