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NINE</w:t>
      </w:r>
    </w:p>
    <w:p>
      <w:pPr>
        <w:spacing w:after="200" w:before="60"/>
        <w:jc w:val="center"/>
      </w:pPr>
      <w:r>
        <w:rPr>
          <w:rFonts w:ascii="Georgia" w:cs="Georgia" w:eastAsia="Georgia" w:hAnsi="Georgia"/>
          <w:i/>
          <w:iCs/>
          <w:color w:val="1A1A1A"/>
          <w:sz w:val="36"/>
          <w:szCs w:val="36"/>
        </w:rPr>
        <w:t xml:space="preserve">This Mouth</w:t>
      </w:r>
    </w:p>
    <w:p>
      <w:pPr>
        <w:spacing w:after="400" w:before="80"/>
        <w:ind w:left="720" w:right="720"/>
        <w:jc w:val="center"/>
      </w:pPr>
      <w:r>
        <w:rPr>
          <w:rFonts w:ascii="Georgia" w:cs="Georgia" w:eastAsia="Georgia" w:hAnsi="Georgia"/>
          <w:i/>
          <w:iCs/>
          <w:color w:val="5C6B73"/>
          <w:sz w:val="22"/>
          <w:szCs w:val="22"/>
        </w:rPr>
        <w:t xml:space="preserve">A sack that cannot say its weight will press when you are nervous. Nervous is not a tax.</w:t>
      </w:r>
    </w:p>
    <w:p>
      <w:pPr>
        <w:spacing w:after="200" w:line="360" w:lineRule="auto"/>
        <w:ind w:firstLine="360"/>
      </w:pPr>
      <w:r>
        <w:rPr>
          <w:rFonts w:ascii="Georgia" w:cs="Georgia" w:eastAsia="Georgia" w:hAnsi="Georgia"/>
          <w:color w:val="1A1A1A"/>
          <w:sz w:val="24"/>
          <w:szCs w:val="24"/>
        </w:rPr>
        <w:t xml:space="preserve">The frame was still one picture in the morning. She checked before she was asked. Fifty, a picture, fifty, a picture. The grass had not apologized overnight. The quit sat unused. The bench, when she put her hand on the rail, was a file and not a hall. The condition had held, so the clerk let her take the hook down off the frame and build the thing the hook had been naming.</w:t>
      </w:r>
    </w:p>
    <w:p>
      <w:pPr>
        <w:spacing w:after="200" w:line="360" w:lineRule="auto"/>
        <w:ind w:firstLine="360"/>
      </w:pPr>
      <w:r>
        <w:rPr>
          <w:rFonts w:ascii="Georgia" w:cs="Georgia" w:eastAsia="Georgia" w:hAnsi="Georgia"/>
          <w:color w:val="1A1A1A"/>
          <w:sz w:val="24"/>
          <w:szCs w:val="24"/>
        </w:rPr>
        <w:t xml:space="preserve">A mouth. This mouth. Not the cousin’s.</w:t>
      </w:r>
    </w:p>
    <w:p>
      <w:pPr>
        <w:spacing w:after="200" w:line="360" w:lineRule="auto"/>
        <w:ind w:firstLine="360"/>
      </w:pPr>
      <w:r>
        <w:rPr>
          <w:rFonts w:ascii="Georgia" w:cs="Georgia" w:eastAsia="Georgia" w:hAnsi="Georgia"/>
          <w:color w:val="1A1A1A"/>
          <w:sz w:val="24"/>
          <w:szCs w:val="24"/>
        </w:rPr>
        <w:t xml:space="preserve">She said the floor plan back, because he had made that the price of a pencil once and she was not going to be cheaper now. Selector, space, rest. Flag. Ghost once. Sack. Tax. Press, which is zlib, which is not the wrapping. Wire. No deleted byte. Four hands, and the fourth one picky. A nail that is a case she was not building today, because a nail is what a world writes and she did not have a world. The harbor stayed a door.</w:t>
      </w:r>
    </w:p>
    <w:p>
      <w:pPr>
        <w:spacing w:after="200" w:line="360" w:lineRule="auto"/>
        <w:ind w:firstLine="360"/>
      </w:pPr>
      <w:r>
        <w:rPr>
          <w:rFonts w:ascii="Georgia" w:cs="Georgia" w:eastAsia="Georgia" w:hAnsi="Georgia"/>
          <w:color w:val="1A1A1A"/>
          <w:sz w:val="24"/>
          <w:szCs w:val="24"/>
        </w:rPr>
        <w:t xml:space="preserve">“Length,” he said.</w:t>
      </w:r>
    </w:p>
    <w:p>
      <w:pPr>
        <w:spacing w:after="200" w:line="360" w:lineRule="auto"/>
        <w:ind w:firstLine="360"/>
      </w:pPr>
      <w:r>
        <w:rPr>
          <w:rFonts w:ascii="Georgia" w:cs="Georgia" w:eastAsia="Georgia" w:hAnsi="Georgia"/>
          <w:color w:val="1A1A1A"/>
          <w:sz w:val="24"/>
          <w:szCs w:val="24"/>
        </w:rPr>
        <w:t xml:space="preserve">“Kept.”</w:t>
      </w:r>
    </w:p>
    <w:p>
      <w:pPr>
        <w:spacing w:after="200" w:line="360" w:lineRule="auto"/>
        <w:ind w:firstLine="360"/>
      </w:pPr>
      <w:r>
        <w:rPr>
          <w:rFonts w:ascii="Georgia" w:cs="Georgia" w:eastAsia="Georgia" w:hAnsi="Georgia"/>
          <w:color w:val="1A1A1A"/>
          <w:sz w:val="24"/>
          <w:szCs w:val="24"/>
        </w:rPr>
        <w:t xml:space="preserve">The first hand closed. She built it first, which felt backwards until she remembered the customs shed. A mouth that cannot close will sit in the room after the news and call the sitting a connection. Close meant the near socket and the far one, the offset where a pacer would have lived if this object had been a hall. She gave it both, and a way to be called, and no opinion about whether the street had been beautiful. Close is a verb. She had learned that from a finish.</w:t>
      </w:r>
    </w:p>
    <w:p>
      <w:pPr>
        <w:spacing w:after="200" w:line="360" w:lineRule="auto"/>
        <w:ind w:firstLine="360"/>
      </w:pPr>
      <w:r>
        <w:rPr>
          <w:rFonts w:ascii="Georgia" w:cs="Georgia" w:eastAsia="Georgia" w:hAnsi="Georgia"/>
          <w:color w:val="1A1A1A"/>
          <w:sz w:val="24"/>
          <w:szCs w:val="24"/>
        </w:rPr>
        <w:t xml:space="preserve">The second hand sent. Prepend, not append. The number of the act at the front, then a space, then the rest, because whatever eventually listened would look at the first byte and decline to have an opinion until the byte had chosen. She did not invent a listener. She built the line. If the flag was clear, the line went into the sack as itself. If the flag was set, the ghost walked once. 8088405. Not twice. A second pass would have been a story about the first pass, and this mouth did not tell that story. Onto the sack. She made the sack able to say how heavy it was. A sack that cannot say its weight will press when you are nervous, and nervous is not a tax.</w:t>
      </w:r>
    </w:p>
    <w:p>
      <w:pPr>
        <w:spacing w:after="200" w:line="360" w:lineRule="auto"/>
        <w:ind w:firstLine="360"/>
      </w:pPr>
      <w:r>
        <w:rPr>
          <w:rFonts w:ascii="Georgia" w:cs="Georgia" w:eastAsia="Georgia" w:hAnsi="Georgia"/>
          <w:color w:val="1A1A1A"/>
          <w:sz w:val="24"/>
          <w:szCs w:val="24"/>
        </w:rPr>
        <w:t xml:space="preserve">Past the old threshold, the flush. The press after the flush had already decided, not before. Level nine, method eight, window fifteen, a version string she could point at so the press could not become a myth. She put the wrapping on a different shelf, labeled clothes, and did not give the press a way to see the shelf. A press that knows your name has wandered.</w:t>
      </w:r>
    </w:p>
    <w:p>
      <w:pPr>
        <w:spacing w:after="200" w:line="360" w:lineRule="auto"/>
        <w:ind w:firstLine="360"/>
      </w:pPr>
      <w:r>
        <w:rPr>
          <w:rFonts w:ascii="Georgia" w:cs="Georgia" w:eastAsia="Georgia" w:hAnsi="Georgia"/>
          <w:color w:val="1A1A1A"/>
          <w:sz w:val="24"/>
          <w:szCs w:val="24"/>
        </w:rPr>
        <w:t xml:space="preserve">The third hand received. It looked at a first byte. It had no ear for 04, and she did not add one. A missing case is not a cipher. She gave it the shape of a switch and a handful of named rooms she was not going to furnish: a sign, if the byte was the one that builds a sign; a nail, if the byte was the one that means you are really here. The rooms had labels and no floors. Furnishing them would have been the harbor.</w:t>
      </w:r>
    </w:p>
    <w:p>
      <w:pPr>
        <w:spacing w:after="200" w:line="360" w:lineRule="auto"/>
        <w:ind w:firstLine="360"/>
      </w:pPr>
      <w:r>
        <w:rPr>
          <w:rFonts w:ascii="Georgia" w:cs="Georgia" w:eastAsia="Georgia" w:hAnsi="Georgia"/>
          <w:color w:val="1A1A1A"/>
          <w:sz w:val="24"/>
          <w:szCs w:val="24"/>
        </w:rPr>
        <w:t xml:space="preserve">The fourth hand was the one she trusted fastest. Two first bytes, 85 and 86, and a refusal to freelance. She built the refusal before she built the two cases. A hand that knows what it is not for is the whole virtue, and the cases are only the exceptions the virtue allows.</w:t>
      </w:r>
    </w:p>
    <w:p>
      <w:pPr>
        <w:spacing w:after="200" w:line="360" w:lineRule="auto"/>
        <w:ind w:firstLine="360"/>
      </w:pPr>
      <w:r>
        <w:rPr>
          <w:rFonts w:ascii="Georgia" w:cs="Georgia" w:eastAsia="Georgia" w:hAnsi="Georgia"/>
          <w:color w:val="1A1A1A"/>
          <w:sz w:val="24"/>
          <w:szCs w:val="24"/>
        </w:rPr>
        <w:t xml:space="preserve">She spoke, with nobody on the other end, which was the test.</w:t>
      </w:r>
    </w:p>
    <w:p>
      <w:pPr>
        <w:spacing w:after="200" w:line="360" w:lineRule="auto"/>
        <w:ind w:firstLine="360"/>
      </w:pPr>
      <w:r>
        <w:rPr>
          <w:rFonts w:ascii="Georgia" w:cs="Georgia" w:eastAsia="Georgia" w:hAnsi="Georgia"/>
          <w:color w:val="1A1A1A"/>
          <w:sz w:val="24"/>
          <w:szCs w:val="24"/>
        </w:rPr>
        <w:t xml:space="preserve">A printable nothing, the old throwaway, seven low bits lifted just far enough to be a character. Then a token-shaped blank, not GNW filled in, because filling it in would have been a world. Then the account, guest, and the mask she still would not lift, each length-biased, the line willing to say how heavy the words were. Then the selector. 25, the one she had watched herself become on a morning a house had answered with a street. Zero was the other door in the create, and she left it as a door. The line went into the sack. The flag was clear. The ghost did not walk. She set the flag and sent again, and the ghost walked once, and the length afterward was the length before. She measured. She measured again. The delete was not hiding in the list.</w:t>
      </w:r>
    </w:p>
    <w:p>
      <w:pPr>
        <w:spacing w:after="200" w:line="360" w:lineRule="auto"/>
        <w:ind w:firstLine="360"/>
      </w:pPr>
      <w:r>
        <w:rPr>
          <w:rFonts w:ascii="Georgia" w:cs="Georgia" w:eastAsia="Georgia" w:hAnsi="Georgia"/>
          <w:color w:val="1A1A1A"/>
          <w:sz w:val="24"/>
          <w:szCs w:val="24"/>
        </w:rPr>
        <w:t xml:space="preserve">“Cousin,” the clerk said, and put the taller mouth on the far end of the bench, where the shorter century had been.</w:t>
      </w:r>
    </w:p>
    <w:p>
      <w:pPr>
        <w:spacing w:after="200" w:line="360" w:lineRule="auto"/>
        <w:ind w:firstLine="360"/>
      </w:pPr>
      <w:r>
        <w:rPr>
          <w:rFonts w:ascii="Georgia" w:cs="Georgia" w:eastAsia="Georgia" w:hAnsi="Georgia"/>
          <w:color w:val="1A1A1A"/>
          <w:sz w:val="24"/>
          <w:szCs w:val="24"/>
        </w:rPr>
        <w:t xml:space="preserve">She did not stack them. Same ghost. The cousin deleted one byte after. She drew the line between them on the wood, in pencil, where a lunch could not be blamed later for smudging a specification. Speak the delete here, and this mouth will fail to find the end of you. Speak the length there, and the extra byte will be read as news. A dialect is not a correction. She had written it in Chapter Five. Building it was worse, which meant better. Ink migrates. A line on a bench is harder to cross by accident, and still possible, and the possibility was why the line was dark.</w:t>
      </w:r>
    </w:p>
    <w:p>
      <w:pPr>
        <w:spacing w:after="200" w:line="360" w:lineRule="auto"/>
        <w:ind w:firstLine="360"/>
      </w:pPr>
      <w:r>
        <w:rPr>
          <w:rFonts w:ascii="Georgia" w:cs="Georgia" w:eastAsia="Georgia" w:hAnsi="Georgia"/>
          <w:color w:val="1A1A1A"/>
          <w:sz w:val="24"/>
          <w:szCs w:val="24"/>
        </w:rPr>
        <w:t xml:space="preserve">04, she tried, once, to see if the third hand had grown an ear overnight. It had not. The byte fell through. She did not catch it and call the catch a decode. The silence was the correct object. She put it next to the quit on the frame: unused, visible, load-bearing.</w:t>
      </w:r>
    </w:p>
    <w:p>
      <w:pPr>
        <w:spacing w:after="200" w:line="360" w:lineRule="auto"/>
        <w:ind w:firstLine="360"/>
      </w:pPr>
      <w:r>
        <w:rPr>
          <w:rFonts w:ascii="Georgia" w:cs="Georgia" w:eastAsia="Georgia" w:hAnsi="Georgia"/>
          <w:color w:val="1A1A1A"/>
          <w:sz w:val="24"/>
          <w:szCs w:val="24"/>
        </w:rPr>
        <w:t xml:space="preserve">Afternoon she hung the mouth on the frame’s hook, and no farther.</w:t>
      </w:r>
    </w:p>
    <w:p>
      <w:pPr>
        <w:spacing w:after="200" w:line="360" w:lineRule="auto"/>
        <w:ind w:firstLine="360"/>
      </w:pPr>
      <w:r>
        <w:rPr>
          <w:rFonts w:ascii="Georgia" w:cs="Georgia" w:eastAsia="Georgia" w:hAnsi="Georgia"/>
          <w:color w:val="1A1A1A"/>
          <w:sz w:val="24"/>
          <w:szCs w:val="24"/>
        </w:rPr>
        <w:t xml:space="preserve">The frame was allowed to touch it. Touch meant: if the sack was past the tax, flush; if a byte had arrived, let the third hand look at the first of them. Touch did not mean connect. There was no host. There was no verb. The clothes stayed on their shelf. She ran the gate. Fifty, a picture, and a glance at an empty sack, and fifty, a picture. The glance was not a burst. The picture was still the board, the link drawn and not followed, the grass unapologetic. Hanging a mouth on a frame had not turned the frame into a harbor. She had been afraid it would. Fear had been accurate about other mixes. This one held.</w:t>
      </w:r>
    </w:p>
    <w:p>
      <w:pPr>
        <w:spacing w:after="200" w:line="360" w:lineRule="auto"/>
        <w:ind w:firstLine="360"/>
      </w:pPr>
      <w:r>
        <w:rPr>
          <w:rFonts w:ascii="Georgia" w:cs="Georgia" w:eastAsia="Georgia" w:hAnsi="Georgia"/>
          <w:color w:val="1A1A1A"/>
          <w:sz w:val="24"/>
          <w:szCs w:val="24"/>
        </w:rPr>
        <w:t xml:space="preserve">The nail she left unbuilt on purpose, a second time, so the purpose would be a record and not a mood. Case 26, when a world was willing, would set it. The bench had no world. A global allocated so the page would feel finished was the delete, smuggled in as hope. She wrote the case number on the third hand’s unlabeled room and did not declare the variable. Knowledge is not allocation. She had said that about a body. It was also true about a home.</w:t>
      </w:r>
    </w:p>
    <w:p>
      <w:pPr>
        <w:spacing w:after="200" w:line="360" w:lineRule="auto"/>
        <w:ind w:firstLine="360"/>
      </w:pPr>
      <w:r>
        <w:rPr>
          <w:rFonts w:ascii="Georgia" w:cs="Georgia" w:eastAsia="Georgia" w:hAnsi="Georgia"/>
          <w:color w:val="1A1A1A"/>
          <w:sz w:val="24"/>
          <w:szCs w:val="24"/>
        </w:rPr>
        <w:t xml:space="preserve">The clerk counted the hands. Four. He counted the steps. He looked for a deleted byte and did not find one, and the not-finding was the praise. Smaller than a nod. She took it.</w:t>
      </w:r>
    </w:p>
    <w:p>
      <w:pPr>
        <w:spacing w:after="200" w:line="360" w:lineRule="auto"/>
        <w:ind w:firstLine="360"/>
      </w:pPr>
      <w:r>
        <w:rPr>
          <w:rFonts w:ascii="Georgia" w:cs="Georgia" w:eastAsia="Georgia" w:hAnsi="Georgia"/>
          <w:color w:val="1A1A1A"/>
          <w:sz w:val="24"/>
          <w:szCs w:val="24"/>
        </w:rPr>
        <w:t xml:space="preserve">“Harbor last,” he said. “And not tomorrow unless you can stand a finish. The mouth you have built can be closed. That is the part that makes it faithful. When you point it at a house, the house is allowed to show you a street and then be done. If you have built a mouth that cannot bear that, take it apart tonight.”</w:t>
      </w:r>
    </w:p>
    <w:p>
      <w:pPr>
        <w:spacing w:after="200" w:line="360" w:lineRule="auto"/>
        <w:ind w:firstLine="360"/>
      </w:pPr>
      <w:r>
        <w:rPr>
          <w:rFonts w:ascii="Georgia" w:cs="Georgia" w:eastAsia="Georgia" w:hAnsi="Georgia"/>
          <w:color w:val="1A1A1A"/>
          <w:sz w:val="24"/>
          <w:szCs w:val="24"/>
        </w:rPr>
        <w:t xml:space="preserve">She pointed it at nothing. The close hand stayed a verb. The sack kept its weight. The frame kept its one picture. Outside, the old idle path rang the question it had always rung. Nobody was standing over it. The new mouth did not answer. A mouth is not in the idle path. A mouth is what a line becomes when a flag is willing and a tax is real and a byte has not been thrown away to feel modern.</w:t>
      </w:r>
    </w:p>
    <w:p>
      <w:pPr>
        <w:spacing w:after="200" w:line="360" w:lineRule="auto"/>
        <w:ind w:firstLine="360"/>
      </w:pPr>
      <w:r>
        <w:rPr>
          <w:rFonts w:ascii="Georgia" w:cs="Georgia" w:eastAsia="Georgia" w:hAnsi="Georgia"/>
          <w:color w:val="1A1A1A"/>
          <w:sz w:val="24"/>
          <w:szCs w:val="24"/>
        </w:rPr>
        <w:t xml:space="preserve">She touched the line on the bench. The length was still the length.</w:t>
      </w:r>
    </w:p>
    <w:p>
      <w:pPr>
        <w:spacing w:after="200" w:line="360" w:lineRule="auto"/>
        <w:ind w:firstLine="360"/>
      </w:pPr>
      <w:r>
        <w:rPr>
          <w:rFonts w:ascii="Georgia" w:cs="Georgia" w:eastAsia="Georgia" w:hAnsi="Georgia"/>
          <w:color w:val="1A1A1A"/>
          <w:sz w:val="24"/>
          <w:szCs w:val="24"/>
        </w:rPr>
        <w:t xml:space="preserve">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Nine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This Mouth</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Nine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Nine: This Mouth</dc:title>
  <dc:creator>GraalLStory2</dc:creator>
  <dc:description>Ninth chapter of GraalLStory2. The session mouth, length kept.</dc:description>
  <cp:lastModifiedBy>Un-named</cp:lastModifiedBy>
  <cp:revision>1</cp:revision>
  <dcterms:created xsi:type="dcterms:W3CDTF">2026-10-05T11:12:27.288Z</dcterms:created>
  <dcterms:modified xsi:type="dcterms:W3CDTF">2026-10-05T11:12:27.288Z</dcterms:modified>
</cp:coreProperties>
</file>

<file path=docProps/custom.xml><?xml version="1.0" encoding="utf-8"?>
<Properties xmlns="http://schemas.openxmlformats.org/officeDocument/2006/custom-properties" xmlns:vt="http://schemas.openxmlformats.org/officeDocument/2006/docPropsVTypes"/>
</file>