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4D" w:rsidRPr="00695F4D" w:rsidRDefault="00C1008B" w:rsidP="00695F4D">
      <w:pPr>
        <w:shd w:val="clear" w:color="auto" w:fill="FFFFFF"/>
        <w:spacing w:before="750" w:after="450" w:line="240" w:lineRule="auto"/>
        <w:outlineLvl w:val="1"/>
        <w:rPr>
          <w:rFonts w:ascii="Arial" w:eastAsia="Times New Roman" w:hAnsi="Arial" w:cs="Arial"/>
          <w:color w:val="333333"/>
          <w:sz w:val="55"/>
          <w:szCs w:val="55"/>
        </w:rPr>
      </w:pPr>
      <w:bookmarkStart w:id="0" w:name="_GoBack"/>
      <w:proofErr w:type="gramStart"/>
      <w:r w:rsidRPr="00C1008B">
        <w:rPr>
          <w:rFonts w:ascii="Arial" w:eastAsia="Times New Roman" w:hAnsi="Arial" w:cs="Arial"/>
          <w:b/>
          <w:color w:val="333333"/>
          <w:sz w:val="55"/>
          <w:szCs w:val="55"/>
          <w:highlight w:val="yellow"/>
        </w:rPr>
        <w:t>t.me/</w:t>
      </w:r>
      <w:proofErr w:type="spellStart"/>
      <w:r w:rsidRPr="00C1008B">
        <w:rPr>
          <w:rFonts w:ascii="Arial" w:eastAsia="Times New Roman" w:hAnsi="Arial" w:cs="Arial"/>
          <w:b/>
          <w:color w:val="333333"/>
          <w:sz w:val="55"/>
          <w:szCs w:val="55"/>
          <w:highlight w:val="yellow"/>
        </w:rPr>
        <w:t>Richkidtradings</w:t>
      </w:r>
      <w:bookmarkEnd w:id="0"/>
      <w:proofErr w:type="spellEnd"/>
      <w:proofErr w:type="gramEnd"/>
      <w:r w:rsidRPr="00C1008B">
        <w:rPr>
          <w:rFonts w:ascii="Arial" w:eastAsia="Times New Roman" w:hAnsi="Arial" w:cs="Arial"/>
          <w:b/>
          <w:color w:val="333333"/>
          <w:sz w:val="55"/>
          <w:szCs w:val="55"/>
        </w:rPr>
        <w:br/>
      </w:r>
      <w:r>
        <w:rPr>
          <w:rFonts w:ascii="Arial" w:eastAsia="Times New Roman" w:hAnsi="Arial" w:cs="Arial"/>
          <w:color w:val="333333"/>
          <w:sz w:val="55"/>
          <w:szCs w:val="55"/>
        </w:rPr>
        <w:br/>
      </w:r>
      <w:proofErr w:type="spellStart"/>
      <w:r w:rsidR="00695F4D" w:rsidRPr="00695F4D">
        <w:rPr>
          <w:rFonts w:ascii="Arial" w:eastAsia="Times New Roman" w:hAnsi="Arial" w:cs="Arial"/>
          <w:color w:val="333333"/>
          <w:sz w:val="55"/>
          <w:szCs w:val="55"/>
        </w:rPr>
        <w:t>Khái</w:t>
      </w:r>
      <w:proofErr w:type="spellEnd"/>
      <w:r w:rsidR="00695F4D" w:rsidRPr="00695F4D">
        <w:rPr>
          <w:rFonts w:ascii="Arial" w:eastAsia="Times New Roman" w:hAnsi="Arial" w:cs="Arial"/>
          <w:color w:val="333333"/>
          <w:sz w:val="55"/>
          <w:szCs w:val="55"/>
        </w:rPr>
        <w:t xml:space="preserve"> </w:t>
      </w:r>
      <w:proofErr w:type="spellStart"/>
      <w:r w:rsidR="00695F4D" w:rsidRPr="00695F4D">
        <w:rPr>
          <w:rFonts w:ascii="Arial" w:eastAsia="Times New Roman" w:hAnsi="Arial" w:cs="Arial"/>
          <w:color w:val="333333"/>
          <w:sz w:val="55"/>
          <w:szCs w:val="55"/>
        </w:rPr>
        <w:t>Niệm</w:t>
      </w:r>
      <w:proofErr w:type="spellEnd"/>
      <w:r w:rsidR="00695F4D" w:rsidRPr="00695F4D">
        <w:rPr>
          <w:rFonts w:ascii="Arial" w:eastAsia="Times New Roman" w:hAnsi="Arial" w:cs="Arial"/>
          <w:color w:val="333333"/>
          <w:sz w:val="55"/>
          <w:szCs w:val="55"/>
        </w:rPr>
        <w:t xml:space="preserve"> Lot?</w:t>
      </w:r>
    </w:p>
    <w:p w:rsidR="00695F4D" w:rsidRPr="00695F4D" w:rsidRDefault="00695F4D" w:rsidP="00695F4D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</w:rPr>
      </w:pP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Lot</w:t>
      </w:r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là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đơn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vị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đo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khối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lượng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giao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dịch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của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các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cặp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tiền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tệ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,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hàng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hóa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,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vàng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,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dầu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,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chứng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khoán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….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dưới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dạng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 CFD </w:t>
      </w:r>
      <w:proofErr w:type="gram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(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hợp</w:t>
      </w:r>
      <w:proofErr w:type="spellEnd"/>
      <w:proofErr w:type="gram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đồng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chênh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lệch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).</w:t>
      </w:r>
    </w:p>
    <w:p w:rsidR="00695F4D" w:rsidRDefault="00695F4D" w:rsidP="00695F4D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Đối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với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các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sản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phẩm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forex</w:t>
      </w:r>
      <w:r w:rsidRPr="00695F4D">
        <w:rPr>
          <w:rFonts w:ascii="inherit" w:eastAsia="Times New Roman" w:hAnsi="inherit" w:cs="Arial"/>
          <w:color w:val="444444"/>
          <w:sz w:val="27"/>
          <w:szCs w:val="27"/>
        </w:rPr>
        <w:t>, 1 </w:t>
      </w: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lot</w:t>
      </w:r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tiêu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chuẩn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là</w:t>
      </w:r>
      <w:proofErr w:type="spellEnd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 xml:space="preserve"> 100.000 </w:t>
      </w:r>
      <w:proofErr w:type="spellStart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đơn</w:t>
      </w:r>
      <w:proofErr w:type="spellEnd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vị</w:t>
      </w:r>
      <w:proofErr w:type="spellEnd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tiền</w:t>
      </w:r>
      <w:proofErr w:type="spellEnd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tệ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. – –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Ví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dụ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: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mua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1 lot </w:t>
      </w: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EUR/USD</w:t>
      </w:r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với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tỷ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giá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1</w:t>
      </w:r>
      <w:proofErr w:type="gramStart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,2638</w:t>
      </w:r>
      <w:proofErr w:type="gram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có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nghĩa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là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bạn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mua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100.000 EUR</w:t>
      </w:r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bằng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126.380 USD.</w:t>
      </w:r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Ngoài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đơn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vị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lot</w:t>
      </w:r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ra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,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người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ta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còn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phân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ra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các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kích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cỡ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khác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của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lot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là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mini lot (0</w:t>
      </w:r>
      <w:proofErr w:type="gramStart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,1</w:t>
      </w:r>
      <w:proofErr w:type="gramEnd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 xml:space="preserve"> lot)</w:t>
      </w:r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và</w:t>
      </w:r>
      <w:proofErr w:type="spellEnd"/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 micro lot (0,01 lot)</w:t>
      </w:r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.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Chúng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lần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lượt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tương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đương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695F4D">
        <w:rPr>
          <w:rFonts w:ascii="inherit" w:eastAsia="Times New Roman" w:hAnsi="inherit" w:cs="Arial"/>
          <w:color w:val="444444"/>
          <w:sz w:val="27"/>
          <w:szCs w:val="27"/>
        </w:rPr>
        <w:t>với</w:t>
      </w:r>
      <w:proofErr w:type="spellEnd"/>
      <w:r w:rsidRPr="00695F4D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695F4D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10.00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0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1.000 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tiền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tệ</w:t>
      </w:r>
      <w:proofErr w:type="spellEnd"/>
    </w:p>
    <w:p w:rsidR="00695F4D" w:rsidRDefault="00695F4D" w:rsidP="00695F4D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Lưu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ý,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cùng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khối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lượng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100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ngàn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đơn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vị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tiền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tệ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nhưng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mỗi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cặp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tiền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tệ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hay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hàng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hóa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khác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nhau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trị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cũng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khác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nhau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.</w:t>
      </w:r>
    </w:p>
    <w:p w:rsidR="00695F4D" w:rsidRDefault="00695F4D" w:rsidP="00695F4D">
      <w:pPr>
        <w:numPr>
          <w:ilvl w:val="0"/>
          <w:numId w:val="3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Ví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dụ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: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nếu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 lot USD/JPY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tỷ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112</w:t>
      </w:r>
      <w:proofErr w:type="gramStart"/>
      <w:r>
        <w:rPr>
          <w:rStyle w:val="Strong"/>
          <w:rFonts w:ascii="inherit" w:hAnsi="inherit" w:cs="Arial"/>
          <w:color w:val="444444"/>
          <w:sz w:val="27"/>
          <w:szCs w:val="27"/>
        </w:rPr>
        <w:t>,25</w:t>
      </w:r>
      <w:proofErr w:type="gramEnd"/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nghĩa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dùng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112.250.000 JPY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100.000 USD</w:t>
      </w:r>
      <w:r>
        <w:rPr>
          <w:rFonts w:ascii="inherit" w:hAnsi="inherit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Nhưng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nếu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 lot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EUR/USD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tỷ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</w:t>
      </w:r>
      <w:proofErr w:type="gramStart"/>
      <w:r>
        <w:rPr>
          <w:rStyle w:val="Strong"/>
          <w:rFonts w:ascii="inherit" w:hAnsi="inherit" w:cs="Arial"/>
          <w:color w:val="444444"/>
          <w:sz w:val="27"/>
          <w:szCs w:val="27"/>
        </w:rPr>
        <w:t>,2653</w:t>
      </w:r>
      <w:proofErr w:type="gramEnd"/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nghĩa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dùng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126.530 USD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100.000 EUR.</w:t>
      </w:r>
    </w:p>
    <w:p w:rsidR="00695F4D" w:rsidRDefault="00695F4D" w:rsidP="00695F4D">
      <w:pPr>
        <w:pStyle w:val="Heading2"/>
        <w:shd w:val="clear" w:color="auto" w:fill="FFFFFF"/>
        <w:spacing w:before="750" w:beforeAutospacing="0" w:after="450" w:afterAutospacing="0"/>
        <w:rPr>
          <w:rFonts w:ascii="Arial" w:hAnsi="Arial" w:cs="Arial"/>
          <w:b w:val="0"/>
          <w:bCs w:val="0"/>
          <w:color w:val="333333"/>
          <w:sz w:val="55"/>
          <w:szCs w:val="55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Kích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thước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Lot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là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gì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?</w:t>
      </w:r>
    </w:p>
    <w:p w:rsidR="00695F4D" w:rsidRDefault="00695F4D" w:rsidP="00695F4D">
      <w:pPr>
        <w:numPr>
          <w:ilvl w:val="0"/>
          <w:numId w:val="4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r>
        <w:rPr>
          <w:rFonts w:ascii="inherit" w:hAnsi="inherit" w:cs="Arial"/>
          <w:color w:val="444444"/>
          <w:sz w:val="27"/>
          <w:szCs w:val="27"/>
        </w:rPr>
        <w:t xml:space="preserve">Theo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quy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ước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trị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 LOT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tiêu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chuẩn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100 000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.</w:t>
      </w:r>
    </w:p>
    <w:p w:rsidR="00695F4D" w:rsidRDefault="00695F4D" w:rsidP="00695F4D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Ngoài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các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môi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Forex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còn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cung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cấp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các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loại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khối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lượng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nhỏ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gọi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MINI, MICRO, NANO.</w:t>
      </w:r>
      <w:r>
        <w:rPr>
          <w:rFonts w:ascii="inherit" w:hAnsi="inherit" w:cs="Arial"/>
          <w:color w:val="444444"/>
          <w:sz w:val="27"/>
          <w:szCs w:val="27"/>
        </w:rPr>
        <w:br/>
      </w:r>
      <w:r>
        <w:rPr>
          <w:rStyle w:val="Strong"/>
          <w:rFonts w:ascii="inherit" w:hAnsi="inherit" w:cs="Arial"/>
          <w:color w:val="444444"/>
          <w:sz w:val="27"/>
          <w:szCs w:val="27"/>
        </w:rPr>
        <w:lastRenderedPageBreak/>
        <w:t xml:space="preserve">1 LOT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tiêu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chuẩn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=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100 000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đơn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vị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br/>
      </w:r>
      <w:r>
        <w:rPr>
          <w:rStyle w:val="Strong"/>
          <w:rFonts w:ascii="inherit" w:hAnsi="inherit" w:cs="Arial"/>
          <w:color w:val="444444"/>
          <w:sz w:val="27"/>
          <w:szCs w:val="27"/>
        </w:rPr>
        <w:t>1 MINI LOT</w:t>
      </w:r>
      <w:r>
        <w:rPr>
          <w:rFonts w:ascii="inherit" w:hAnsi="inherit" w:cs="Arial"/>
          <w:color w:val="444444"/>
          <w:sz w:val="27"/>
          <w:szCs w:val="27"/>
        </w:rPr>
        <w:t> =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0.1 LOT</w:t>
      </w:r>
      <w:r>
        <w:rPr>
          <w:rFonts w:ascii="inherit" w:hAnsi="inherit" w:cs="Arial"/>
          <w:color w:val="444444"/>
          <w:sz w:val="27"/>
          <w:szCs w:val="27"/>
        </w:rPr>
        <w:t> =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10 000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đơn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vị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br/>
      </w:r>
      <w:r>
        <w:rPr>
          <w:rStyle w:val="Strong"/>
          <w:rFonts w:ascii="inherit" w:hAnsi="inherit" w:cs="Arial"/>
          <w:color w:val="444444"/>
          <w:sz w:val="27"/>
          <w:szCs w:val="27"/>
        </w:rPr>
        <w:t>1 MICRO LOT </w:t>
      </w:r>
      <w:r>
        <w:rPr>
          <w:rFonts w:ascii="inherit" w:hAnsi="inherit" w:cs="Arial"/>
          <w:color w:val="444444"/>
          <w:sz w:val="27"/>
          <w:szCs w:val="27"/>
        </w:rPr>
        <w:t>=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0.01 LOT</w:t>
      </w:r>
      <w:r>
        <w:rPr>
          <w:rFonts w:ascii="inherit" w:hAnsi="inherit" w:cs="Arial"/>
          <w:color w:val="444444"/>
          <w:sz w:val="27"/>
          <w:szCs w:val="27"/>
        </w:rPr>
        <w:t> =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1000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đơn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vị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br/>
      </w:r>
      <w:r>
        <w:rPr>
          <w:rStyle w:val="Strong"/>
          <w:rFonts w:ascii="inherit" w:hAnsi="inherit" w:cs="Arial"/>
          <w:color w:val="444444"/>
          <w:sz w:val="27"/>
          <w:szCs w:val="27"/>
        </w:rPr>
        <w:t>1 NANO LOT</w:t>
      </w:r>
      <w:r>
        <w:rPr>
          <w:rFonts w:ascii="inherit" w:hAnsi="inherit" w:cs="Arial"/>
          <w:color w:val="444444"/>
          <w:sz w:val="27"/>
          <w:szCs w:val="27"/>
        </w:rPr>
        <w:t> =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0.001 LOT</w:t>
      </w:r>
      <w:r>
        <w:rPr>
          <w:rFonts w:ascii="inherit" w:hAnsi="inherit" w:cs="Arial"/>
          <w:color w:val="444444"/>
          <w:sz w:val="27"/>
          <w:szCs w:val="27"/>
        </w:rPr>
        <w:t> =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100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đơn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vị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>.</w:t>
      </w:r>
    </w:p>
    <w:p w:rsidR="00695F4D" w:rsidRDefault="00695F4D" w:rsidP="00695F4D">
      <w:pPr>
        <w:numPr>
          <w:ilvl w:val="0"/>
          <w:numId w:val="6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Hiện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nay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hầu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hết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các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môi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Forex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tối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thiểu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0.01 lot </w:t>
      </w:r>
      <w:r>
        <w:rPr>
          <w:rFonts w:ascii="inherit" w:hAnsi="inherit" w:cs="Arial"/>
          <w:color w:val="444444"/>
          <w:sz w:val="27"/>
          <w:szCs w:val="27"/>
        </w:rPr>
        <w:t>(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tức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micro lot</w:t>
      </w:r>
      <w:r>
        <w:rPr>
          <w:rFonts w:ascii="inherit" w:hAnsi="inherit" w:cs="Arial"/>
          <w:color w:val="444444"/>
          <w:sz w:val="27"/>
          <w:szCs w:val="27"/>
        </w:rPr>
        <w:t xml:space="preserve">)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tất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cả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các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sản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phẩm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rất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hiếm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môi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nào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chấp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nhận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lệnh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0.001 lot</w:t>
      </w:r>
      <w:r>
        <w:rPr>
          <w:rFonts w:ascii="inherit" w:hAnsi="inherit" w:cs="Arial"/>
          <w:color w:val="444444"/>
          <w:sz w:val="27"/>
          <w:szCs w:val="27"/>
        </w:rPr>
        <w:t> (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tức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1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nano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lot</w:t>
      </w:r>
      <w:r>
        <w:rPr>
          <w:rFonts w:ascii="inherit" w:hAnsi="inherit" w:cs="Arial"/>
          <w:color w:val="444444"/>
          <w:sz w:val="27"/>
          <w:szCs w:val="27"/>
        </w:rPr>
        <w:t>).</w:t>
      </w:r>
    </w:p>
    <w:p w:rsidR="00695F4D" w:rsidRDefault="00695F4D" w:rsidP="00695F4D">
      <w:pPr>
        <w:numPr>
          <w:ilvl w:val="0"/>
          <w:numId w:val="7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Người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thường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thắc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mắc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proofErr w:type="gramStart"/>
      <w:r>
        <w:rPr>
          <w:rFonts w:ascii="inherit" w:hAnsi="inherit" w:cs="Arial"/>
          <w:color w:val="444444"/>
          <w:sz w:val="27"/>
          <w:szCs w:val="27"/>
        </w:rPr>
        <w:t>chung</w:t>
      </w:r>
      <w:proofErr w:type="spellEnd"/>
      <w:proofErr w:type="gram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rằng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“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 lot Forex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bằng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nhiêu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USD</w:t>
      </w:r>
      <w:r>
        <w:rPr>
          <w:rFonts w:ascii="inherit" w:hAnsi="inherit" w:cs="Arial"/>
          <w:color w:val="444444"/>
          <w:sz w:val="27"/>
          <w:szCs w:val="27"/>
        </w:rPr>
        <w:t>” hay “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tài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khoản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nhiêu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 lot Forex</w:t>
      </w:r>
      <w:r>
        <w:rPr>
          <w:rFonts w:ascii="inherit" w:hAnsi="inherit" w:cs="Arial"/>
          <w:color w:val="444444"/>
          <w:sz w:val="27"/>
          <w:szCs w:val="27"/>
        </w:rPr>
        <w:t>, 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Vàng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”.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Câu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hỏi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này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thực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chưa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chính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xác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những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người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chưa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được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tìm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hiểu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cặn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kẽ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.</w:t>
      </w:r>
    </w:p>
    <w:p w:rsidR="00695F4D" w:rsidRDefault="00695F4D" w:rsidP="00695F4D">
      <w:pPr>
        <w:numPr>
          <w:ilvl w:val="0"/>
          <w:numId w:val="8"/>
        </w:numPr>
        <w:shd w:val="clear" w:color="auto" w:fill="FFFFFF"/>
        <w:spacing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Nếu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ai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cũng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không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rành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sẽ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trả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lời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chắc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“</w:t>
      </w:r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1 lot Forex </w:t>
      </w:r>
      <w:proofErr w:type="spellStart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>bằng</w:t>
      </w:r>
      <w:proofErr w:type="spellEnd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 100 000 USD</w:t>
      </w:r>
      <w:r>
        <w:rPr>
          <w:rFonts w:ascii="inherit" w:hAnsi="inherit" w:cs="Arial"/>
          <w:color w:val="444444"/>
          <w:sz w:val="27"/>
          <w:szCs w:val="27"/>
        </w:rPr>
        <w:t>” hay “</w:t>
      </w:r>
      <w:proofErr w:type="spellStart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>cần</w:t>
      </w:r>
      <w:proofErr w:type="spellEnd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 100 000 USD </w:t>
      </w:r>
      <w:proofErr w:type="spellStart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>để</w:t>
      </w:r>
      <w:proofErr w:type="spellEnd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>đánh</w:t>
      </w:r>
      <w:proofErr w:type="spellEnd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 1 lot Forex </w:t>
      </w:r>
      <w:proofErr w:type="spellStart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>hoặc</w:t>
      </w:r>
      <w:proofErr w:type="spellEnd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 1 lot </w:t>
      </w:r>
      <w:proofErr w:type="spellStart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>Vàng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”.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Điều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này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hoàn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toàn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sai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!</w:t>
      </w:r>
    </w:p>
    <w:p w:rsidR="00695F4D" w:rsidRDefault="00695F4D" w:rsidP="00695F4D">
      <w:pPr>
        <w:numPr>
          <w:ilvl w:val="0"/>
          <w:numId w:val="9"/>
        </w:numPr>
        <w:shd w:val="clear" w:color="auto" w:fill="FFFFFF"/>
        <w:spacing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Câu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trả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lời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đúng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“</w:t>
      </w:r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1 lot </w:t>
      </w:r>
      <w:proofErr w:type="spellStart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>bằng</w:t>
      </w:r>
      <w:proofErr w:type="spellEnd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 100 000 </w:t>
      </w:r>
      <w:proofErr w:type="spellStart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>đơn</w:t>
      </w:r>
      <w:proofErr w:type="spellEnd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444444"/>
          <w:sz w:val="27"/>
          <w:szCs w:val="27"/>
          <w:bdr w:val="none" w:sz="0" w:space="0" w:color="auto" w:frame="1"/>
        </w:rPr>
        <w:t>vị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”.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Còn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tùy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vào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vị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tài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khoản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của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mở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tài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khoản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(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USD, EUR, GBP, </w:t>
      </w:r>
      <w:proofErr w:type="gramStart"/>
      <w:r>
        <w:rPr>
          <w:rStyle w:val="Strong"/>
          <w:rFonts w:ascii="inherit" w:hAnsi="inherit" w:cs="Arial"/>
          <w:color w:val="444444"/>
          <w:sz w:val="27"/>
          <w:szCs w:val="27"/>
        </w:rPr>
        <w:t>AUD,</w:t>
      </w:r>
      <w:r>
        <w:rPr>
          <w:rFonts w:ascii="inherit" w:hAnsi="inherit" w:cs="Arial"/>
          <w:color w:val="444444"/>
          <w:sz w:val="27"/>
          <w:szCs w:val="27"/>
        </w:rPr>
        <w:t> …)</w:t>
      </w:r>
      <w:proofErr w:type="gramEnd"/>
      <w:r>
        <w:rPr>
          <w:rFonts w:ascii="inherit" w:hAnsi="inherit" w:cs="Arial"/>
          <w:color w:val="444444"/>
          <w:sz w:val="27"/>
          <w:szCs w:val="27"/>
        </w:rPr>
        <w:t>.</w:t>
      </w:r>
    </w:p>
    <w:p w:rsidR="00695F4D" w:rsidRDefault="00695F4D" w:rsidP="00695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13755" cy="3728720"/>
            <wp:effectExtent l="0" t="0" r="0" b="5080"/>
            <wp:docPr id="2" name="Picture 2" descr="Lot-la-gi-lot-va-don-bay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t-la-gi-lot-va-don-bay-m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Đòn</w:t>
      </w:r>
      <w:proofErr w:type="spellEnd"/>
      <w:r>
        <w:t xml:space="preserve"> </w:t>
      </w:r>
      <w:proofErr w:type="spellStart"/>
      <w:r>
        <w:t>Bẩy</w:t>
      </w:r>
      <w:proofErr w:type="spellEnd"/>
      <w:r>
        <w:t xml:space="preserve"> Forex</w:t>
      </w:r>
    </w:p>
    <w:p w:rsidR="00695F4D" w:rsidRDefault="00695F4D" w:rsidP="00695F4D">
      <w:pPr>
        <w:pStyle w:val="Heading2"/>
        <w:shd w:val="clear" w:color="auto" w:fill="FFFFFF"/>
        <w:spacing w:before="750" w:beforeAutospacing="0" w:after="0" w:afterAutospacing="0"/>
        <w:rPr>
          <w:rFonts w:ascii="Arial" w:hAnsi="Arial" w:cs="Arial"/>
          <w:b w:val="0"/>
          <w:bCs w:val="0"/>
          <w:color w:val="333333"/>
          <w:sz w:val="55"/>
          <w:szCs w:val="55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Mối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Quan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Hệ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Giữa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 </w:t>
      </w:r>
      <w:r>
        <w:rPr>
          <w:rStyle w:val="Strong"/>
          <w:rFonts w:ascii="Arial" w:hAnsi="Arial" w:cs="Arial"/>
          <w:b/>
          <w:bCs/>
          <w:color w:val="333333"/>
          <w:sz w:val="55"/>
          <w:szCs w:val="55"/>
        </w:rPr>
        <w:t>LOT</w:t>
      </w:r>
      <w:r>
        <w:rPr>
          <w:rFonts w:ascii="Arial" w:hAnsi="Arial" w:cs="Arial"/>
          <w:b w:val="0"/>
          <w:bCs w:val="0"/>
          <w:color w:val="333333"/>
          <w:sz w:val="55"/>
          <w:szCs w:val="55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Và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Đòn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Bẩy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 </w:t>
      </w:r>
      <w:r>
        <w:rPr>
          <w:rStyle w:val="Strong"/>
          <w:rFonts w:ascii="Arial" w:hAnsi="Arial" w:cs="Arial"/>
          <w:b/>
          <w:bCs/>
          <w:color w:val="333333"/>
          <w:sz w:val="55"/>
          <w:szCs w:val="55"/>
        </w:rPr>
        <w:t>FOREX</w:t>
      </w:r>
    </w:p>
    <w:p w:rsidR="00695F4D" w:rsidRDefault="00695F4D" w:rsidP="00695F4D">
      <w:pPr>
        <w:numPr>
          <w:ilvl w:val="0"/>
          <w:numId w:val="10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Nếu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chỉ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dùng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vốn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tự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của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mình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đầu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tư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forex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lời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lỗ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sẽ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rất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ít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.</w:t>
      </w:r>
    </w:p>
    <w:p w:rsidR="00695F4D" w:rsidRDefault="00695F4D" w:rsidP="00695F4D">
      <w:pPr>
        <w:numPr>
          <w:ilvl w:val="0"/>
          <w:numId w:val="11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Ví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dụ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dùng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1.226 USD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1.000 EUR</w:t>
      </w:r>
      <w:r>
        <w:rPr>
          <w:rFonts w:ascii="inherit" w:hAnsi="inherit" w:cs="Arial"/>
          <w:color w:val="444444"/>
          <w:sz w:val="27"/>
          <w:szCs w:val="27"/>
        </w:rPr>
        <w:t> (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tức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0</w:t>
      </w:r>
      <w:proofErr w:type="gramStart"/>
      <w:r>
        <w:rPr>
          <w:rStyle w:val="Strong"/>
          <w:rFonts w:ascii="inherit" w:hAnsi="inherit" w:cs="Arial"/>
          <w:color w:val="444444"/>
          <w:sz w:val="27"/>
          <w:szCs w:val="27"/>
        </w:rPr>
        <w:t>,01</w:t>
      </w:r>
      <w:proofErr w:type="gram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lot</w:t>
      </w:r>
      <w:r>
        <w:rPr>
          <w:rFonts w:ascii="inherit" w:hAnsi="inherit" w:cs="Arial"/>
          <w:color w:val="444444"/>
          <w:sz w:val="27"/>
          <w:szCs w:val="27"/>
        </w:rPr>
        <w:t xml:space="preserve">).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tỷ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EUR/USD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tăng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thành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</w:t>
      </w:r>
      <w:proofErr w:type="gramStart"/>
      <w:r>
        <w:rPr>
          <w:rStyle w:val="Strong"/>
          <w:rFonts w:ascii="inherit" w:hAnsi="inherit" w:cs="Arial"/>
          <w:color w:val="444444"/>
          <w:sz w:val="27"/>
          <w:szCs w:val="27"/>
        </w:rPr>
        <w:t>,2360</w:t>
      </w:r>
      <w:proofErr w:type="gramEnd"/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chỉ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lãi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10$</w:t>
      </w:r>
      <w:r>
        <w:rPr>
          <w:rFonts w:ascii="inherit" w:hAnsi="inherit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Lãi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quá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ít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!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vậy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các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fldChar w:fldCharType="begin"/>
      </w:r>
      <w:r>
        <w:rPr>
          <w:rFonts w:ascii="inherit" w:hAnsi="inherit" w:cs="Arial"/>
          <w:color w:val="444444"/>
          <w:sz w:val="27"/>
          <w:szCs w:val="27"/>
        </w:rPr>
        <w:instrText xml:space="preserve"> HYPERLINK "https://goldforexhanoi.wordpress.com/about/" \t "_blank" </w:instrText>
      </w:r>
      <w:r>
        <w:rPr>
          <w:rFonts w:ascii="inherit" w:hAnsi="inherit" w:cs="Arial"/>
          <w:color w:val="444444"/>
          <w:sz w:val="27"/>
          <w:szCs w:val="27"/>
        </w:rPr>
        <w:fldChar w:fldCharType="separate"/>
      </w:r>
      <w:r>
        <w:rPr>
          <w:rStyle w:val="Hyperlink"/>
          <w:rFonts w:ascii="inherit" w:hAnsi="inherit" w:cs="Arial"/>
          <w:color w:val="067D68"/>
          <w:sz w:val="27"/>
          <w:szCs w:val="27"/>
          <w:u w:val="none"/>
        </w:rPr>
        <w:t> </w:t>
      </w:r>
      <w:proofErr w:type="spellStart"/>
      <w:r>
        <w:rPr>
          <w:rStyle w:val="Hyperlink"/>
          <w:rFonts w:ascii="inherit" w:hAnsi="inherit" w:cs="Arial"/>
          <w:color w:val="067D68"/>
          <w:sz w:val="27"/>
          <w:szCs w:val="27"/>
          <w:u w:val="none"/>
        </w:rPr>
        <w:t>sàn</w:t>
      </w:r>
      <w:proofErr w:type="spellEnd"/>
      <w:r>
        <w:rPr>
          <w:rStyle w:val="Hyperlink"/>
          <w:rFonts w:ascii="inherit" w:hAnsi="inherit" w:cs="Arial"/>
          <w:color w:val="067D68"/>
          <w:sz w:val="27"/>
          <w:szCs w:val="27"/>
          <w:u w:val="none"/>
        </w:rPr>
        <w:t xml:space="preserve"> forex</w:t>
      </w:r>
      <w:r>
        <w:rPr>
          <w:rFonts w:ascii="inherit" w:hAnsi="inherit" w:cs="Arial"/>
          <w:color w:val="444444"/>
          <w:sz w:val="27"/>
          <w:szCs w:val="27"/>
        </w:rPr>
        <w:fldChar w:fldCharType="end"/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phép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dùng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đòn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bảy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lên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đến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100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lần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thậm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chí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1.000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lần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(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như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sàn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LITEFOREX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chẳng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).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Trường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hợp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dùng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đòn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bảy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100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lần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vốn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ký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quỹ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1.226 USD,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được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phép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sử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dụng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số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tiền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lên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đến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122.600 USD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100.000 EUR</w:t>
      </w:r>
      <w:r>
        <w:rPr>
          <w:rFonts w:ascii="inherit" w:hAnsi="inherit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Điều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này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nghĩa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đã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 lot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EUR/USD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tại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mức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tỷ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</w:t>
      </w:r>
      <w:proofErr w:type="gramStart"/>
      <w:r>
        <w:rPr>
          <w:rFonts w:ascii="inherit" w:hAnsi="inherit" w:cs="Arial"/>
          <w:color w:val="444444"/>
          <w:sz w:val="27"/>
          <w:szCs w:val="27"/>
        </w:rPr>
        <w:t>,2260</w:t>
      </w:r>
      <w:proofErr w:type="gramEnd"/>
      <w:r>
        <w:rPr>
          <w:rFonts w:ascii="inherit" w:hAnsi="inherit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Trở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lại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ví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dụ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trên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tăng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thành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1,2360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khối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lượng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 lot EUR/USD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sẽ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lãi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1.000$.</w:t>
      </w:r>
    </w:p>
    <w:p w:rsidR="00695F4D" w:rsidRDefault="00695F4D" w:rsidP="00695F4D">
      <w:pPr>
        <w:numPr>
          <w:ilvl w:val="0"/>
          <w:numId w:val="12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lastRenderedPageBreak/>
        <w:t>Như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vậy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công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cụ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đòn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bẩy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sẽ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được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nhiều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số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tiền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Trên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thực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tế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trong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dịch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forex</w:t>
      </w:r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không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ai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không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dùng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đòn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bảy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để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tăng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lợi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nhuận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Tuy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nhiên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hãy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nhớ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lợi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nhuận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cao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luôn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kèm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rủi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lớn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Đòn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bẩy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con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dao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hai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lưỡi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vậy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không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nên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lạm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dụng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đòn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bẩy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thái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quá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.</w:t>
      </w:r>
    </w:p>
    <w:p w:rsidR="00695F4D" w:rsidRDefault="00695F4D" w:rsidP="00695F4D">
      <w:pPr>
        <w:pStyle w:val="Heading2"/>
        <w:shd w:val="clear" w:color="auto" w:fill="FFFFFF"/>
        <w:spacing w:before="750" w:beforeAutospacing="0" w:after="450" w:afterAutospacing="0"/>
        <w:rPr>
          <w:rFonts w:ascii="Arial" w:hAnsi="Arial" w:cs="Arial"/>
          <w:b w:val="0"/>
          <w:bCs w:val="0"/>
          <w:color w:val="333333"/>
          <w:sz w:val="55"/>
          <w:szCs w:val="55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Cách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Cài</w:t>
      </w:r>
      <w:proofErr w:type="spellEnd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 xml:space="preserve"> Lot Theo </w:t>
      </w:r>
      <w:proofErr w:type="spellStart"/>
      <w:r>
        <w:rPr>
          <w:rFonts w:ascii="Arial" w:hAnsi="Arial" w:cs="Arial"/>
          <w:b w:val="0"/>
          <w:bCs w:val="0"/>
          <w:color w:val="333333"/>
          <w:sz w:val="55"/>
          <w:szCs w:val="55"/>
        </w:rPr>
        <w:t>Vốn</w:t>
      </w:r>
      <w:proofErr w:type="spellEnd"/>
    </w:p>
    <w:p w:rsidR="00695F4D" w:rsidRDefault="00695F4D" w:rsidP="00695F4D">
      <w:pPr>
        <w:numPr>
          <w:ilvl w:val="0"/>
          <w:numId w:val="13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Đối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người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chơi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forex</w:t>
      </w:r>
      <w:r>
        <w:rPr>
          <w:rFonts w:ascii="inherit" w:hAnsi="inherit" w:cs="Arial"/>
          <w:color w:val="444444"/>
          <w:sz w:val="27"/>
          <w:szCs w:val="27"/>
        </w:rPr>
        <w:t> 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sẽ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chưa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hình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dung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mức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lỗ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lãi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đặt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lệnh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mua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/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một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cặp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tiền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tệ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nào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vậy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đặt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những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lệnh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đầu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tiên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nên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test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bằng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cách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đặt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các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lệnh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với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mức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khối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lượng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nhỏ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nhất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0</w:t>
      </w:r>
      <w:proofErr w:type="gramStart"/>
      <w:r>
        <w:rPr>
          <w:rStyle w:val="Strong"/>
          <w:rFonts w:ascii="inherit" w:hAnsi="inherit" w:cs="Arial"/>
          <w:color w:val="444444"/>
          <w:sz w:val="27"/>
          <w:szCs w:val="27"/>
        </w:rPr>
        <w:t>,01</w:t>
      </w:r>
      <w:proofErr w:type="gram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lot</w:t>
      </w:r>
      <w:r>
        <w:rPr>
          <w:rFonts w:ascii="inherit" w:hAnsi="inherit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đó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dù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giá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ngược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dự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đoán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cũng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không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làm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bạn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lỗ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nhiều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. Sau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khi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đã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quen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rồi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thì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nâng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dần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lên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br/>
        <w:t>– 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ví</w:t>
      </w:r>
      <w:proofErr w:type="spell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inherit" w:hAnsi="inherit" w:cs="Arial"/>
          <w:color w:val="444444"/>
          <w:sz w:val="27"/>
          <w:szCs w:val="27"/>
        </w:rPr>
        <w:t>dụ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>: </w:t>
      </w:r>
      <w:r>
        <w:rPr>
          <w:rStyle w:val="Strong"/>
          <w:rFonts w:ascii="inherit" w:hAnsi="inherit" w:cs="Arial"/>
          <w:color w:val="444444"/>
          <w:sz w:val="27"/>
          <w:szCs w:val="27"/>
        </w:rPr>
        <w:t>0</w:t>
      </w:r>
      <w:proofErr w:type="gramStart"/>
      <w:r>
        <w:rPr>
          <w:rStyle w:val="Strong"/>
          <w:rFonts w:ascii="inherit" w:hAnsi="inherit" w:cs="Arial"/>
          <w:color w:val="444444"/>
          <w:sz w:val="27"/>
          <w:szCs w:val="27"/>
        </w:rPr>
        <w:t>,1</w:t>
      </w:r>
      <w:proofErr w:type="gramEnd"/>
      <w:r>
        <w:rPr>
          <w:rStyle w:val="Strong"/>
          <w:rFonts w:ascii="inherit" w:hAnsi="inherit" w:cs="Arial"/>
          <w:color w:val="444444"/>
          <w:sz w:val="27"/>
          <w:szCs w:val="27"/>
        </w:rPr>
        <w:t xml:space="preserve"> lot; 0,8 lot hay 5 lot…</w:t>
      </w:r>
    </w:p>
    <w:p w:rsidR="00695F4D" w:rsidRDefault="00695F4D" w:rsidP="00695F4D">
      <w:pPr>
        <w:numPr>
          <w:ilvl w:val="0"/>
          <w:numId w:val="14"/>
        </w:numPr>
        <w:shd w:val="clear" w:color="auto" w:fill="FFFFFF"/>
        <w:spacing w:before="120" w:after="0" w:line="459" w:lineRule="atLeast"/>
        <w:ind w:left="360"/>
        <w:rPr>
          <w:rFonts w:ascii="inherit" w:hAnsi="inherit" w:cs="Arial"/>
          <w:color w:val="444444"/>
          <w:sz w:val="27"/>
          <w:szCs w:val="27"/>
        </w:rPr>
      </w:pPr>
      <w:proofErr w:type="spellStart"/>
      <w:r>
        <w:rPr>
          <w:rFonts w:ascii="inherit" w:hAnsi="inherit" w:cs="Arial"/>
          <w:color w:val="444444"/>
          <w:sz w:val="27"/>
          <w:szCs w:val="27"/>
        </w:rPr>
        <w:t>Vốn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1000$ = 0.05 – 0.1 lot</w:t>
      </w:r>
      <w:r>
        <w:rPr>
          <w:rFonts w:ascii="inherit" w:hAnsi="inherit" w:cs="Arial"/>
          <w:color w:val="444444"/>
          <w:sz w:val="27"/>
          <w:szCs w:val="27"/>
        </w:rPr>
        <w:br/>
      </w:r>
      <w:proofErr w:type="spellStart"/>
      <w:r>
        <w:rPr>
          <w:rFonts w:ascii="inherit" w:hAnsi="inherit" w:cs="Arial"/>
          <w:color w:val="444444"/>
          <w:sz w:val="27"/>
          <w:szCs w:val="27"/>
        </w:rPr>
        <w:t>Vốn</w:t>
      </w:r>
      <w:proofErr w:type="spellEnd"/>
      <w:r>
        <w:rPr>
          <w:rFonts w:ascii="inherit" w:hAnsi="inherit" w:cs="Arial"/>
          <w:color w:val="444444"/>
          <w:sz w:val="27"/>
          <w:szCs w:val="27"/>
        </w:rPr>
        <w:t xml:space="preserve"> 3000$ = 0.1 – 0.5 lot</w:t>
      </w:r>
    </w:p>
    <w:p w:rsidR="00695F4D" w:rsidRPr="00695F4D" w:rsidRDefault="00695F4D" w:rsidP="00695F4D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</w:rPr>
      </w:pPr>
    </w:p>
    <w:p w:rsidR="001C5DDE" w:rsidRDefault="001C5DDE"/>
    <w:sectPr w:rsidR="001C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C52AD"/>
    <w:multiLevelType w:val="multilevel"/>
    <w:tmpl w:val="1CF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A4735"/>
    <w:multiLevelType w:val="multilevel"/>
    <w:tmpl w:val="0892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C32F50"/>
    <w:multiLevelType w:val="multilevel"/>
    <w:tmpl w:val="A440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32052"/>
    <w:multiLevelType w:val="multilevel"/>
    <w:tmpl w:val="5EFE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E10C55"/>
    <w:multiLevelType w:val="multilevel"/>
    <w:tmpl w:val="9A8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6C50B2"/>
    <w:multiLevelType w:val="multilevel"/>
    <w:tmpl w:val="F0A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83151E"/>
    <w:multiLevelType w:val="multilevel"/>
    <w:tmpl w:val="CC50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1B315E"/>
    <w:multiLevelType w:val="multilevel"/>
    <w:tmpl w:val="57A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FA29E0"/>
    <w:multiLevelType w:val="multilevel"/>
    <w:tmpl w:val="6AC0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B50364"/>
    <w:multiLevelType w:val="multilevel"/>
    <w:tmpl w:val="9B5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ED36A0"/>
    <w:multiLevelType w:val="multilevel"/>
    <w:tmpl w:val="8AFC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805B1F"/>
    <w:multiLevelType w:val="multilevel"/>
    <w:tmpl w:val="E73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794F9C"/>
    <w:multiLevelType w:val="multilevel"/>
    <w:tmpl w:val="9F0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4A6D67"/>
    <w:multiLevelType w:val="multilevel"/>
    <w:tmpl w:val="B242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4D"/>
    <w:rsid w:val="001C5DDE"/>
    <w:rsid w:val="00695F4D"/>
    <w:rsid w:val="00C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05769-CA0C-4EE6-A883-A26C90EC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F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95F4D"/>
    <w:rPr>
      <w:b/>
      <w:bCs/>
    </w:rPr>
  </w:style>
  <w:style w:type="character" w:styleId="Emphasis">
    <w:name w:val="Emphasis"/>
    <w:basedOn w:val="DefaultParagraphFont"/>
    <w:uiPriority w:val="20"/>
    <w:qFormat/>
    <w:rsid w:val="00695F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95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2020-09-13T14:13:00Z</dcterms:created>
  <dcterms:modified xsi:type="dcterms:W3CDTF">2020-09-13T14:22:00Z</dcterms:modified>
</cp:coreProperties>
</file>