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  <w:keepNext/>
      </w:pPr>
      <w:r>
        <w:t>Table 2. New complete Linux output trials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2"/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Run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2"/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Arithmetic / s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2"/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Output / s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2"/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Stage sum / s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2"/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Peak RSS / MiB</w:t>
            </w:r>
          </w:p>
        </w:tc>
      </w:tr>
      <w:tr>
        <w:trPr>
          <w:cantSplit/>
        </w:trPr>
        <w:tc>
          <w:tcPr>
            <w:tcW w:type="dxa" w:w="1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Native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48.12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542.81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590.94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5219.6</w:t>
            </w:r>
          </w:p>
        </w:tc>
      </w:tr>
      <w:tr>
        <w:trPr>
          <w:cantSplit/>
        </w:trPr>
        <w:tc>
          <w:tcPr>
            <w:tcW w:type="dxa" w:w="1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2S-1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58.60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557.22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615.81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5219.7</w:t>
            </w:r>
          </w:p>
        </w:tc>
      </w:tr>
      <w:tr>
        <w:trPr>
          <w:cantSplit/>
        </w:trPr>
        <w:tc>
          <w:tcPr>
            <w:tcW w:type="dxa" w:w="1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2S-2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53.88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548.49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602.37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5219.4</w:t>
            </w:r>
          </w:p>
        </w:tc>
      </w:tr>
      <w:tr>
        <w:trPr>
          <w:cantSplit/>
        </w:trPr>
        <w:tc>
          <w:tcPr>
            <w:tcW w:type="dxa" w:w="1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2S-3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56.95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551.98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608.93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5221.6</w:t>
            </w:r>
          </w:p>
        </w:tc>
      </w:tr>
    </w:tbl>
    <w:p>
      <w:r>
        <w:t>Note: Native is one direct gmpy2.fib control in the same WSL2/Linux environment. It is excluded from the 2S-1/2/3 medians, quartiles and figure error bars. Columns are rounded independently to two decimal places; stage sums use unrounded intervals, so adding displayed components can differ by 0.01 s. Peak is cumulative RSS; fsync and verification are separate.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  <w:lnNumType w:countBy="1" w:restart="continuous" w:distance="18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  <w:jc w:val="left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Local journal-specific research manuscript drafts</dc:subject>
  <dc:creator>Xudong Lu</dc:creator>
  <cp:keywords/>
  <dc:description>generated by python-docx</dc:description>
  <cp:lastModifiedBy>Xudong Lu</cp:lastModifiedBy>
  <cp:revision>1</cp:revision>
  <dcterms:created xsi:type="dcterms:W3CDTF">2013-12-23T23:15:00Z</dcterms:created>
  <dcterms:modified xsi:type="dcterms:W3CDTF">2013-12-23T23:15:00Z</dcterms:modified>
  <cp:category/>
</cp:coreProperties>
</file>