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3CAE" w:rsidRDefault="00000000">
      <w:pPr>
        <w:spacing w:after="0"/>
        <w:jc w:val="center"/>
        <w:rPr>
          <w:b/>
          <w:sz w:val="28"/>
          <w:szCs w:val="28"/>
          <w:u w:val="single"/>
        </w:rPr>
      </w:pPr>
      <w:bookmarkStart w:id="0" w:name="_gjdgxs" w:colFirst="0" w:colLast="0"/>
      <w:bookmarkEnd w:id="0"/>
      <w:r>
        <w:rPr>
          <w:b/>
          <w:sz w:val="28"/>
          <w:szCs w:val="28"/>
          <w:u w:val="single"/>
        </w:rPr>
        <w:t>Topics: Descriptive Statistics and Probability</w:t>
      </w:r>
    </w:p>
    <w:p w:rsidR="00BA3CAE" w:rsidRDefault="00BA3CAE">
      <w:pPr>
        <w:spacing w:after="0"/>
        <w:rPr>
          <w:b/>
        </w:rPr>
      </w:pPr>
    </w:p>
    <w:p w:rsidR="00BA3CAE" w:rsidRDefault="00BA3CAE">
      <w:pPr>
        <w:spacing w:after="0"/>
      </w:pPr>
    </w:p>
    <w:p w:rsidR="00BA3CAE" w:rsidRDefault="00000000">
      <w:pPr>
        <w:numPr>
          <w:ilvl w:val="0"/>
          <w:numId w:val="1"/>
        </w:numPr>
        <w:pBdr>
          <w:top w:val="nil"/>
          <w:left w:val="nil"/>
          <w:bottom w:val="nil"/>
          <w:right w:val="nil"/>
          <w:between w:val="nil"/>
        </w:pBdr>
        <w:spacing w:after="0"/>
      </w:pPr>
      <w:r>
        <w:rPr>
          <w:color w:val="000000"/>
        </w:rPr>
        <w:t xml:space="preserve">Look at the data given below. Plot the data, find the outliers and find out  </w:t>
      </w:r>
      <m:oMath>
        <m:r>
          <w:rPr>
            <w:rFonts w:ascii="Cambria Math" w:eastAsia="Cambria Math" w:hAnsi="Cambria Math" w:cs="Cambria Math"/>
            <w:color w:val="000000"/>
          </w:rPr>
          <m:t xml:space="preserve">μ, σ, </m:t>
        </m:r>
        <m:sSup>
          <m:sSupPr>
            <m:ctrlPr>
              <w:rPr>
                <w:rFonts w:ascii="Cambria Math" w:eastAsia="Cambria Math" w:hAnsi="Cambria Math" w:cs="Cambria Math"/>
                <w:color w:val="000000"/>
              </w:rPr>
            </m:ctrlPr>
          </m:sSupPr>
          <m:e>
            <m:r>
              <w:rPr>
                <w:rFonts w:ascii="Cambria Math" w:eastAsia="Cambria Math" w:hAnsi="Cambria Math" w:cs="Cambria Math"/>
                <w:color w:val="000000"/>
              </w:rPr>
              <m:t>σ</m:t>
            </m:r>
          </m:e>
          <m:sup>
            <m:r>
              <w:rPr>
                <w:rFonts w:ascii="Cambria Math" w:eastAsia="Cambria Math" w:hAnsi="Cambria Math" w:cs="Cambria Math"/>
                <w:color w:val="000000"/>
              </w:rPr>
              <m:t>2</m:t>
            </m:r>
          </m:sup>
        </m:sSup>
      </m:oMath>
    </w:p>
    <w:p w:rsidR="00BA3CAE" w:rsidRDefault="00BA3CAE">
      <w:pPr>
        <w:pBdr>
          <w:top w:val="nil"/>
          <w:left w:val="nil"/>
          <w:bottom w:val="nil"/>
          <w:right w:val="nil"/>
          <w:between w:val="nil"/>
        </w:pBdr>
        <w:spacing w:after="0"/>
        <w:ind w:left="720"/>
        <w:rPr>
          <w:color w:val="000000"/>
        </w:rPr>
      </w:pPr>
    </w:p>
    <w:tbl>
      <w:tblPr>
        <w:tblStyle w:val="a"/>
        <w:tblW w:w="3826" w:type="dxa"/>
        <w:jc w:val="center"/>
        <w:tblLayout w:type="fixed"/>
        <w:tblLook w:val="0400" w:firstRow="0" w:lastRow="0" w:firstColumn="0" w:lastColumn="0" w:noHBand="0" w:noVBand="1"/>
      </w:tblPr>
      <w:tblGrid>
        <w:gridCol w:w="2476"/>
        <w:gridCol w:w="1350"/>
      </w:tblGrid>
      <w:tr w:rsidR="00BA3CAE">
        <w:trPr>
          <w:trHeight w:val="300"/>
          <w:jc w:val="center"/>
        </w:trPr>
        <w:tc>
          <w:tcPr>
            <w:tcW w:w="24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b/>
                <w:color w:val="000000"/>
              </w:rPr>
            </w:pPr>
            <w:r>
              <w:rPr>
                <w:b/>
                <w:color w:val="000000"/>
              </w:rPr>
              <w:t>Name of company</w:t>
            </w:r>
          </w:p>
        </w:tc>
        <w:tc>
          <w:tcPr>
            <w:tcW w:w="1350" w:type="dxa"/>
            <w:tcBorders>
              <w:top w:val="single" w:sz="4" w:space="0" w:color="000000"/>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b/>
                <w:color w:val="000000"/>
              </w:rPr>
            </w:pPr>
            <w:r>
              <w:rPr>
                <w:b/>
                <w:color w:val="000000"/>
              </w:rPr>
              <w:t>Measure X</w:t>
            </w:r>
          </w:p>
        </w:tc>
      </w:tr>
      <w:tr w:rsidR="00BA3CAE">
        <w:trPr>
          <w:trHeight w:val="300"/>
          <w:jc w:val="center"/>
        </w:trPr>
        <w:tc>
          <w:tcPr>
            <w:tcW w:w="2476" w:type="dxa"/>
            <w:tcBorders>
              <w:top w:val="single" w:sz="4" w:space="0" w:color="000000"/>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Allied Signal</w:t>
            </w:r>
          </w:p>
        </w:tc>
        <w:tc>
          <w:tcPr>
            <w:tcW w:w="1350" w:type="dxa"/>
            <w:tcBorders>
              <w:top w:val="single" w:sz="4" w:space="0" w:color="000000"/>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24.23%</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Bankers Trust</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25.53%</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General Mills</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25.41%</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ITT Industries</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24.14%</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proofErr w:type="spellStart"/>
            <w:r>
              <w:rPr>
                <w:color w:val="000000"/>
              </w:rPr>
              <w:t>J.</w:t>
            </w:r>
            <w:proofErr w:type="gramStart"/>
            <w:r>
              <w:rPr>
                <w:color w:val="000000"/>
              </w:rPr>
              <w:t>P.Morgan</w:t>
            </w:r>
            <w:proofErr w:type="spellEnd"/>
            <w:proofErr w:type="gramEnd"/>
            <w:r>
              <w:rPr>
                <w:color w:val="000000"/>
              </w:rPr>
              <w:t xml:space="preserve"> &amp; Co.</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29.62%</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Lehman Brothers</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28.25%</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Marriott</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25.81%</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MCI</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24.39%</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Merrill Lynch</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40.26%</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Microsoft</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32.95%</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Morgan Stanley</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91.36%</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Sun Microsystems</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25.99%</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Travelers</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39.42%</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US Airways</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26.71%</w:t>
            </w:r>
          </w:p>
        </w:tc>
      </w:tr>
      <w:tr w:rsidR="00BA3CAE">
        <w:trPr>
          <w:trHeight w:val="300"/>
          <w:jc w:val="center"/>
        </w:trPr>
        <w:tc>
          <w:tcPr>
            <w:tcW w:w="2476" w:type="dxa"/>
            <w:tcBorders>
              <w:top w:val="nil"/>
              <w:left w:val="single" w:sz="4" w:space="0" w:color="000000"/>
              <w:bottom w:val="single" w:sz="4" w:space="0" w:color="000000"/>
              <w:right w:val="single" w:sz="4" w:space="0" w:color="000000"/>
            </w:tcBorders>
            <w:shd w:val="clear" w:color="auto" w:fill="auto"/>
            <w:vAlign w:val="bottom"/>
          </w:tcPr>
          <w:p w:rsidR="00BA3CAE" w:rsidRDefault="00000000">
            <w:pPr>
              <w:spacing w:after="0" w:line="240" w:lineRule="auto"/>
              <w:rPr>
                <w:color w:val="000000"/>
              </w:rPr>
            </w:pPr>
            <w:r>
              <w:rPr>
                <w:color w:val="000000"/>
              </w:rPr>
              <w:t>Warner-Lambert</w:t>
            </w:r>
          </w:p>
        </w:tc>
        <w:tc>
          <w:tcPr>
            <w:tcW w:w="1350" w:type="dxa"/>
            <w:tcBorders>
              <w:top w:val="nil"/>
              <w:left w:val="nil"/>
              <w:bottom w:val="single" w:sz="4" w:space="0" w:color="000000"/>
              <w:right w:val="single" w:sz="4" w:space="0" w:color="000000"/>
            </w:tcBorders>
            <w:shd w:val="clear" w:color="auto" w:fill="auto"/>
            <w:vAlign w:val="bottom"/>
          </w:tcPr>
          <w:p w:rsidR="00BA3CAE" w:rsidRDefault="00000000">
            <w:pPr>
              <w:spacing w:after="0" w:line="240" w:lineRule="auto"/>
              <w:jc w:val="right"/>
              <w:rPr>
                <w:color w:val="000000"/>
              </w:rPr>
            </w:pPr>
            <w:r>
              <w:rPr>
                <w:color w:val="000000"/>
              </w:rPr>
              <w:t>35.00%</w:t>
            </w:r>
          </w:p>
        </w:tc>
      </w:tr>
    </w:tbl>
    <w:p w:rsidR="00BA3CAE" w:rsidRDefault="00BA3CAE">
      <w:pPr>
        <w:spacing w:after="0"/>
      </w:pPr>
    </w:p>
    <w:p w:rsidR="00BA3CAE" w:rsidRDefault="00000000">
      <w:pPr>
        <w:spacing w:after="0"/>
      </w:pPr>
      <w:proofErr w:type="gramStart"/>
      <w:r>
        <w:t>Answer:-</w:t>
      </w:r>
      <w:proofErr w:type="gramEnd"/>
      <w:r>
        <w:t xml:space="preserve"> </w:t>
      </w:r>
    </w:p>
    <w:p w:rsidR="00BA3CAE" w:rsidRDefault="00000000">
      <w:pPr>
        <w:spacing w:after="0"/>
      </w:pPr>
      <w:r>
        <w:rPr>
          <w:noProof/>
        </w:rPr>
        <w:drawing>
          <wp:inline distT="114300" distB="114300" distL="114300" distR="114300">
            <wp:extent cx="5157314" cy="357044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57314" cy="3570448"/>
                    </a:xfrm>
                    <a:prstGeom prst="rect">
                      <a:avLst/>
                    </a:prstGeom>
                    <a:ln/>
                  </pic:spPr>
                </pic:pic>
              </a:graphicData>
            </a:graphic>
          </wp:inline>
        </w:drawing>
      </w:r>
    </w:p>
    <w:p w:rsidR="00BA3CAE" w:rsidRDefault="00BA3CAE">
      <w:pPr>
        <w:pBdr>
          <w:top w:val="nil"/>
          <w:left w:val="nil"/>
          <w:bottom w:val="nil"/>
          <w:right w:val="nil"/>
          <w:between w:val="nil"/>
        </w:pBdr>
        <w:spacing w:after="0"/>
        <w:ind w:left="720"/>
        <w:jc w:val="both"/>
      </w:pPr>
    </w:p>
    <w:p w:rsidR="00BA3CAE" w:rsidRDefault="00BA3CAE">
      <w:pPr>
        <w:pBdr>
          <w:top w:val="nil"/>
          <w:left w:val="nil"/>
          <w:bottom w:val="nil"/>
          <w:right w:val="nil"/>
          <w:between w:val="nil"/>
        </w:pBdr>
        <w:spacing w:after="0"/>
        <w:ind w:left="720"/>
        <w:jc w:val="both"/>
      </w:pPr>
    </w:p>
    <w:p w:rsidR="00BA3CAE" w:rsidRDefault="00000000">
      <w:pPr>
        <w:pBdr>
          <w:top w:val="nil"/>
          <w:left w:val="nil"/>
          <w:bottom w:val="nil"/>
          <w:right w:val="nil"/>
          <w:between w:val="nil"/>
        </w:pBdr>
        <w:spacing w:after="0"/>
        <w:ind w:left="720"/>
        <w:jc w:val="both"/>
        <w:rPr>
          <w:rFonts w:ascii="Times New Roman" w:eastAsia="Times New Roman" w:hAnsi="Times New Roman" w:cs="Times New Roman"/>
        </w:rPr>
      </w:pPr>
      <w:r>
        <w:rPr>
          <w:rFonts w:ascii="Times New Roman" w:eastAsia="Times New Roman" w:hAnsi="Times New Roman" w:cs="Times New Roman"/>
        </w:rPr>
        <w:t xml:space="preserve">For </w:t>
      </w:r>
      <m:oMath>
        <m:r>
          <w:rPr>
            <w:rFonts w:ascii="Times New Roman" w:eastAsia="Times New Roman" w:hAnsi="Times New Roman" w:cs="Times New Roman"/>
          </w:rPr>
          <m:t>μ</m:t>
        </m:r>
      </m:oMath>
      <w:r>
        <w:rPr>
          <w:rFonts w:ascii="Times New Roman" w:eastAsia="Times New Roman" w:hAnsi="Times New Roman" w:cs="Times New Roman"/>
        </w:rPr>
        <w:t>(Mean)</w:t>
      </w:r>
    </w:p>
    <w:p w:rsidR="00BA3CAE" w:rsidRDefault="00BA3CAE">
      <w:pPr>
        <w:pBdr>
          <w:top w:val="nil"/>
          <w:left w:val="nil"/>
          <w:bottom w:val="nil"/>
          <w:right w:val="nil"/>
          <w:between w:val="nil"/>
        </w:pBdr>
        <w:spacing w:after="0"/>
        <w:ind w:left="720"/>
        <w:jc w:val="both"/>
        <w:rPr>
          <w:rFonts w:ascii="Times New Roman" w:eastAsia="Times New Roman" w:hAnsi="Times New Roman" w:cs="Times New Roman"/>
        </w:rPr>
      </w:pPr>
    </w:p>
    <w:p w:rsidR="00BA3CAE" w:rsidRDefault="00000000">
      <w:pPr>
        <w:pBdr>
          <w:top w:val="nil"/>
          <w:left w:val="nil"/>
          <w:bottom w:val="nil"/>
          <w:right w:val="nil"/>
          <w:between w:val="nil"/>
        </w:pBdr>
        <w:spacing w:after="0"/>
        <w:ind w:left="720"/>
        <w:jc w:val="both"/>
      </w:pPr>
      <w:r>
        <w:rPr>
          <w:noProof/>
        </w:rPr>
        <w:drawing>
          <wp:inline distT="114300" distB="114300" distL="114300" distR="114300">
            <wp:extent cx="2538413" cy="81479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38413" cy="814799"/>
                    </a:xfrm>
                    <a:prstGeom prst="rect">
                      <a:avLst/>
                    </a:prstGeom>
                    <a:ln/>
                  </pic:spPr>
                </pic:pic>
              </a:graphicData>
            </a:graphic>
          </wp:inline>
        </w:drawing>
      </w:r>
    </w:p>
    <w:p w:rsidR="00BA3CAE" w:rsidRDefault="00BA3CAE">
      <w:pPr>
        <w:pBdr>
          <w:top w:val="nil"/>
          <w:left w:val="nil"/>
          <w:bottom w:val="nil"/>
          <w:right w:val="nil"/>
          <w:between w:val="nil"/>
        </w:pBdr>
        <w:spacing w:after="0"/>
        <w:ind w:left="720"/>
        <w:rPr>
          <w:color w:val="000000"/>
        </w:rPr>
      </w:pPr>
    </w:p>
    <w:p w:rsidR="00BA3CAE" w:rsidRDefault="00000000">
      <w:pPr>
        <w:spacing w:after="0"/>
        <w:ind w:left="720"/>
        <w:jc w:val="both"/>
        <w:rPr>
          <w:rFonts w:ascii="Cambria Math" w:eastAsia="Cambria Math" w:hAnsi="Cambria Math" w:cs="Cambria Math"/>
        </w:rPr>
      </w:pPr>
      <w:r>
        <w:rPr>
          <w:rFonts w:ascii="Times New Roman" w:eastAsia="Times New Roman" w:hAnsi="Times New Roman" w:cs="Times New Roman"/>
        </w:rPr>
        <w:t xml:space="preserve">For </w:t>
      </w:r>
      <m:oMath>
        <m:r>
          <w:rPr>
            <w:rFonts w:ascii="Cambria Math" w:eastAsia="Cambria Math" w:hAnsi="Cambria Math" w:cs="Cambria Math"/>
          </w:rPr>
          <m:t>σ</m:t>
        </m:r>
      </m:oMath>
      <w:r>
        <w:rPr>
          <w:rFonts w:ascii="Cambria Math" w:eastAsia="Cambria Math" w:hAnsi="Cambria Math" w:cs="Cambria Math"/>
        </w:rPr>
        <w:t>(Standard Deviation)</w:t>
      </w:r>
    </w:p>
    <w:p w:rsidR="00BA3CAE" w:rsidRDefault="00BA3CAE">
      <w:pPr>
        <w:spacing w:after="0"/>
        <w:ind w:left="720"/>
        <w:jc w:val="both"/>
        <w:rPr>
          <w:rFonts w:ascii="Cambria Math" w:eastAsia="Cambria Math" w:hAnsi="Cambria Math" w:cs="Cambria Math"/>
        </w:rPr>
      </w:pPr>
    </w:p>
    <w:p w:rsidR="00BA3CAE" w:rsidRDefault="00000000">
      <w:pPr>
        <w:spacing w:after="0"/>
        <w:ind w:left="720"/>
        <w:jc w:val="both"/>
        <w:rPr>
          <w:rFonts w:ascii="Cambria Math" w:eastAsia="Cambria Math" w:hAnsi="Cambria Math" w:cs="Cambria Math"/>
        </w:rPr>
      </w:pPr>
      <w:r>
        <w:rPr>
          <w:rFonts w:ascii="Cambria Math" w:eastAsia="Cambria Math" w:hAnsi="Cambria Math" w:cs="Cambria Math"/>
          <w:noProof/>
        </w:rPr>
        <w:drawing>
          <wp:inline distT="114300" distB="114300" distL="114300" distR="114300">
            <wp:extent cx="2590034" cy="66345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590034" cy="663457"/>
                    </a:xfrm>
                    <a:prstGeom prst="rect">
                      <a:avLst/>
                    </a:prstGeom>
                    <a:ln/>
                  </pic:spPr>
                </pic:pic>
              </a:graphicData>
            </a:graphic>
          </wp:inline>
        </w:drawing>
      </w:r>
    </w:p>
    <w:p w:rsidR="00BA3CAE" w:rsidRDefault="00BA3CAE">
      <w:pPr>
        <w:pBdr>
          <w:top w:val="nil"/>
          <w:left w:val="nil"/>
          <w:bottom w:val="nil"/>
          <w:right w:val="nil"/>
          <w:between w:val="nil"/>
        </w:pBdr>
        <w:spacing w:after="0"/>
        <w:ind w:left="720"/>
        <w:rPr>
          <w:color w:val="000000"/>
        </w:rPr>
      </w:pPr>
    </w:p>
    <w:p w:rsidR="00BA3CAE" w:rsidRDefault="00000000">
      <w:pPr>
        <w:pBdr>
          <w:top w:val="nil"/>
          <w:left w:val="nil"/>
          <w:bottom w:val="nil"/>
          <w:right w:val="nil"/>
          <w:between w:val="nil"/>
        </w:pBdr>
        <w:spacing w:after="0"/>
        <w:ind w:left="720"/>
        <w:rPr>
          <w:rFonts w:ascii="Cambria Math" w:eastAsia="Cambria Math" w:hAnsi="Cambria Math" w:cs="Cambria Math"/>
        </w:rPr>
      </w:pPr>
      <w:r>
        <w:t xml:space="preserve">For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Cambria Math" w:eastAsia="Cambria Math" w:hAnsi="Cambria Math" w:cs="Cambria Math"/>
        </w:rPr>
        <w:t>(Variance)</w:t>
      </w:r>
    </w:p>
    <w:p w:rsidR="00BA3CAE" w:rsidRDefault="00000000">
      <w:pPr>
        <w:pBdr>
          <w:top w:val="nil"/>
          <w:left w:val="nil"/>
          <w:bottom w:val="nil"/>
          <w:right w:val="nil"/>
          <w:between w:val="nil"/>
        </w:pBdr>
        <w:spacing w:after="0"/>
        <w:ind w:left="720"/>
        <w:rPr>
          <w:rFonts w:ascii="Cambria Math" w:eastAsia="Cambria Math" w:hAnsi="Cambria Math" w:cs="Cambria Math"/>
        </w:rPr>
      </w:pPr>
      <w:r>
        <w:rPr>
          <w:rFonts w:ascii="Cambria Math" w:eastAsia="Cambria Math" w:hAnsi="Cambria Math" w:cs="Cambria Math"/>
          <w:noProof/>
        </w:rPr>
        <w:drawing>
          <wp:inline distT="114300" distB="114300" distL="114300" distR="114300">
            <wp:extent cx="2655791" cy="67366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655791" cy="673664"/>
                    </a:xfrm>
                    <a:prstGeom prst="rect">
                      <a:avLst/>
                    </a:prstGeom>
                    <a:ln/>
                  </pic:spPr>
                </pic:pic>
              </a:graphicData>
            </a:graphic>
          </wp:inline>
        </w:drawing>
      </w: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pBdr>
          <w:top w:val="nil"/>
          <w:left w:val="nil"/>
          <w:bottom w:val="nil"/>
          <w:right w:val="nil"/>
          <w:between w:val="nil"/>
        </w:pBdr>
        <w:spacing w:after="0"/>
        <w:ind w:left="720"/>
        <w:rPr>
          <w:color w:val="000000"/>
        </w:rPr>
      </w:pPr>
    </w:p>
    <w:p w:rsidR="00BA3CAE" w:rsidRDefault="00BA3CAE">
      <w:pPr>
        <w:numPr>
          <w:ilvl w:val="0"/>
          <w:numId w:val="1"/>
        </w:numPr>
        <w:pBdr>
          <w:top w:val="nil"/>
          <w:left w:val="nil"/>
          <w:bottom w:val="nil"/>
          <w:right w:val="nil"/>
          <w:between w:val="nil"/>
        </w:pBdr>
        <w:spacing w:after="0"/>
      </w:pPr>
    </w:p>
    <w:p w:rsidR="00BA3CAE" w:rsidRDefault="00000000">
      <w:pPr>
        <w:pBdr>
          <w:top w:val="nil"/>
          <w:left w:val="nil"/>
          <w:bottom w:val="nil"/>
          <w:right w:val="nil"/>
          <w:between w:val="nil"/>
        </w:pBdr>
        <w:spacing w:after="0"/>
        <w:rPr>
          <w:color w:val="000000"/>
        </w:rPr>
      </w:pPr>
      <w:r>
        <w:rPr>
          <w:noProof/>
          <w:color w:val="000000"/>
        </w:rPr>
        <w:lastRenderedPageBreak/>
        <w:drawing>
          <wp:inline distT="0" distB="0" distL="0" distR="0">
            <wp:extent cx="5943600" cy="2600325"/>
            <wp:effectExtent l="0" t="0" r="0" b="0"/>
            <wp:docPr id="5" name="image2.jpg" descr="C:\Users\30644.ISBDOMAIN1\Dropbox\Ours\BA course\Our Era as TA's\Statistical Analysis 1-Estimation and Testing\Practice Problems\Boxplot Q1.jpeg"/>
            <wp:cNvGraphicFramePr/>
            <a:graphic xmlns:a="http://schemas.openxmlformats.org/drawingml/2006/main">
              <a:graphicData uri="http://schemas.openxmlformats.org/drawingml/2006/picture">
                <pic:pic xmlns:pic="http://schemas.openxmlformats.org/drawingml/2006/picture">
                  <pic:nvPicPr>
                    <pic:cNvPr id="0" name="image2.jpg" descr="C:\Users\30644.ISBDOMAIN1\Dropbox\Ours\BA course\Our Era as TA's\Statistical Analysis 1-Estimation and Testing\Practice Problems\Boxplot Q1.jpeg"/>
                    <pic:cNvPicPr preferRelativeResize="0"/>
                  </pic:nvPicPr>
                  <pic:blipFill>
                    <a:blip r:embed="rId11"/>
                    <a:srcRect/>
                    <a:stretch>
                      <a:fillRect/>
                    </a:stretch>
                  </pic:blipFill>
                  <pic:spPr>
                    <a:xfrm>
                      <a:off x="0" y="0"/>
                      <a:ext cx="5943600" cy="2600325"/>
                    </a:xfrm>
                    <a:prstGeom prst="rect">
                      <a:avLst/>
                    </a:prstGeom>
                    <a:ln/>
                  </pic:spPr>
                </pic:pic>
              </a:graphicData>
            </a:graphic>
          </wp:inline>
        </w:drawing>
      </w:r>
    </w:p>
    <w:p w:rsidR="00BA3CAE" w:rsidRDefault="00000000">
      <w:pPr>
        <w:pBdr>
          <w:top w:val="nil"/>
          <w:left w:val="nil"/>
          <w:bottom w:val="nil"/>
          <w:right w:val="nil"/>
          <w:between w:val="nil"/>
        </w:pBdr>
        <w:spacing w:after="0"/>
        <w:ind w:left="720"/>
        <w:rPr>
          <w:color w:val="000000"/>
        </w:rPr>
      </w:pPr>
      <w:r>
        <w:rPr>
          <w:color w:val="000000"/>
        </w:rPr>
        <w:t>Answer the following three questions based on the box-plot above.</w:t>
      </w:r>
    </w:p>
    <w:p w:rsidR="00BA3CAE" w:rsidRDefault="00000000">
      <w:pPr>
        <w:numPr>
          <w:ilvl w:val="0"/>
          <w:numId w:val="3"/>
        </w:numPr>
        <w:pBdr>
          <w:top w:val="nil"/>
          <w:left w:val="nil"/>
          <w:bottom w:val="nil"/>
          <w:right w:val="nil"/>
          <w:between w:val="nil"/>
        </w:pBdr>
        <w:spacing w:after="0"/>
      </w:pPr>
      <w:r>
        <w:rPr>
          <w:color w:val="000000"/>
        </w:rPr>
        <w:t xml:space="preserve">What </w:t>
      </w:r>
      <w:r>
        <w:t>is the interquartile</w:t>
      </w:r>
      <w:r>
        <w:rPr>
          <w:color w:val="000000"/>
        </w:rPr>
        <w:t xml:space="preserve"> range of this dataset? (</w:t>
      </w:r>
      <w:proofErr w:type="gramStart"/>
      <w:r>
        <w:rPr>
          <w:color w:val="000000"/>
        </w:rPr>
        <w:t>please</w:t>
      </w:r>
      <w:proofErr w:type="gramEnd"/>
      <w:r>
        <w:rPr>
          <w:color w:val="000000"/>
        </w:rPr>
        <w:t xml:space="preserve"> approximate the numbers) In one line, explain what this value implies.</w:t>
      </w:r>
    </w:p>
    <w:p w:rsidR="00BA3CAE" w:rsidRDefault="00000000">
      <w:pPr>
        <w:pBdr>
          <w:top w:val="nil"/>
          <w:left w:val="nil"/>
          <w:bottom w:val="nil"/>
          <w:right w:val="nil"/>
          <w:between w:val="nil"/>
        </w:pBdr>
        <w:spacing w:after="0"/>
        <w:ind w:left="1440"/>
      </w:pPr>
      <w:proofErr w:type="gramStart"/>
      <w:r>
        <w:t>Answer:-</w:t>
      </w:r>
      <w:proofErr w:type="gramEnd"/>
      <w:r>
        <w:t xml:space="preserve"> Approximately, (First Quantile Range) Q1 = 5 </w:t>
      </w:r>
    </w:p>
    <w:p w:rsidR="00BA3CAE" w:rsidRDefault="00000000">
      <w:pPr>
        <w:pBdr>
          <w:top w:val="nil"/>
          <w:left w:val="nil"/>
          <w:bottom w:val="nil"/>
          <w:right w:val="nil"/>
          <w:between w:val="nil"/>
        </w:pBdr>
        <w:spacing w:after="0"/>
        <w:ind w:left="1440"/>
      </w:pPr>
      <w:r>
        <w:t xml:space="preserve">                                             (Third Quantile Range) Q3 = 12</w:t>
      </w:r>
    </w:p>
    <w:p w:rsidR="00BA3CAE" w:rsidRDefault="00000000">
      <w:pPr>
        <w:pBdr>
          <w:top w:val="nil"/>
          <w:left w:val="nil"/>
          <w:bottom w:val="nil"/>
          <w:right w:val="nil"/>
          <w:between w:val="nil"/>
        </w:pBdr>
        <w:spacing w:after="0"/>
        <w:ind w:left="1440"/>
      </w:pPr>
      <w:r>
        <w:t xml:space="preserve">                                             (Second Quartile Range) Median = 7</w:t>
      </w:r>
    </w:p>
    <w:p w:rsidR="00BA3CAE" w:rsidRDefault="00000000">
      <w:pPr>
        <w:pBdr>
          <w:top w:val="nil"/>
          <w:left w:val="nil"/>
          <w:bottom w:val="nil"/>
          <w:right w:val="nil"/>
          <w:between w:val="nil"/>
        </w:pBdr>
        <w:spacing w:after="0"/>
        <w:ind w:left="1440"/>
      </w:pPr>
      <w:r>
        <w:t xml:space="preserve">                                             (Interquartile Range) IQR = Q3 – Q1 = 12 – 5 = 7 </w:t>
      </w:r>
    </w:p>
    <w:p w:rsidR="00BA3CAE" w:rsidRDefault="00000000">
      <w:pPr>
        <w:numPr>
          <w:ilvl w:val="0"/>
          <w:numId w:val="3"/>
        </w:numPr>
        <w:pBdr>
          <w:top w:val="nil"/>
          <w:left w:val="nil"/>
          <w:bottom w:val="nil"/>
          <w:right w:val="nil"/>
          <w:between w:val="nil"/>
        </w:pBdr>
        <w:spacing w:after="0"/>
      </w:pPr>
      <w:r>
        <w:rPr>
          <w:color w:val="000000"/>
        </w:rPr>
        <w:t>What can we say about the skewness of this dataset?</w:t>
      </w:r>
    </w:p>
    <w:p w:rsidR="00BA3CAE" w:rsidRDefault="00000000">
      <w:pPr>
        <w:pBdr>
          <w:top w:val="nil"/>
          <w:left w:val="nil"/>
          <w:bottom w:val="nil"/>
          <w:right w:val="nil"/>
          <w:between w:val="nil"/>
        </w:pBdr>
        <w:spacing w:after="0"/>
        <w:ind w:left="1440"/>
      </w:pPr>
      <w:proofErr w:type="gramStart"/>
      <w:r>
        <w:t>Answer:-</w:t>
      </w:r>
      <w:proofErr w:type="gramEnd"/>
      <w:r>
        <w:t xml:space="preserve"> The median is right-skewed and leans to the left; this is not a normal distribution.</w:t>
      </w:r>
    </w:p>
    <w:p w:rsidR="00BA3CAE" w:rsidRDefault="00000000">
      <w:pPr>
        <w:numPr>
          <w:ilvl w:val="0"/>
          <w:numId w:val="3"/>
        </w:numPr>
        <w:pBdr>
          <w:top w:val="nil"/>
          <w:left w:val="nil"/>
          <w:bottom w:val="nil"/>
          <w:right w:val="nil"/>
          <w:between w:val="nil"/>
        </w:pBdr>
        <w:spacing w:after="0"/>
      </w:pPr>
      <w:r>
        <w:rPr>
          <w:color w:val="000000"/>
        </w:rPr>
        <w:t>If it was found that the data point with the value 25 is actually 2.5, how would the new box-plot be affected?</w:t>
      </w:r>
    </w:p>
    <w:p w:rsidR="00BA3CAE" w:rsidRDefault="00000000">
      <w:pPr>
        <w:pBdr>
          <w:top w:val="nil"/>
          <w:left w:val="nil"/>
          <w:bottom w:val="nil"/>
          <w:right w:val="nil"/>
          <w:between w:val="nil"/>
        </w:pBdr>
        <w:spacing w:after="0"/>
        <w:ind w:left="1440"/>
      </w:pPr>
      <w:proofErr w:type="gramStart"/>
      <w:r>
        <w:t>Answer:-</w:t>
      </w:r>
      <w:proofErr w:type="gramEnd"/>
      <w:r>
        <w:t xml:space="preserve"> In such instance, there wouldn't be any outliers on the dataset because the outlier caused the data's positive skewness to decrease, resulting in a normal distribution of the data.</w:t>
      </w:r>
    </w:p>
    <w:p w:rsidR="00BA3CAE" w:rsidRDefault="00BA3CAE">
      <w:pPr>
        <w:spacing w:after="0"/>
      </w:pPr>
    </w:p>
    <w:p w:rsidR="00BA3CAE" w:rsidRDefault="00BA3CAE">
      <w:pPr>
        <w:spacing w:after="0"/>
      </w:pPr>
    </w:p>
    <w:p w:rsidR="00BA3CAE" w:rsidRDefault="00BA3CAE">
      <w:pPr>
        <w:pBdr>
          <w:top w:val="nil"/>
          <w:left w:val="nil"/>
          <w:bottom w:val="nil"/>
          <w:right w:val="nil"/>
          <w:between w:val="nil"/>
        </w:pBdr>
        <w:tabs>
          <w:tab w:val="left" w:pos="720"/>
        </w:tabs>
        <w:spacing w:after="0"/>
        <w:rPr>
          <w:color w:val="000000"/>
        </w:rPr>
      </w:pPr>
    </w:p>
    <w:p w:rsidR="00FE25CA" w:rsidRDefault="00FE25CA">
      <w:pPr>
        <w:pBdr>
          <w:top w:val="nil"/>
          <w:left w:val="nil"/>
          <w:bottom w:val="nil"/>
          <w:right w:val="nil"/>
          <w:between w:val="nil"/>
        </w:pBdr>
        <w:spacing w:after="0"/>
        <w:rPr>
          <w:noProof/>
          <w:color w:val="000000"/>
        </w:rPr>
      </w:pPr>
    </w:p>
    <w:p w:rsidR="00BA3CAE" w:rsidRDefault="00FE25CA">
      <w:pPr>
        <w:pBdr>
          <w:top w:val="nil"/>
          <w:left w:val="nil"/>
          <w:bottom w:val="nil"/>
          <w:right w:val="nil"/>
          <w:between w:val="nil"/>
        </w:pBdr>
        <w:spacing w:after="0"/>
        <w:rPr>
          <w:color w:val="000000"/>
        </w:rPr>
      </w:pPr>
      <w:r>
        <w:rPr>
          <w:color w:val="000000"/>
        </w:rPr>
        <w:lastRenderedPageBreak/>
        <w:t>3.</w:t>
      </w:r>
      <w:r w:rsidR="00000000">
        <w:rPr>
          <w:noProof/>
          <w:color w:val="000000"/>
        </w:rPr>
        <w:drawing>
          <wp:inline distT="0" distB="0" distL="0" distR="0">
            <wp:extent cx="5941803" cy="4124308"/>
            <wp:effectExtent l="0" t="0" r="0" b="0"/>
            <wp:docPr id="6" name="image1.jpg" descr="C:\Users\30644.ISBDOMAIN1\Dropbox\Ours\BA course\Our Era as TA's\Statistical Analysis 1-Estimation and Testing\Practice Problems\Histogram Q2.jpeg"/>
            <wp:cNvGraphicFramePr/>
            <a:graphic xmlns:a="http://schemas.openxmlformats.org/drawingml/2006/main">
              <a:graphicData uri="http://schemas.openxmlformats.org/drawingml/2006/picture">
                <pic:pic xmlns:pic="http://schemas.openxmlformats.org/drawingml/2006/picture">
                  <pic:nvPicPr>
                    <pic:cNvPr id="0" name="image1.jpg" descr="C:\Users\30644.ISBDOMAIN1\Dropbox\Ours\BA course\Our Era as TA's\Statistical Analysis 1-Estimation and Testing\Practice Problems\Histogram Q2.jpeg"/>
                    <pic:cNvPicPr preferRelativeResize="0"/>
                  </pic:nvPicPr>
                  <pic:blipFill>
                    <a:blip r:embed="rId12"/>
                    <a:srcRect/>
                    <a:stretch>
                      <a:fillRect/>
                    </a:stretch>
                  </pic:blipFill>
                  <pic:spPr>
                    <a:xfrm>
                      <a:off x="0" y="0"/>
                      <a:ext cx="5941803" cy="4124308"/>
                    </a:xfrm>
                    <a:prstGeom prst="rect">
                      <a:avLst/>
                    </a:prstGeom>
                    <a:ln/>
                  </pic:spPr>
                </pic:pic>
              </a:graphicData>
            </a:graphic>
          </wp:inline>
        </w:drawing>
      </w:r>
    </w:p>
    <w:p w:rsidR="00BA3CAE" w:rsidRDefault="00BA3CAE">
      <w:pPr>
        <w:pBdr>
          <w:top w:val="nil"/>
          <w:left w:val="nil"/>
          <w:bottom w:val="nil"/>
          <w:right w:val="nil"/>
          <w:between w:val="nil"/>
        </w:pBdr>
        <w:spacing w:after="0"/>
        <w:ind w:left="720"/>
        <w:rPr>
          <w:color w:val="000000"/>
        </w:rPr>
      </w:pPr>
    </w:p>
    <w:p w:rsidR="00BA3CAE" w:rsidRDefault="00000000">
      <w:pPr>
        <w:pBdr>
          <w:top w:val="nil"/>
          <w:left w:val="nil"/>
          <w:bottom w:val="nil"/>
          <w:right w:val="nil"/>
          <w:between w:val="nil"/>
        </w:pBdr>
        <w:spacing w:after="0"/>
        <w:ind w:left="720"/>
        <w:rPr>
          <w:color w:val="000000"/>
        </w:rPr>
      </w:pPr>
      <w:r>
        <w:rPr>
          <w:color w:val="000000"/>
        </w:rPr>
        <w:t>Answer the following three questions based on the histogram above.</w:t>
      </w:r>
    </w:p>
    <w:p w:rsidR="00BA3CAE" w:rsidRDefault="00000000">
      <w:pPr>
        <w:numPr>
          <w:ilvl w:val="0"/>
          <w:numId w:val="4"/>
        </w:numPr>
        <w:pBdr>
          <w:top w:val="nil"/>
          <w:left w:val="nil"/>
          <w:bottom w:val="nil"/>
          <w:right w:val="nil"/>
          <w:between w:val="nil"/>
        </w:pBdr>
        <w:spacing w:after="0"/>
        <w:ind w:left="1440"/>
      </w:pPr>
      <w:r>
        <w:rPr>
          <w:color w:val="000000"/>
        </w:rPr>
        <w:t>Where would the mode of this dataset lie?</w:t>
      </w:r>
    </w:p>
    <w:p w:rsidR="00BA3CAE" w:rsidRDefault="00000000">
      <w:pPr>
        <w:pBdr>
          <w:top w:val="nil"/>
          <w:left w:val="nil"/>
          <w:bottom w:val="nil"/>
          <w:right w:val="nil"/>
          <w:between w:val="nil"/>
        </w:pBdr>
        <w:spacing w:after="0"/>
        <w:jc w:val="center"/>
      </w:pPr>
      <w:r>
        <w:t xml:space="preserve">                       </w:t>
      </w:r>
      <w:proofErr w:type="gramStart"/>
      <w:r>
        <w:t>Answer:-</w:t>
      </w:r>
      <w:proofErr w:type="gramEnd"/>
      <w:r>
        <w:t xml:space="preserve"> The mode of that kind of data set is between 5 and 10, with an approximate range </w:t>
      </w:r>
    </w:p>
    <w:p w:rsidR="00BA3CAE" w:rsidRDefault="00000000">
      <w:pPr>
        <w:pBdr>
          <w:top w:val="nil"/>
          <w:left w:val="nil"/>
          <w:bottom w:val="nil"/>
          <w:right w:val="nil"/>
          <w:between w:val="nil"/>
        </w:pBdr>
        <w:spacing w:after="0"/>
      </w:pPr>
      <w:r>
        <w:t xml:space="preserve">                                        of 4 to 8.</w:t>
      </w:r>
    </w:p>
    <w:p w:rsidR="00BA3CAE" w:rsidRDefault="00000000">
      <w:pPr>
        <w:numPr>
          <w:ilvl w:val="0"/>
          <w:numId w:val="4"/>
        </w:numPr>
        <w:pBdr>
          <w:top w:val="nil"/>
          <w:left w:val="nil"/>
          <w:bottom w:val="nil"/>
          <w:right w:val="nil"/>
          <w:between w:val="nil"/>
        </w:pBdr>
        <w:spacing w:after="0"/>
        <w:ind w:left="1440"/>
      </w:pPr>
      <w:r>
        <w:rPr>
          <w:color w:val="000000"/>
        </w:rPr>
        <w:t>Comment on the skewness of the dataset.</w:t>
      </w:r>
      <w:r>
        <w:rPr>
          <w:color w:val="000000"/>
        </w:rPr>
        <w:tab/>
      </w:r>
    </w:p>
    <w:p w:rsidR="00BA3CAE" w:rsidRDefault="00000000">
      <w:pPr>
        <w:pBdr>
          <w:top w:val="nil"/>
          <w:left w:val="nil"/>
          <w:bottom w:val="nil"/>
          <w:right w:val="nil"/>
          <w:between w:val="nil"/>
        </w:pBdr>
        <w:spacing w:after="0"/>
      </w:pPr>
      <w:r>
        <w:t xml:space="preserve">                       </w:t>
      </w:r>
      <w:proofErr w:type="gramStart"/>
      <w:r>
        <w:t>Answer:-</w:t>
      </w:r>
      <w:proofErr w:type="gramEnd"/>
      <w:r>
        <w:t xml:space="preserve"> Right-Skewed. </w:t>
      </w:r>
    </w:p>
    <w:p w:rsidR="00BA3CAE" w:rsidRDefault="00000000">
      <w:pPr>
        <w:pBdr>
          <w:top w:val="nil"/>
          <w:left w:val="nil"/>
          <w:bottom w:val="nil"/>
          <w:right w:val="nil"/>
          <w:between w:val="nil"/>
        </w:pBdr>
        <w:spacing w:after="0"/>
      </w:pPr>
      <w:r>
        <w:t xml:space="preserve">                                        Mean&gt;Median&gt;Mode</w:t>
      </w:r>
    </w:p>
    <w:p w:rsidR="00BA3CAE" w:rsidRDefault="00BA3CAE">
      <w:pPr>
        <w:pBdr>
          <w:top w:val="nil"/>
          <w:left w:val="nil"/>
          <w:bottom w:val="nil"/>
          <w:right w:val="nil"/>
          <w:between w:val="nil"/>
        </w:pBdr>
        <w:spacing w:after="0"/>
      </w:pPr>
    </w:p>
    <w:p w:rsidR="00BA3CAE" w:rsidRDefault="00000000">
      <w:pPr>
        <w:numPr>
          <w:ilvl w:val="0"/>
          <w:numId w:val="4"/>
        </w:numPr>
        <w:pBdr>
          <w:top w:val="nil"/>
          <w:left w:val="nil"/>
          <w:bottom w:val="nil"/>
          <w:right w:val="nil"/>
          <w:between w:val="nil"/>
        </w:pBdr>
        <w:spacing w:after="0"/>
        <w:ind w:left="1440"/>
      </w:pPr>
      <w:r>
        <w:rPr>
          <w:color w:val="000000"/>
        </w:rPr>
        <w:t xml:space="preserve">Suppose that the above histogram and the box-plot in question 2 are plotted for the same dataset. Explain how these graphs complement each other in providing information about any dataset. </w:t>
      </w:r>
    </w:p>
    <w:p w:rsidR="00BA3CAE" w:rsidRDefault="00000000">
      <w:pPr>
        <w:pBdr>
          <w:top w:val="nil"/>
          <w:left w:val="nil"/>
          <w:bottom w:val="nil"/>
          <w:right w:val="nil"/>
          <w:between w:val="nil"/>
        </w:pBdr>
        <w:spacing w:after="0"/>
        <w:jc w:val="center"/>
      </w:pPr>
      <w:r>
        <w:t xml:space="preserve">                </w:t>
      </w:r>
      <w:proofErr w:type="gramStart"/>
      <w:r>
        <w:t>Answer:-</w:t>
      </w:r>
      <w:proofErr w:type="gramEnd"/>
      <w:r>
        <w:t xml:space="preserve"> The median can be easily observed in a box plot, whereas the histogram mode      makes it more obvious. They are both right-skewed and have outliers.</w:t>
      </w:r>
    </w:p>
    <w:p w:rsidR="00BA3CAE" w:rsidRDefault="00000000">
      <w:pPr>
        <w:tabs>
          <w:tab w:val="left" w:pos="540"/>
        </w:tabs>
        <w:spacing w:after="0"/>
        <w:jc w:val="center"/>
      </w:pPr>
      <w:r>
        <w:t xml:space="preserve"> </w:t>
      </w:r>
    </w:p>
    <w:p w:rsidR="00BA3CAE" w:rsidRDefault="00BA3CAE">
      <w:pPr>
        <w:spacing w:after="0"/>
      </w:pPr>
    </w:p>
    <w:p w:rsidR="00BA3CAE" w:rsidRPr="00FE25CA" w:rsidRDefault="00000000" w:rsidP="00FE25CA">
      <w:pPr>
        <w:pStyle w:val="ListParagraph"/>
        <w:numPr>
          <w:ilvl w:val="0"/>
          <w:numId w:val="5"/>
        </w:numPr>
        <w:pBdr>
          <w:top w:val="nil"/>
          <w:left w:val="nil"/>
          <w:bottom w:val="nil"/>
          <w:right w:val="nil"/>
          <w:between w:val="nil"/>
        </w:pBdr>
        <w:spacing w:after="0"/>
        <w:rPr>
          <w:color w:val="000000"/>
        </w:rPr>
      </w:pPr>
      <w:r w:rsidRPr="00FE25CA">
        <w:rPr>
          <w:color w:val="000000"/>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FE25CA">
        <w:rPr>
          <w:color w:val="000000"/>
        </w:rPr>
        <w:lastRenderedPageBreak/>
        <w:t>calls is misdirected. What is the probability that at least one in five attempted telephone calls reaches the wrong number? (Assume independence of attempts.)</w:t>
      </w:r>
    </w:p>
    <w:p w:rsidR="00BA3CAE" w:rsidRDefault="00000000">
      <w:pPr>
        <w:pBdr>
          <w:top w:val="nil"/>
          <w:left w:val="nil"/>
          <w:bottom w:val="nil"/>
          <w:right w:val="nil"/>
          <w:between w:val="nil"/>
        </w:pBdr>
        <w:spacing w:after="0"/>
        <w:ind w:left="720"/>
      </w:pPr>
      <w:proofErr w:type="gramStart"/>
      <w:r>
        <w:t>Answer:-</w:t>
      </w:r>
      <w:proofErr w:type="gramEnd"/>
    </w:p>
    <w:p w:rsidR="00BA3CAE" w:rsidRDefault="00000000">
      <w:pPr>
        <w:pBdr>
          <w:top w:val="nil"/>
          <w:left w:val="nil"/>
          <w:bottom w:val="nil"/>
          <w:right w:val="nil"/>
          <w:between w:val="nil"/>
        </w:pBdr>
        <w:spacing w:after="0"/>
        <w:ind w:left="720"/>
      </w:pPr>
      <w:r>
        <w:t xml:space="preserve">               If one in every 200 long-distance phone calls gets misrouted.</w:t>
      </w:r>
    </w:p>
    <w:p w:rsidR="00BA3CAE" w:rsidRDefault="00000000">
      <w:pPr>
        <w:pBdr>
          <w:top w:val="nil"/>
          <w:left w:val="nil"/>
          <w:bottom w:val="nil"/>
          <w:right w:val="nil"/>
          <w:between w:val="nil"/>
        </w:pBdr>
        <w:spacing w:after="0"/>
        <w:ind w:left="720"/>
      </w:pPr>
      <w:r>
        <w:t xml:space="preserve">               Possibility of call misdirection = 1/200.</w:t>
      </w:r>
    </w:p>
    <w:p w:rsidR="00BA3CAE" w:rsidRDefault="00000000">
      <w:pPr>
        <w:pBdr>
          <w:top w:val="nil"/>
          <w:left w:val="nil"/>
          <w:bottom w:val="nil"/>
          <w:right w:val="nil"/>
          <w:between w:val="nil"/>
        </w:pBdr>
        <w:spacing w:after="0"/>
        <w:ind w:left="720"/>
      </w:pPr>
      <w:r>
        <w:t xml:space="preserve">               Probability of not calling Irresponsible = 1-1/200 = 199/200.</w:t>
      </w:r>
    </w:p>
    <w:p w:rsidR="00BA3CAE" w:rsidRDefault="00000000">
      <w:pPr>
        <w:pBdr>
          <w:top w:val="nil"/>
          <w:left w:val="nil"/>
          <w:bottom w:val="nil"/>
          <w:right w:val="nil"/>
          <w:between w:val="nil"/>
        </w:pBdr>
        <w:spacing w:after="0"/>
        <w:ind w:left="720"/>
      </w:pPr>
      <w:r>
        <w:t xml:space="preserve">               At least one out of every five phone calls that are made is likely to go to the incorrect      number.</w:t>
      </w:r>
    </w:p>
    <w:p w:rsidR="00BA3CAE" w:rsidRDefault="00000000">
      <w:pPr>
        <w:pBdr>
          <w:top w:val="nil"/>
          <w:left w:val="nil"/>
          <w:bottom w:val="nil"/>
          <w:right w:val="nil"/>
          <w:between w:val="nil"/>
        </w:pBdr>
        <w:spacing w:after="0"/>
        <w:ind w:left="720"/>
      </w:pPr>
      <w:r>
        <w:t xml:space="preserve">              Number of Calls (n)= 5</w:t>
      </w:r>
    </w:p>
    <w:p w:rsidR="00BA3CAE" w:rsidRDefault="00000000">
      <w:pPr>
        <w:pBdr>
          <w:top w:val="nil"/>
          <w:left w:val="nil"/>
          <w:bottom w:val="nil"/>
          <w:right w:val="nil"/>
          <w:between w:val="nil"/>
        </w:pBdr>
        <w:spacing w:after="0"/>
        <w:ind w:left="720"/>
      </w:pPr>
      <w:r>
        <w:t xml:space="preserve">              p = 1/200</w:t>
      </w:r>
    </w:p>
    <w:p w:rsidR="00BA3CAE" w:rsidRDefault="00000000">
      <w:pPr>
        <w:pBdr>
          <w:top w:val="nil"/>
          <w:left w:val="nil"/>
          <w:bottom w:val="nil"/>
          <w:right w:val="nil"/>
          <w:between w:val="nil"/>
        </w:pBdr>
        <w:spacing w:after="0"/>
        <w:ind w:left="720"/>
      </w:pPr>
      <w:r>
        <w:t xml:space="preserve">              q = 199/200</w:t>
      </w:r>
    </w:p>
    <w:p w:rsidR="00BA3CAE" w:rsidRDefault="00000000">
      <w:pPr>
        <w:pBdr>
          <w:top w:val="nil"/>
          <w:left w:val="nil"/>
          <w:bottom w:val="nil"/>
          <w:right w:val="nil"/>
          <w:between w:val="nil"/>
        </w:pBdr>
        <w:spacing w:after="0"/>
        <w:ind w:left="720"/>
      </w:pPr>
      <w:r>
        <w:t xml:space="preserve">              P(x) = At least one out of every five phone calls </w:t>
      </w:r>
      <w:proofErr w:type="gramStart"/>
      <w:r>
        <w:t>tries</w:t>
      </w:r>
      <w:proofErr w:type="gramEnd"/>
      <w:r>
        <w:t xml:space="preserve"> to contact the erroneous number</w:t>
      </w:r>
    </w:p>
    <w:p w:rsidR="00BA3CAE" w:rsidRDefault="00000000">
      <w:pPr>
        <w:pBdr>
          <w:top w:val="nil"/>
          <w:left w:val="nil"/>
          <w:bottom w:val="nil"/>
          <w:right w:val="nil"/>
          <w:between w:val="nil"/>
        </w:pBdr>
        <w:spacing w:after="0"/>
        <w:ind w:left="720"/>
      </w:pPr>
      <w:r>
        <w:t xml:space="preserve">            </w:t>
      </w:r>
      <w:r>
        <w:rPr>
          <w:noProof/>
        </w:rPr>
        <w:drawing>
          <wp:inline distT="114300" distB="114300" distL="114300" distR="114300">
            <wp:extent cx="2448129" cy="187387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448129" cy="1873876"/>
                    </a:xfrm>
                    <a:prstGeom prst="rect">
                      <a:avLst/>
                    </a:prstGeom>
                    <a:ln/>
                  </pic:spPr>
                </pic:pic>
              </a:graphicData>
            </a:graphic>
          </wp:inline>
        </w:drawing>
      </w:r>
    </w:p>
    <w:p w:rsidR="00BA3CAE" w:rsidRDefault="00000000">
      <w:pPr>
        <w:pBdr>
          <w:top w:val="nil"/>
          <w:left w:val="nil"/>
          <w:bottom w:val="nil"/>
          <w:right w:val="nil"/>
          <w:between w:val="nil"/>
        </w:pBdr>
        <w:spacing w:after="0"/>
        <w:ind w:left="720"/>
      </w:pPr>
      <w:r>
        <w:t xml:space="preserve">             </w:t>
      </w:r>
      <w:proofErr w:type="gramStart"/>
      <w:r>
        <w:t>P(</w:t>
      </w:r>
      <w:proofErr w:type="gramEnd"/>
      <w:r>
        <w:t>1) = (5C1) (1/200)^1 (199/200)^5-1</w:t>
      </w:r>
    </w:p>
    <w:p w:rsidR="00BA3CAE" w:rsidRDefault="00000000">
      <w:pPr>
        <w:pBdr>
          <w:top w:val="nil"/>
          <w:left w:val="nil"/>
          <w:bottom w:val="nil"/>
          <w:right w:val="nil"/>
          <w:between w:val="nil"/>
        </w:pBdr>
        <w:spacing w:after="0"/>
        <w:ind w:left="720"/>
      </w:pPr>
      <w:r>
        <w:t xml:space="preserve">             </w:t>
      </w:r>
      <w:proofErr w:type="gramStart"/>
      <w:r>
        <w:t>P(</w:t>
      </w:r>
      <w:proofErr w:type="gramEnd"/>
      <w:r>
        <w:t>1) = 0.0245037</w:t>
      </w:r>
    </w:p>
    <w:p w:rsidR="00BA3CAE" w:rsidRDefault="00BA3CAE">
      <w:pPr>
        <w:pBdr>
          <w:top w:val="nil"/>
          <w:left w:val="nil"/>
          <w:bottom w:val="nil"/>
          <w:right w:val="nil"/>
          <w:between w:val="nil"/>
        </w:pBdr>
        <w:spacing w:after="0"/>
        <w:ind w:left="720"/>
      </w:pPr>
    </w:p>
    <w:p w:rsidR="00BA3CAE" w:rsidRDefault="00BA3CAE">
      <w:pPr>
        <w:pBdr>
          <w:top w:val="nil"/>
          <w:left w:val="nil"/>
          <w:bottom w:val="nil"/>
          <w:right w:val="nil"/>
          <w:between w:val="nil"/>
        </w:pBdr>
        <w:spacing w:after="0"/>
        <w:ind w:left="720"/>
        <w:rPr>
          <w:color w:val="000000"/>
        </w:rPr>
      </w:pPr>
    </w:p>
    <w:p w:rsidR="00BA3CAE" w:rsidRPr="00FE25CA" w:rsidRDefault="00000000" w:rsidP="00FE25CA">
      <w:pPr>
        <w:pStyle w:val="ListParagraph"/>
        <w:numPr>
          <w:ilvl w:val="0"/>
          <w:numId w:val="5"/>
        </w:numPr>
        <w:pBdr>
          <w:top w:val="nil"/>
          <w:left w:val="nil"/>
          <w:bottom w:val="nil"/>
          <w:right w:val="nil"/>
          <w:between w:val="nil"/>
        </w:pBdr>
        <w:spacing w:after="0"/>
        <w:rPr>
          <w:color w:val="000000"/>
        </w:rPr>
      </w:pPr>
      <w:r w:rsidRPr="00FE25CA">
        <w:rPr>
          <w:color w:val="000000"/>
        </w:rPr>
        <w:t>Returns on a certain business venture, to the nearest $1,000, are known to follow the following probability distribution</w:t>
      </w:r>
    </w:p>
    <w:p w:rsidR="00BA3CAE" w:rsidRDefault="00BA3CAE">
      <w:pPr>
        <w:pBdr>
          <w:top w:val="nil"/>
          <w:left w:val="nil"/>
          <w:bottom w:val="nil"/>
          <w:right w:val="nil"/>
          <w:between w:val="nil"/>
        </w:pBdr>
        <w:spacing w:after="0"/>
        <w:ind w:left="720"/>
      </w:pPr>
    </w:p>
    <w:tbl>
      <w:tblPr>
        <w:tblStyle w:val="a0"/>
        <w:tblW w:w="41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2072"/>
      </w:tblGrid>
      <w:tr w:rsidR="00BA3CAE">
        <w:trPr>
          <w:trHeight w:val="276"/>
          <w:jc w:val="center"/>
        </w:trPr>
        <w:tc>
          <w:tcPr>
            <w:tcW w:w="2078" w:type="dxa"/>
          </w:tcPr>
          <w:p w:rsidR="00BA3CAE" w:rsidRDefault="00000000">
            <w:pPr>
              <w:pBdr>
                <w:top w:val="nil"/>
                <w:left w:val="nil"/>
                <w:bottom w:val="nil"/>
                <w:right w:val="nil"/>
                <w:between w:val="nil"/>
              </w:pBdr>
              <w:spacing w:after="200" w:line="276" w:lineRule="auto"/>
              <w:jc w:val="center"/>
              <w:rPr>
                <w:color w:val="000000"/>
              </w:rPr>
            </w:pPr>
            <w:r>
              <w:rPr>
                <w:color w:val="000000"/>
              </w:rPr>
              <w:t>x</w:t>
            </w:r>
          </w:p>
        </w:tc>
        <w:tc>
          <w:tcPr>
            <w:tcW w:w="2072" w:type="dxa"/>
          </w:tcPr>
          <w:p w:rsidR="00BA3CAE" w:rsidRDefault="00000000">
            <w:pPr>
              <w:pBdr>
                <w:top w:val="nil"/>
                <w:left w:val="nil"/>
                <w:bottom w:val="nil"/>
                <w:right w:val="nil"/>
                <w:between w:val="nil"/>
              </w:pBdr>
              <w:spacing w:after="200" w:line="276" w:lineRule="auto"/>
              <w:jc w:val="center"/>
              <w:rPr>
                <w:color w:val="000000"/>
              </w:rPr>
            </w:pPr>
            <w:r>
              <w:rPr>
                <w:color w:val="000000"/>
              </w:rPr>
              <w:t>P(x)</w:t>
            </w:r>
          </w:p>
        </w:tc>
      </w:tr>
      <w:tr w:rsidR="00BA3CAE">
        <w:trPr>
          <w:trHeight w:val="276"/>
          <w:jc w:val="center"/>
        </w:trPr>
        <w:tc>
          <w:tcPr>
            <w:tcW w:w="2078" w:type="dxa"/>
          </w:tcPr>
          <w:p w:rsidR="00BA3CAE" w:rsidRDefault="00000000">
            <w:pPr>
              <w:pBdr>
                <w:top w:val="nil"/>
                <w:left w:val="nil"/>
                <w:bottom w:val="nil"/>
                <w:right w:val="nil"/>
                <w:between w:val="nil"/>
              </w:pBdr>
              <w:spacing w:after="200" w:line="276" w:lineRule="auto"/>
              <w:jc w:val="center"/>
              <w:rPr>
                <w:color w:val="000000"/>
              </w:rPr>
            </w:pPr>
            <w:r>
              <w:rPr>
                <w:color w:val="000000"/>
              </w:rPr>
              <w:t>-2,000</w:t>
            </w:r>
          </w:p>
        </w:tc>
        <w:tc>
          <w:tcPr>
            <w:tcW w:w="2072" w:type="dxa"/>
          </w:tcPr>
          <w:p w:rsidR="00BA3CAE" w:rsidRDefault="00000000">
            <w:pPr>
              <w:pBdr>
                <w:top w:val="nil"/>
                <w:left w:val="nil"/>
                <w:bottom w:val="nil"/>
                <w:right w:val="nil"/>
                <w:between w:val="nil"/>
              </w:pBdr>
              <w:spacing w:after="200" w:line="276" w:lineRule="auto"/>
              <w:jc w:val="center"/>
              <w:rPr>
                <w:color w:val="000000"/>
              </w:rPr>
            </w:pPr>
            <w:r>
              <w:rPr>
                <w:color w:val="000000"/>
              </w:rPr>
              <w:t>0.1</w:t>
            </w:r>
          </w:p>
        </w:tc>
      </w:tr>
      <w:tr w:rsidR="00BA3CAE">
        <w:trPr>
          <w:trHeight w:val="276"/>
          <w:jc w:val="center"/>
        </w:trPr>
        <w:tc>
          <w:tcPr>
            <w:tcW w:w="2078" w:type="dxa"/>
          </w:tcPr>
          <w:p w:rsidR="00BA3CAE" w:rsidRDefault="00000000">
            <w:pPr>
              <w:pBdr>
                <w:top w:val="nil"/>
                <w:left w:val="nil"/>
                <w:bottom w:val="nil"/>
                <w:right w:val="nil"/>
                <w:between w:val="nil"/>
              </w:pBdr>
              <w:spacing w:after="200" w:line="276" w:lineRule="auto"/>
              <w:jc w:val="center"/>
              <w:rPr>
                <w:color w:val="000000"/>
              </w:rPr>
            </w:pPr>
            <w:r>
              <w:rPr>
                <w:color w:val="000000"/>
              </w:rPr>
              <w:t>-1,000</w:t>
            </w:r>
          </w:p>
        </w:tc>
        <w:tc>
          <w:tcPr>
            <w:tcW w:w="2072" w:type="dxa"/>
          </w:tcPr>
          <w:p w:rsidR="00BA3CAE" w:rsidRDefault="00000000">
            <w:pPr>
              <w:pBdr>
                <w:top w:val="nil"/>
                <w:left w:val="nil"/>
                <w:bottom w:val="nil"/>
                <w:right w:val="nil"/>
                <w:between w:val="nil"/>
              </w:pBdr>
              <w:spacing w:after="200" w:line="276" w:lineRule="auto"/>
              <w:jc w:val="center"/>
              <w:rPr>
                <w:color w:val="000000"/>
              </w:rPr>
            </w:pPr>
            <w:r>
              <w:rPr>
                <w:color w:val="000000"/>
              </w:rPr>
              <w:t>0.1</w:t>
            </w:r>
          </w:p>
        </w:tc>
      </w:tr>
      <w:tr w:rsidR="00BA3CAE">
        <w:trPr>
          <w:trHeight w:val="276"/>
          <w:jc w:val="center"/>
        </w:trPr>
        <w:tc>
          <w:tcPr>
            <w:tcW w:w="2078" w:type="dxa"/>
          </w:tcPr>
          <w:p w:rsidR="00BA3CAE" w:rsidRDefault="00000000">
            <w:pPr>
              <w:pBdr>
                <w:top w:val="nil"/>
                <w:left w:val="nil"/>
                <w:bottom w:val="nil"/>
                <w:right w:val="nil"/>
                <w:between w:val="nil"/>
              </w:pBdr>
              <w:spacing w:after="200" w:line="276" w:lineRule="auto"/>
              <w:jc w:val="center"/>
              <w:rPr>
                <w:color w:val="000000"/>
              </w:rPr>
            </w:pPr>
            <w:r>
              <w:rPr>
                <w:color w:val="000000"/>
              </w:rPr>
              <w:t>0</w:t>
            </w:r>
          </w:p>
        </w:tc>
        <w:tc>
          <w:tcPr>
            <w:tcW w:w="2072" w:type="dxa"/>
          </w:tcPr>
          <w:p w:rsidR="00BA3CAE" w:rsidRDefault="00000000">
            <w:pPr>
              <w:pBdr>
                <w:top w:val="nil"/>
                <w:left w:val="nil"/>
                <w:bottom w:val="nil"/>
                <w:right w:val="nil"/>
                <w:between w:val="nil"/>
              </w:pBdr>
              <w:spacing w:after="200" w:line="276" w:lineRule="auto"/>
              <w:jc w:val="center"/>
              <w:rPr>
                <w:color w:val="000000"/>
              </w:rPr>
            </w:pPr>
            <w:r>
              <w:rPr>
                <w:color w:val="000000"/>
              </w:rPr>
              <w:t>0.2</w:t>
            </w:r>
          </w:p>
        </w:tc>
      </w:tr>
      <w:tr w:rsidR="00BA3CAE">
        <w:trPr>
          <w:trHeight w:val="276"/>
          <w:jc w:val="center"/>
        </w:trPr>
        <w:tc>
          <w:tcPr>
            <w:tcW w:w="2078" w:type="dxa"/>
          </w:tcPr>
          <w:p w:rsidR="00BA3CAE" w:rsidRDefault="00000000">
            <w:pPr>
              <w:pBdr>
                <w:top w:val="nil"/>
                <w:left w:val="nil"/>
                <w:bottom w:val="nil"/>
                <w:right w:val="nil"/>
                <w:between w:val="nil"/>
              </w:pBdr>
              <w:spacing w:after="200" w:line="276" w:lineRule="auto"/>
              <w:jc w:val="center"/>
              <w:rPr>
                <w:color w:val="000000"/>
              </w:rPr>
            </w:pPr>
            <w:r>
              <w:rPr>
                <w:color w:val="000000"/>
              </w:rPr>
              <w:t>1000</w:t>
            </w:r>
          </w:p>
        </w:tc>
        <w:tc>
          <w:tcPr>
            <w:tcW w:w="2072" w:type="dxa"/>
          </w:tcPr>
          <w:p w:rsidR="00BA3CAE" w:rsidRDefault="00000000">
            <w:pPr>
              <w:pBdr>
                <w:top w:val="nil"/>
                <w:left w:val="nil"/>
                <w:bottom w:val="nil"/>
                <w:right w:val="nil"/>
                <w:between w:val="nil"/>
              </w:pBdr>
              <w:spacing w:after="200" w:line="276" w:lineRule="auto"/>
              <w:jc w:val="center"/>
              <w:rPr>
                <w:color w:val="000000"/>
              </w:rPr>
            </w:pPr>
            <w:r>
              <w:rPr>
                <w:color w:val="000000"/>
              </w:rPr>
              <w:t>0.2</w:t>
            </w:r>
          </w:p>
        </w:tc>
      </w:tr>
      <w:tr w:rsidR="00BA3CAE">
        <w:trPr>
          <w:trHeight w:val="276"/>
          <w:jc w:val="center"/>
        </w:trPr>
        <w:tc>
          <w:tcPr>
            <w:tcW w:w="2078" w:type="dxa"/>
          </w:tcPr>
          <w:p w:rsidR="00BA3CAE" w:rsidRDefault="00000000">
            <w:pPr>
              <w:pBdr>
                <w:top w:val="nil"/>
                <w:left w:val="nil"/>
                <w:bottom w:val="nil"/>
                <w:right w:val="nil"/>
                <w:between w:val="nil"/>
              </w:pBdr>
              <w:spacing w:after="200" w:line="276" w:lineRule="auto"/>
              <w:jc w:val="center"/>
              <w:rPr>
                <w:color w:val="000000"/>
              </w:rPr>
            </w:pPr>
            <w:r>
              <w:rPr>
                <w:color w:val="000000"/>
              </w:rPr>
              <w:t>2000</w:t>
            </w:r>
          </w:p>
        </w:tc>
        <w:tc>
          <w:tcPr>
            <w:tcW w:w="2072" w:type="dxa"/>
          </w:tcPr>
          <w:p w:rsidR="00BA3CAE" w:rsidRDefault="00000000">
            <w:pPr>
              <w:pBdr>
                <w:top w:val="nil"/>
                <w:left w:val="nil"/>
                <w:bottom w:val="nil"/>
                <w:right w:val="nil"/>
                <w:between w:val="nil"/>
              </w:pBdr>
              <w:spacing w:after="200" w:line="276" w:lineRule="auto"/>
              <w:jc w:val="center"/>
              <w:rPr>
                <w:color w:val="000000"/>
              </w:rPr>
            </w:pPr>
            <w:r>
              <w:rPr>
                <w:color w:val="000000"/>
              </w:rPr>
              <w:t>0.3</w:t>
            </w:r>
          </w:p>
        </w:tc>
      </w:tr>
      <w:tr w:rsidR="00BA3CAE">
        <w:trPr>
          <w:trHeight w:val="276"/>
          <w:jc w:val="center"/>
        </w:trPr>
        <w:tc>
          <w:tcPr>
            <w:tcW w:w="2078" w:type="dxa"/>
          </w:tcPr>
          <w:p w:rsidR="00BA3CAE" w:rsidRDefault="00000000">
            <w:pPr>
              <w:pBdr>
                <w:top w:val="nil"/>
                <w:left w:val="nil"/>
                <w:bottom w:val="nil"/>
                <w:right w:val="nil"/>
                <w:between w:val="nil"/>
              </w:pBdr>
              <w:spacing w:after="200" w:line="276" w:lineRule="auto"/>
              <w:jc w:val="center"/>
              <w:rPr>
                <w:color w:val="000000"/>
              </w:rPr>
            </w:pPr>
            <w:r>
              <w:rPr>
                <w:color w:val="000000"/>
              </w:rPr>
              <w:t>3000</w:t>
            </w:r>
          </w:p>
        </w:tc>
        <w:tc>
          <w:tcPr>
            <w:tcW w:w="2072" w:type="dxa"/>
          </w:tcPr>
          <w:p w:rsidR="00BA3CAE" w:rsidRDefault="00000000">
            <w:pPr>
              <w:pBdr>
                <w:top w:val="nil"/>
                <w:left w:val="nil"/>
                <w:bottom w:val="nil"/>
                <w:right w:val="nil"/>
                <w:between w:val="nil"/>
              </w:pBdr>
              <w:spacing w:after="200" w:line="276" w:lineRule="auto"/>
              <w:jc w:val="center"/>
              <w:rPr>
                <w:color w:val="000000"/>
              </w:rPr>
            </w:pPr>
            <w:r>
              <w:rPr>
                <w:color w:val="000000"/>
              </w:rPr>
              <w:t>0.1</w:t>
            </w:r>
          </w:p>
        </w:tc>
      </w:tr>
    </w:tbl>
    <w:p w:rsidR="00BA3CAE" w:rsidRDefault="00BA3CAE">
      <w:pPr>
        <w:pBdr>
          <w:top w:val="nil"/>
          <w:left w:val="nil"/>
          <w:bottom w:val="nil"/>
          <w:right w:val="nil"/>
          <w:between w:val="nil"/>
        </w:pBdr>
        <w:spacing w:after="0"/>
        <w:ind w:left="720"/>
      </w:pPr>
    </w:p>
    <w:p w:rsidR="00BA3CAE" w:rsidRDefault="00BA3CAE">
      <w:pPr>
        <w:pBdr>
          <w:top w:val="nil"/>
          <w:left w:val="nil"/>
          <w:bottom w:val="nil"/>
          <w:right w:val="nil"/>
          <w:between w:val="nil"/>
        </w:pBdr>
        <w:spacing w:after="0"/>
        <w:ind w:left="720"/>
      </w:pPr>
    </w:p>
    <w:p w:rsidR="00BA3CAE" w:rsidRDefault="00BA3CAE">
      <w:pPr>
        <w:pBdr>
          <w:top w:val="nil"/>
          <w:left w:val="nil"/>
          <w:bottom w:val="nil"/>
          <w:right w:val="nil"/>
          <w:between w:val="nil"/>
        </w:pBdr>
        <w:spacing w:after="0"/>
        <w:ind w:left="720"/>
      </w:pPr>
    </w:p>
    <w:p w:rsidR="00BA3CAE" w:rsidRDefault="00BA3CAE">
      <w:pPr>
        <w:pBdr>
          <w:top w:val="nil"/>
          <w:left w:val="nil"/>
          <w:bottom w:val="nil"/>
          <w:right w:val="nil"/>
          <w:between w:val="nil"/>
        </w:pBdr>
        <w:spacing w:after="0"/>
        <w:ind w:left="720"/>
      </w:pPr>
    </w:p>
    <w:p w:rsidR="00BA3CAE" w:rsidRDefault="00000000">
      <w:pPr>
        <w:pBdr>
          <w:top w:val="nil"/>
          <w:left w:val="nil"/>
          <w:bottom w:val="nil"/>
          <w:right w:val="nil"/>
          <w:between w:val="nil"/>
        </w:pBdr>
        <w:spacing w:after="0"/>
        <w:ind w:left="720"/>
      </w:pPr>
      <w:proofErr w:type="gramStart"/>
      <w:r>
        <w:lastRenderedPageBreak/>
        <w:t>Answer:-</w:t>
      </w:r>
      <w:proofErr w:type="gramEnd"/>
      <w:r>
        <w:t xml:space="preserve"> </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Arial" w:eastAsia="Arial" w:hAnsi="Arial" w:cs="Arial"/>
          <w:color w:val="202124"/>
          <w:sz w:val="24"/>
          <w:szCs w:val="24"/>
          <w:highlight w:val="white"/>
        </w:rPr>
        <w:t xml:space="preserve">                            </w:t>
      </w:r>
      <w:r>
        <w:rPr>
          <w:rFonts w:ascii="Cardo" w:eastAsia="Cardo" w:hAnsi="Cardo" w:cs="Cardo"/>
          <w:color w:val="202124"/>
          <w:sz w:val="28"/>
          <w:szCs w:val="28"/>
          <w:highlight w:val="white"/>
        </w:rPr>
        <w:t>E(X)=μ=∑</w:t>
      </w:r>
      <w:proofErr w:type="spellStart"/>
      <w:r>
        <w:rPr>
          <w:rFonts w:ascii="Cardo" w:eastAsia="Cardo" w:hAnsi="Cardo" w:cs="Cardo"/>
          <w:color w:val="202124"/>
          <w:sz w:val="28"/>
          <w:szCs w:val="28"/>
          <w:highlight w:val="white"/>
        </w:rPr>
        <w:t>xP</w:t>
      </w:r>
      <w:proofErr w:type="spellEnd"/>
      <w:r>
        <w:rPr>
          <w:rFonts w:ascii="Cardo" w:eastAsia="Cardo" w:hAnsi="Cardo" w:cs="Cardo"/>
          <w:color w:val="202124"/>
          <w:sz w:val="28"/>
          <w:szCs w:val="28"/>
          <w:highlight w:val="white"/>
        </w:rPr>
        <w:t xml:space="preserve">(x) </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-200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-100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w:t>
      </w:r>
      <w:proofErr w:type="gramStart"/>
      <w:r>
        <w:rPr>
          <w:rFonts w:ascii="Times New Roman" w:eastAsia="Times New Roman" w:hAnsi="Times New Roman" w:cs="Times New Roman"/>
          <w:color w:val="202124"/>
          <w:sz w:val="28"/>
          <w:szCs w:val="28"/>
          <w:highlight w:val="white"/>
        </w:rPr>
        <w:t>=  0</w:t>
      </w:r>
      <w:proofErr w:type="gramEnd"/>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200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600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 300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202124"/>
          <w:sz w:val="28"/>
          <w:szCs w:val="28"/>
          <w:highlight w:val="white"/>
        </w:rPr>
        <w:t xml:space="preserve">                          Total = 800</w:t>
      </w:r>
    </w:p>
    <w:p w:rsidR="00BA3CAE" w:rsidRDefault="00BA3CAE">
      <w:pPr>
        <w:pBdr>
          <w:top w:val="nil"/>
          <w:left w:val="nil"/>
          <w:bottom w:val="nil"/>
          <w:right w:val="nil"/>
          <w:between w:val="nil"/>
        </w:pBdr>
        <w:spacing w:after="0"/>
        <w:ind w:left="720"/>
        <w:rPr>
          <w:rFonts w:ascii="Times New Roman" w:eastAsia="Times New Roman" w:hAnsi="Times New Roman" w:cs="Times New Roman"/>
          <w:color w:val="202124"/>
          <w:sz w:val="28"/>
          <w:szCs w:val="28"/>
          <w:highlight w:val="white"/>
        </w:rPr>
      </w:pP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040C28"/>
          <w:sz w:val="28"/>
          <w:szCs w:val="28"/>
          <w:highlight w:val="white"/>
        </w:rPr>
      </w:pPr>
      <w:r>
        <w:rPr>
          <w:rFonts w:ascii="Times New Roman" w:eastAsia="Times New Roman" w:hAnsi="Times New Roman" w:cs="Times New Roman"/>
          <w:color w:val="202124"/>
          <w:sz w:val="28"/>
          <w:szCs w:val="28"/>
          <w:highlight w:val="white"/>
        </w:rPr>
        <w:t xml:space="preserve">                           </w:t>
      </w:r>
      <w:r>
        <w:rPr>
          <w:rFonts w:ascii="Times New Roman" w:eastAsia="Times New Roman" w:hAnsi="Times New Roman" w:cs="Times New Roman"/>
          <w:color w:val="040C28"/>
          <w:sz w:val="28"/>
          <w:szCs w:val="28"/>
          <w:highlight w:val="white"/>
        </w:rPr>
        <w:t>E(X</w:t>
      </w:r>
      <w:r>
        <w:rPr>
          <w:rFonts w:ascii="Times New Roman" w:eastAsia="Times New Roman" w:hAnsi="Times New Roman" w:cs="Times New Roman"/>
          <w:color w:val="040C28"/>
          <w:sz w:val="28"/>
          <w:szCs w:val="28"/>
          <w:highlight w:val="white"/>
          <w:vertAlign w:val="superscript"/>
        </w:rPr>
        <w:t>2</w:t>
      </w:r>
      <w:r>
        <w:rPr>
          <w:rFonts w:ascii="Times New Roman" w:eastAsia="Times New Roman" w:hAnsi="Times New Roman" w:cs="Times New Roman"/>
          <w:color w:val="040C28"/>
          <w:sz w:val="28"/>
          <w:szCs w:val="28"/>
          <w:highlight w:val="white"/>
        </w:rPr>
        <w:t>) = Σx</w:t>
      </w:r>
      <w:r>
        <w:rPr>
          <w:rFonts w:ascii="Times New Roman" w:eastAsia="Times New Roman" w:hAnsi="Times New Roman" w:cs="Times New Roman"/>
          <w:color w:val="040C28"/>
          <w:sz w:val="28"/>
          <w:szCs w:val="28"/>
          <w:highlight w:val="white"/>
          <w:vertAlign w:val="superscript"/>
        </w:rPr>
        <w:t>2</w:t>
      </w:r>
      <w:r>
        <w:rPr>
          <w:rFonts w:ascii="Times New Roman" w:eastAsia="Times New Roman" w:hAnsi="Times New Roman" w:cs="Times New Roman"/>
          <w:color w:val="040C28"/>
          <w:sz w:val="28"/>
          <w:szCs w:val="28"/>
          <w:highlight w:val="white"/>
        </w:rPr>
        <w:t xml:space="preserve"> * p(x)</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040C28"/>
          <w:sz w:val="28"/>
          <w:szCs w:val="28"/>
          <w:highlight w:val="white"/>
        </w:rPr>
      </w:pPr>
      <w:r>
        <w:rPr>
          <w:rFonts w:ascii="Times New Roman" w:eastAsia="Times New Roman" w:hAnsi="Times New Roman" w:cs="Times New Roman"/>
          <w:color w:val="040C28"/>
          <w:sz w:val="28"/>
          <w:szCs w:val="28"/>
          <w:highlight w:val="white"/>
        </w:rPr>
        <w:t xml:space="preserve">                                   = 400000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040C28"/>
          <w:sz w:val="28"/>
          <w:szCs w:val="28"/>
          <w:highlight w:val="white"/>
        </w:rPr>
      </w:pPr>
      <w:r>
        <w:rPr>
          <w:rFonts w:ascii="Times New Roman" w:eastAsia="Times New Roman" w:hAnsi="Times New Roman" w:cs="Times New Roman"/>
          <w:color w:val="040C28"/>
          <w:sz w:val="28"/>
          <w:szCs w:val="28"/>
          <w:highlight w:val="white"/>
        </w:rPr>
        <w:t xml:space="preserve">                                   = 100000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040C28"/>
          <w:sz w:val="28"/>
          <w:szCs w:val="28"/>
          <w:highlight w:val="white"/>
        </w:rPr>
      </w:pPr>
      <w:r>
        <w:rPr>
          <w:rFonts w:ascii="Times New Roman" w:eastAsia="Times New Roman" w:hAnsi="Times New Roman" w:cs="Times New Roman"/>
          <w:color w:val="040C28"/>
          <w:sz w:val="28"/>
          <w:szCs w:val="28"/>
          <w:highlight w:val="white"/>
        </w:rPr>
        <w:t xml:space="preserve">                                   = 200000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040C28"/>
          <w:sz w:val="28"/>
          <w:szCs w:val="28"/>
          <w:highlight w:val="white"/>
        </w:rPr>
      </w:pPr>
      <w:r>
        <w:rPr>
          <w:rFonts w:ascii="Times New Roman" w:eastAsia="Times New Roman" w:hAnsi="Times New Roman" w:cs="Times New Roman"/>
          <w:color w:val="040C28"/>
          <w:sz w:val="28"/>
          <w:szCs w:val="28"/>
          <w:highlight w:val="white"/>
        </w:rPr>
        <w:t xml:space="preserve">                                   =1200000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040C28"/>
          <w:sz w:val="28"/>
          <w:szCs w:val="28"/>
          <w:highlight w:val="white"/>
        </w:rPr>
      </w:pPr>
      <w:r>
        <w:rPr>
          <w:rFonts w:ascii="Times New Roman" w:eastAsia="Times New Roman" w:hAnsi="Times New Roman" w:cs="Times New Roman"/>
          <w:color w:val="040C28"/>
          <w:sz w:val="28"/>
          <w:szCs w:val="28"/>
          <w:highlight w:val="white"/>
        </w:rPr>
        <w:t xml:space="preserve">                                   = 900000</w:t>
      </w:r>
    </w:p>
    <w:p w:rsidR="00BA3CAE" w:rsidRDefault="00000000">
      <w:pPr>
        <w:pBdr>
          <w:top w:val="nil"/>
          <w:left w:val="nil"/>
          <w:bottom w:val="nil"/>
          <w:right w:val="nil"/>
          <w:between w:val="nil"/>
        </w:pBdr>
        <w:spacing w:after="0"/>
        <w:ind w:left="720"/>
        <w:rPr>
          <w:rFonts w:ascii="Times New Roman" w:eastAsia="Times New Roman" w:hAnsi="Times New Roman" w:cs="Times New Roman"/>
          <w:color w:val="040C28"/>
          <w:sz w:val="28"/>
          <w:szCs w:val="28"/>
          <w:highlight w:val="white"/>
        </w:rPr>
      </w:pPr>
      <w:r>
        <w:rPr>
          <w:rFonts w:ascii="Times New Roman" w:eastAsia="Times New Roman" w:hAnsi="Times New Roman" w:cs="Times New Roman"/>
          <w:color w:val="040C28"/>
          <w:sz w:val="28"/>
          <w:szCs w:val="28"/>
          <w:highlight w:val="white"/>
        </w:rPr>
        <w:t xml:space="preserve">                          Total = 2800000</w:t>
      </w:r>
    </w:p>
    <w:p w:rsidR="00BA3CAE" w:rsidRDefault="00000000">
      <w:pPr>
        <w:numPr>
          <w:ilvl w:val="0"/>
          <w:numId w:val="2"/>
        </w:numPr>
        <w:pBdr>
          <w:top w:val="nil"/>
          <w:left w:val="nil"/>
          <w:bottom w:val="nil"/>
          <w:right w:val="nil"/>
          <w:between w:val="nil"/>
        </w:pBdr>
        <w:spacing w:after="0"/>
      </w:pPr>
      <w:r>
        <w:rPr>
          <w:color w:val="000000"/>
        </w:rPr>
        <w:t>What is the most likely monetary outcome of the business venture?</w:t>
      </w:r>
    </w:p>
    <w:p w:rsidR="00BA3CAE" w:rsidRDefault="00B5569E">
      <w:pPr>
        <w:pBdr>
          <w:top w:val="nil"/>
          <w:left w:val="nil"/>
          <w:bottom w:val="nil"/>
          <w:right w:val="nil"/>
          <w:between w:val="nil"/>
        </w:pBdr>
        <w:spacing w:after="0"/>
        <w:ind w:left="1440"/>
      </w:pPr>
      <w:r>
        <w:t>Answer: -</w:t>
      </w:r>
      <w:r w:rsidR="00000000">
        <w:t xml:space="preserve"> The business venture's expected financial return is $2000.</w:t>
      </w:r>
    </w:p>
    <w:p w:rsidR="00BA3CAE" w:rsidRDefault="00000000">
      <w:pPr>
        <w:pBdr>
          <w:top w:val="nil"/>
          <w:left w:val="nil"/>
          <w:bottom w:val="nil"/>
          <w:right w:val="nil"/>
          <w:between w:val="nil"/>
        </w:pBdr>
        <w:spacing w:after="0"/>
        <w:ind w:left="1440"/>
      </w:pPr>
      <w:r>
        <w:t>In comparison to other amounts, the likelihood for $2000 is the highest at 0.3</w:t>
      </w:r>
    </w:p>
    <w:p w:rsidR="00BA3CAE" w:rsidRDefault="00000000">
      <w:pPr>
        <w:numPr>
          <w:ilvl w:val="0"/>
          <w:numId w:val="2"/>
        </w:numPr>
        <w:pBdr>
          <w:top w:val="nil"/>
          <w:left w:val="nil"/>
          <w:bottom w:val="nil"/>
          <w:right w:val="nil"/>
          <w:between w:val="nil"/>
        </w:pBdr>
        <w:spacing w:after="0"/>
      </w:pPr>
      <w:r>
        <w:rPr>
          <w:color w:val="000000"/>
        </w:rPr>
        <w:t>Is the venture likely to be successful? Explain</w:t>
      </w:r>
    </w:p>
    <w:p w:rsidR="00B5569E" w:rsidRDefault="00B5569E">
      <w:pPr>
        <w:pBdr>
          <w:top w:val="nil"/>
          <w:left w:val="nil"/>
          <w:bottom w:val="nil"/>
          <w:right w:val="nil"/>
          <w:between w:val="nil"/>
        </w:pBdr>
        <w:spacing w:after="0"/>
        <w:ind w:left="1440"/>
      </w:pPr>
      <w:r>
        <w:t>Answer: -</w:t>
      </w:r>
      <w:r w:rsidR="00000000">
        <w:t xml:space="preserve"> </w:t>
      </w:r>
      <w:r>
        <w:t xml:space="preserve">For calculating venture to be successful, </w:t>
      </w:r>
      <w:r w:rsidRPr="00B5569E">
        <w:t>multiply each monetary result by the associated probability to determine the expected return, then add the results</w:t>
      </w:r>
      <w:r>
        <w:t>.</w:t>
      </w:r>
    </w:p>
    <w:p w:rsidR="00B5569E" w:rsidRDefault="00B5569E" w:rsidP="00B5569E">
      <w:pPr>
        <w:pBdr>
          <w:top w:val="nil"/>
          <w:left w:val="nil"/>
          <w:bottom w:val="nil"/>
          <w:right w:val="nil"/>
          <w:between w:val="nil"/>
        </w:pBdr>
        <w:spacing w:after="0"/>
        <w:ind w:left="1440"/>
      </w:pPr>
      <w:r>
        <w:t>Expected Return = (-2,000 * 0.1) + (-1,000 * 0.1) + (0 * 0.2) + (1,000 * 0.2) + (2,000 * 0.3) + (3,000 * 0.1)</w:t>
      </w:r>
    </w:p>
    <w:p w:rsidR="00B5569E" w:rsidRDefault="00B5569E" w:rsidP="00B5569E">
      <w:pPr>
        <w:pBdr>
          <w:top w:val="nil"/>
          <w:left w:val="nil"/>
          <w:bottom w:val="nil"/>
          <w:right w:val="nil"/>
          <w:between w:val="nil"/>
        </w:pBdr>
        <w:spacing w:after="0"/>
      </w:pPr>
      <w:r>
        <w:t xml:space="preserve">                             </w:t>
      </w:r>
      <w:r>
        <w:t>Expected Return = -200 + (-100) + 0 + 200 + 600 + 300</w:t>
      </w:r>
    </w:p>
    <w:p w:rsidR="00B5569E" w:rsidRDefault="00B5569E" w:rsidP="00B5569E">
      <w:pPr>
        <w:pBdr>
          <w:top w:val="nil"/>
          <w:left w:val="nil"/>
          <w:bottom w:val="nil"/>
          <w:right w:val="nil"/>
          <w:between w:val="nil"/>
        </w:pBdr>
        <w:spacing w:after="0"/>
      </w:pPr>
      <w:r>
        <w:t xml:space="preserve">                             </w:t>
      </w:r>
      <w:r>
        <w:t>Expected Return = 800</w:t>
      </w:r>
    </w:p>
    <w:p w:rsidR="00BA3CAE" w:rsidRDefault="00B5569E" w:rsidP="00B5569E">
      <w:pPr>
        <w:pBdr>
          <w:top w:val="nil"/>
          <w:left w:val="nil"/>
          <w:bottom w:val="nil"/>
          <w:right w:val="nil"/>
          <w:between w:val="nil"/>
        </w:pBdr>
        <w:spacing w:after="0"/>
        <w:ind w:left="1440"/>
        <w:jc w:val="both"/>
      </w:pPr>
      <w:r w:rsidRPr="00B5569E">
        <w:t>The investment is anticipated to yield a $800 profit. The initiative is probably going to</w:t>
      </w:r>
      <w:r>
        <w:t xml:space="preserve">     </w:t>
      </w:r>
      <w:r w:rsidRPr="00B5569E">
        <w:t>succeed on average because the expected return is positive.</w:t>
      </w:r>
    </w:p>
    <w:p w:rsidR="00BA3CAE" w:rsidRDefault="00000000">
      <w:pPr>
        <w:numPr>
          <w:ilvl w:val="0"/>
          <w:numId w:val="2"/>
        </w:numPr>
        <w:pBdr>
          <w:top w:val="nil"/>
          <w:left w:val="nil"/>
          <w:bottom w:val="nil"/>
          <w:right w:val="nil"/>
          <w:between w:val="nil"/>
        </w:pBdr>
        <w:spacing w:after="0"/>
      </w:pPr>
      <w:r>
        <w:rPr>
          <w:color w:val="000000"/>
        </w:rPr>
        <w:t>What is the long-term average earning of business ventures of this kind? Explain</w:t>
      </w:r>
    </w:p>
    <w:p w:rsidR="00BA3CAE" w:rsidRDefault="00000000">
      <w:pPr>
        <w:pBdr>
          <w:top w:val="nil"/>
          <w:left w:val="nil"/>
          <w:bottom w:val="nil"/>
          <w:right w:val="nil"/>
          <w:between w:val="nil"/>
        </w:pBdr>
        <w:spacing w:after="0"/>
        <w:ind w:left="1440"/>
      </w:pPr>
      <w:proofErr w:type="gramStart"/>
      <w:r>
        <w:t>Answer:-</w:t>
      </w:r>
      <w:proofErr w:type="gramEnd"/>
      <w:r>
        <w:t xml:space="preserve"> The long-term average, Expected value = Sum (X * P(X)) = 800$, </w:t>
      </w:r>
    </w:p>
    <w:p w:rsidR="00BA3CAE" w:rsidRDefault="00000000">
      <w:pPr>
        <w:pBdr>
          <w:top w:val="nil"/>
          <w:left w:val="nil"/>
          <w:bottom w:val="nil"/>
          <w:right w:val="nil"/>
          <w:between w:val="nil"/>
        </w:pBdr>
        <w:spacing w:after="0"/>
        <w:ind w:left="1440"/>
      </w:pPr>
      <w:r>
        <w:t>indicates that returns will typically be positive 800$.</w:t>
      </w:r>
    </w:p>
    <w:p w:rsidR="00BA3CAE" w:rsidRDefault="00000000">
      <w:pPr>
        <w:numPr>
          <w:ilvl w:val="0"/>
          <w:numId w:val="2"/>
        </w:numPr>
        <w:pBdr>
          <w:top w:val="nil"/>
          <w:left w:val="nil"/>
          <w:bottom w:val="nil"/>
          <w:right w:val="nil"/>
          <w:between w:val="nil"/>
        </w:pBdr>
        <w:spacing w:after="0"/>
      </w:pPr>
      <w:r>
        <w:rPr>
          <w:color w:val="000000"/>
        </w:rPr>
        <w:t>What is the good measure of the risk involved in a venture of this kind? Compute this measure</w:t>
      </w:r>
    </w:p>
    <w:p w:rsidR="00B5569E" w:rsidRDefault="00A047C9">
      <w:pPr>
        <w:pBdr>
          <w:top w:val="nil"/>
          <w:left w:val="nil"/>
          <w:bottom w:val="nil"/>
          <w:right w:val="nil"/>
          <w:between w:val="nil"/>
        </w:pBdr>
        <w:spacing w:after="0"/>
        <w:ind w:left="1440"/>
      </w:pPr>
      <w:r>
        <w:t>Answer: -</w:t>
      </w:r>
      <w:r w:rsidR="00000000">
        <w:t xml:space="preserve"> </w:t>
      </w:r>
      <w:r w:rsidR="00B5569E" w:rsidRPr="00B5569E">
        <w:t>We can compute the variance or standard deviation of the probability distribution to assess the risk associated with an undertaking. The degree to which the values deviate from the expected return is quantified by the variance and standard deviation.</w:t>
      </w:r>
    </w:p>
    <w:p w:rsidR="00A047C9" w:rsidRDefault="00A047C9" w:rsidP="00A047C9">
      <w:pPr>
        <w:pBdr>
          <w:top w:val="nil"/>
          <w:left w:val="nil"/>
          <w:bottom w:val="nil"/>
          <w:right w:val="nil"/>
          <w:between w:val="nil"/>
        </w:pBdr>
        <w:spacing w:after="0"/>
        <w:ind w:left="1440"/>
      </w:pPr>
      <w:r>
        <w:t>For calculation Variance:</w:t>
      </w:r>
    </w:p>
    <w:p w:rsidR="00A047C9" w:rsidRDefault="00A047C9" w:rsidP="00A047C9">
      <w:pPr>
        <w:pBdr>
          <w:top w:val="nil"/>
          <w:left w:val="nil"/>
          <w:bottom w:val="nil"/>
          <w:right w:val="nil"/>
          <w:between w:val="nil"/>
        </w:pBdr>
        <w:spacing w:after="0"/>
        <w:ind w:left="1440"/>
      </w:pPr>
      <w:r>
        <w:t xml:space="preserve">Variance = [(-2,000 - </w:t>
      </w:r>
      <w:r>
        <w:t>800) ^</w:t>
      </w:r>
      <w:r>
        <w:t xml:space="preserve">2 * 0.1] + [(-1,000 - </w:t>
      </w:r>
      <w:r>
        <w:t>800) ^</w:t>
      </w:r>
      <w:r>
        <w:t xml:space="preserve">2 * 0.1] + [(0 - </w:t>
      </w:r>
      <w:r>
        <w:t>800) ^</w:t>
      </w:r>
      <w:r>
        <w:t xml:space="preserve">2 * 0.2] + [(1,000 - </w:t>
      </w:r>
      <w:r>
        <w:t>800) ^</w:t>
      </w:r>
      <w:r>
        <w:t xml:space="preserve">2 * 0.2] + [(2,000 - </w:t>
      </w:r>
      <w:r>
        <w:t>800) ^</w:t>
      </w:r>
      <w:r>
        <w:t xml:space="preserve">2 * 0.3] + [(3,000 - </w:t>
      </w:r>
      <w:r>
        <w:t>800) ^</w:t>
      </w:r>
      <w:r>
        <w:t>2 * 0.1]</w:t>
      </w:r>
    </w:p>
    <w:p w:rsidR="00A047C9" w:rsidRDefault="00A047C9" w:rsidP="00A047C9">
      <w:pPr>
        <w:pBdr>
          <w:top w:val="nil"/>
          <w:left w:val="nil"/>
          <w:bottom w:val="nil"/>
          <w:right w:val="nil"/>
          <w:between w:val="nil"/>
        </w:pBdr>
        <w:spacing w:after="0"/>
        <w:ind w:left="1440"/>
      </w:pPr>
    </w:p>
    <w:p w:rsidR="00A047C9" w:rsidRDefault="00A047C9" w:rsidP="00A047C9">
      <w:pPr>
        <w:pBdr>
          <w:top w:val="nil"/>
          <w:left w:val="nil"/>
          <w:bottom w:val="nil"/>
          <w:right w:val="nil"/>
          <w:between w:val="nil"/>
        </w:pBdr>
        <w:spacing w:after="0"/>
        <w:ind w:left="1440"/>
      </w:pPr>
      <w:r>
        <w:t>Variance = [(-</w:t>
      </w:r>
      <w:r>
        <w:t>2,800) ^</w:t>
      </w:r>
      <w:r>
        <w:t>2 * 0.1] + [(-</w:t>
      </w:r>
      <w:r>
        <w:t>1,800) ^</w:t>
      </w:r>
      <w:r>
        <w:t>2 * 0.1] + [(-</w:t>
      </w:r>
      <w:r>
        <w:t>800) ^</w:t>
      </w:r>
      <w:r>
        <w:t>2 * 0.2] + [(</w:t>
      </w:r>
      <w:r>
        <w:t>200) ^</w:t>
      </w:r>
      <w:r>
        <w:t>2 * 0.2] + [(</w:t>
      </w:r>
      <w:r>
        <w:t>1,200) ^</w:t>
      </w:r>
      <w:r>
        <w:t>2 * 0.3] + [(</w:t>
      </w:r>
      <w:r>
        <w:t>2,200) ^</w:t>
      </w:r>
      <w:r>
        <w:t>2 * 0.1]</w:t>
      </w:r>
    </w:p>
    <w:p w:rsidR="00A047C9" w:rsidRDefault="00A047C9" w:rsidP="00A047C9">
      <w:pPr>
        <w:pBdr>
          <w:top w:val="nil"/>
          <w:left w:val="nil"/>
          <w:bottom w:val="nil"/>
          <w:right w:val="nil"/>
          <w:between w:val="nil"/>
        </w:pBdr>
        <w:spacing w:after="0"/>
        <w:ind w:left="1440"/>
      </w:pPr>
    </w:p>
    <w:p w:rsidR="00A047C9" w:rsidRDefault="00A047C9" w:rsidP="00A047C9">
      <w:pPr>
        <w:pBdr>
          <w:top w:val="nil"/>
          <w:left w:val="nil"/>
          <w:bottom w:val="nil"/>
          <w:right w:val="nil"/>
          <w:between w:val="nil"/>
        </w:pBdr>
        <w:spacing w:after="0"/>
        <w:ind w:left="1440"/>
      </w:pPr>
      <w:r>
        <w:t>Variance = [7,840,000 * 0.1] + [3,240,000 * 0.1] + [640,000 * 0.2] + [40,000 * 0.2] + [1,440,000 * 0.3] + [4,840,000 * 0.1]</w:t>
      </w:r>
    </w:p>
    <w:p w:rsidR="00A047C9" w:rsidRDefault="00A047C9" w:rsidP="00A047C9">
      <w:pPr>
        <w:pBdr>
          <w:top w:val="nil"/>
          <w:left w:val="nil"/>
          <w:bottom w:val="nil"/>
          <w:right w:val="nil"/>
          <w:between w:val="nil"/>
        </w:pBdr>
        <w:spacing w:after="0"/>
        <w:ind w:left="1440"/>
      </w:pPr>
    </w:p>
    <w:p w:rsidR="00A047C9" w:rsidRDefault="00A047C9" w:rsidP="00A047C9">
      <w:pPr>
        <w:pBdr>
          <w:top w:val="nil"/>
          <w:left w:val="nil"/>
          <w:bottom w:val="nil"/>
          <w:right w:val="nil"/>
          <w:between w:val="nil"/>
        </w:pBdr>
        <w:spacing w:after="0"/>
        <w:ind w:left="1440"/>
      </w:pPr>
      <w:r>
        <w:t>Variance = 784,000 + 324,000 + 128,000 + 8,000 + 432,000 + 484,000</w:t>
      </w:r>
    </w:p>
    <w:p w:rsidR="00A047C9" w:rsidRDefault="00A047C9" w:rsidP="00A047C9">
      <w:pPr>
        <w:pBdr>
          <w:top w:val="nil"/>
          <w:left w:val="nil"/>
          <w:bottom w:val="nil"/>
          <w:right w:val="nil"/>
          <w:between w:val="nil"/>
        </w:pBdr>
        <w:spacing w:after="0"/>
        <w:ind w:left="1440"/>
      </w:pPr>
    </w:p>
    <w:p w:rsidR="00A047C9" w:rsidRDefault="00A047C9" w:rsidP="00A047C9">
      <w:pPr>
        <w:pBdr>
          <w:top w:val="nil"/>
          <w:left w:val="nil"/>
          <w:bottom w:val="nil"/>
          <w:right w:val="nil"/>
          <w:between w:val="nil"/>
        </w:pBdr>
        <w:spacing w:after="0"/>
        <w:ind w:left="1440"/>
      </w:pPr>
      <w:r>
        <w:t>Variance = 2,160,000</w:t>
      </w:r>
    </w:p>
    <w:p w:rsidR="00BA3CAE" w:rsidRDefault="00000000">
      <w:pPr>
        <w:pBdr>
          <w:top w:val="nil"/>
          <w:left w:val="nil"/>
          <w:bottom w:val="nil"/>
          <w:right w:val="nil"/>
          <w:between w:val="nil"/>
        </w:pBdr>
        <w:spacing w:after="0"/>
        <w:ind w:left="1440"/>
      </w:pPr>
      <w:r>
        <w:t>Var (X) = E(X^2) –(E(X</w:t>
      </w:r>
      <w:r w:rsidR="00A047C9">
        <w:t>)) ^</w:t>
      </w:r>
      <w:r>
        <w:t>2</w:t>
      </w:r>
    </w:p>
    <w:p w:rsidR="00BA3CAE" w:rsidRDefault="00000000">
      <w:pPr>
        <w:pBdr>
          <w:top w:val="nil"/>
          <w:left w:val="nil"/>
          <w:bottom w:val="nil"/>
          <w:right w:val="nil"/>
          <w:between w:val="nil"/>
        </w:pBdr>
        <w:spacing w:after="0"/>
        <w:ind w:left="1440"/>
      </w:pPr>
      <w:r>
        <w:t xml:space="preserve">             = 2800000 – 800^2</w:t>
      </w:r>
    </w:p>
    <w:p w:rsidR="00BA3CAE" w:rsidRDefault="00000000">
      <w:pPr>
        <w:pBdr>
          <w:top w:val="nil"/>
          <w:left w:val="nil"/>
          <w:bottom w:val="nil"/>
          <w:right w:val="nil"/>
          <w:between w:val="nil"/>
        </w:pBdr>
        <w:spacing w:after="0"/>
        <w:ind w:left="1440"/>
      </w:pPr>
      <w:r>
        <w:t xml:space="preserve">             = 2160000</w:t>
      </w:r>
    </w:p>
    <w:p w:rsidR="00A047C9" w:rsidRDefault="00A047C9" w:rsidP="00A047C9">
      <w:pPr>
        <w:pBdr>
          <w:top w:val="nil"/>
          <w:left w:val="nil"/>
          <w:bottom w:val="nil"/>
          <w:right w:val="nil"/>
          <w:between w:val="nil"/>
        </w:pBdr>
        <w:spacing w:after="0"/>
        <w:ind w:left="1440"/>
      </w:pPr>
      <w:r>
        <w:t>To compute the standard deviation, we take the square root of the variance:</w:t>
      </w:r>
    </w:p>
    <w:p w:rsidR="00A047C9" w:rsidRDefault="00A047C9" w:rsidP="00A047C9">
      <w:pPr>
        <w:pBdr>
          <w:top w:val="nil"/>
          <w:left w:val="nil"/>
          <w:bottom w:val="nil"/>
          <w:right w:val="nil"/>
          <w:between w:val="nil"/>
        </w:pBdr>
        <w:spacing w:after="0"/>
      </w:pPr>
      <w:r>
        <w:t xml:space="preserve">                             </w:t>
      </w:r>
      <w:r>
        <w:t>Standard Deviation = √2,160,000</w:t>
      </w:r>
    </w:p>
    <w:p w:rsidR="00A047C9" w:rsidRDefault="00A047C9" w:rsidP="00A047C9">
      <w:pPr>
        <w:pBdr>
          <w:top w:val="nil"/>
          <w:left w:val="nil"/>
          <w:bottom w:val="nil"/>
          <w:right w:val="nil"/>
          <w:between w:val="nil"/>
        </w:pBdr>
        <w:spacing w:after="0"/>
      </w:pPr>
      <w:r>
        <w:t xml:space="preserve">                             </w:t>
      </w:r>
      <w:r>
        <w:t>Standard Deviation ≈ 1,469</w:t>
      </w:r>
    </w:p>
    <w:p w:rsidR="00A047C9" w:rsidRDefault="00A047C9" w:rsidP="00A047C9">
      <w:pPr>
        <w:pBdr>
          <w:top w:val="nil"/>
          <w:left w:val="nil"/>
          <w:bottom w:val="nil"/>
          <w:right w:val="nil"/>
          <w:between w:val="nil"/>
        </w:pBdr>
        <w:spacing w:after="0"/>
        <w:jc w:val="both"/>
      </w:pPr>
      <w:r>
        <w:t xml:space="preserve">                          </w:t>
      </w:r>
      <w:r w:rsidRPr="00A047C9">
        <w:t>Consequently, the venture's standard deviation is around 1,469. The risk associated with</w:t>
      </w:r>
      <w:r>
        <w:t xml:space="preserve">    t</w:t>
      </w:r>
      <w:r w:rsidRPr="00A047C9">
        <w:t>he venture is well captured by the standard deviation. Greater unpredictability or risk is indicated by a higher standard deviation, which suggests that actual returns may vary more from expected returns.</w:t>
      </w:r>
    </w:p>
    <w:p w:rsidR="00BA3CAE" w:rsidRDefault="00BA3CAE" w:rsidP="00A047C9">
      <w:pPr>
        <w:pBdr>
          <w:top w:val="nil"/>
          <w:left w:val="nil"/>
          <w:bottom w:val="nil"/>
          <w:right w:val="nil"/>
          <w:between w:val="nil"/>
        </w:pBdr>
        <w:spacing w:after="0"/>
        <w:ind w:left="1440"/>
        <w:jc w:val="both"/>
      </w:pPr>
    </w:p>
    <w:p w:rsidR="00BA3CAE" w:rsidRDefault="00BA3CAE">
      <w:pPr>
        <w:pBdr>
          <w:top w:val="nil"/>
          <w:left w:val="nil"/>
          <w:bottom w:val="nil"/>
          <w:right w:val="nil"/>
          <w:between w:val="nil"/>
        </w:pBdr>
        <w:spacing w:after="0"/>
        <w:ind w:left="1440"/>
      </w:pPr>
    </w:p>
    <w:p w:rsidR="00BA3CAE" w:rsidRDefault="00BA3CAE"/>
    <w:sectPr w:rsidR="00BA3CAE">
      <w:footerReference w:type="default" r:id="rId14"/>
      <w:pgSz w:w="12240" w:h="15840"/>
      <w:pgMar w:top="900" w:right="1440" w:bottom="99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3806" w:rsidRDefault="00AA3806">
      <w:pPr>
        <w:spacing w:after="0" w:line="240" w:lineRule="auto"/>
      </w:pPr>
      <w:r>
        <w:separator/>
      </w:r>
    </w:p>
  </w:endnote>
  <w:endnote w:type="continuationSeparator" w:id="0">
    <w:p w:rsidR="00AA3806" w:rsidRDefault="00AA3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AE" w:rsidRDefault="00000000">
    <w:pPr>
      <w:pBdr>
        <w:top w:val="nil"/>
        <w:left w:val="nil"/>
        <w:bottom w:val="nil"/>
        <w:right w:val="nil"/>
        <w:between w:val="nil"/>
      </w:pBdr>
      <w:tabs>
        <w:tab w:val="center" w:pos="4680"/>
        <w:tab w:val="right" w:pos="9360"/>
      </w:tabs>
      <w:spacing w:after="0" w:line="240" w:lineRule="auto"/>
      <w:ind w:left="-1260"/>
      <w:rPr>
        <w:i/>
        <w:color w:val="000000"/>
        <w:sz w:val="20"/>
        <w:szCs w:val="20"/>
      </w:rPr>
    </w:pPr>
    <w:r>
      <w:rPr>
        <w:color w:val="000000"/>
        <w:sz w:val="20"/>
        <w:szCs w:val="20"/>
      </w:rPr>
      <w:t xml:space="preserve">Questions referred to from </w:t>
    </w:r>
    <w:proofErr w:type="spellStart"/>
    <w:r>
      <w:rPr>
        <w:i/>
        <w:color w:val="000000"/>
        <w:sz w:val="20"/>
        <w:szCs w:val="20"/>
      </w:rPr>
      <w:t>Aczel</w:t>
    </w:r>
    <w:proofErr w:type="spellEnd"/>
    <w:r>
      <w:rPr>
        <w:i/>
        <w:color w:val="000000"/>
        <w:sz w:val="20"/>
        <w:szCs w:val="20"/>
      </w:rPr>
      <w:t xml:space="preserve"> A., </w:t>
    </w:r>
    <w:proofErr w:type="spellStart"/>
    <w:r>
      <w:rPr>
        <w:i/>
        <w:color w:val="000000"/>
        <w:sz w:val="20"/>
        <w:szCs w:val="20"/>
      </w:rPr>
      <w:t>Sounderpandian</w:t>
    </w:r>
    <w:proofErr w:type="spellEnd"/>
    <w:r>
      <w:rPr>
        <w:i/>
        <w:color w:val="000000"/>
        <w:sz w:val="20"/>
        <w:szCs w:val="20"/>
      </w:rPr>
      <w:t xml:space="preserve"> J., Complete Business Statistics (7ed.)</w:t>
    </w:r>
  </w:p>
  <w:p w:rsidR="00BA3CAE" w:rsidRDefault="00BA3CA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3806" w:rsidRDefault="00AA3806">
      <w:pPr>
        <w:spacing w:after="0" w:line="240" w:lineRule="auto"/>
      </w:pPr>
      <w:r>
        <w:separator/>
      </w:r>
    </w:p>
  </w:footnote>
  <w:footnote w:type="continuationSeparator" w:id="0">
    <w:p w:rsidR="00AA3806" w:rsidRDefault="00AA3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421F"/>
    <w:multiLevelType w:val="multilevel"/>
    <w:tmpl w:val="D5E40D6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8F41C16"/>
    <w:multiLevelType w:val="multilevel"/>
    <w:tmpl w:val="4656E13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F553D48"/>
    <w:multiLevelType w:val="hybridMultilevel"/>
    <w:tmpl w:val="6786D7B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302A1C"/>
    <w:multiLevelType w:val="multilevel"/>
    <w:tmpl w:val="3AE60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7280A3B"/>
    <w:multiLevelType w:val="multilevel"/>
    <w:tmpl w:val="60AAE94A"/>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38113515">
    <w:abstractNumId w:val="3"/>
  </w:num>
  <w:num w:numId="2" w16cid:durableId="1976182805">
    <w:abstractNumId w:val="1"/>
  </w:num>
  <w:num w:numId="3" w16cid:durableId="60252336">
    <w:abstractNumId w:val="0"/>
  </w:num>
  <w:num w:numId="4" w16cid:durableId="479157709">
    <w:abstractNumId w:val="4"/>
  </w:num>
  <w:num w:numId="5" w16cid:durableId="1771927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AE"/>
    <w:rsid w:val="00A047C9"/>
    <w:rsid w:val="00AA3806"/>
    <w:rsid w:val="00B5569E"/>
    <w:rsid w:val="00BA3CAE"/>
    <w:rsid w:val="00FE2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DBC5"/>
  <w15:docId w15:val="{2EFA9E0D-4140-4932-BB70-48DC51729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FE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5CA"/>
  </w:style>
  <w:style w:type="paragraph" w:styleId="Footer">
    <w:name w:val="footer"/>
    <w:basedOn w:val="Normal"/>
    <w:link w:val="FooterChar"/>
    <w:uiPriority w:val="99"/>
    <w:unhideWhenUsed/>
    <w:rsid w:val="00FE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5CA"/>
  </w:style>
  <w:style w:type="paragraph" w:styleId="ListParagraph">
    <w:name w:val="List Paragraph"/>
    <w:basedOn w:val="Normal"/>
    <w:uiPriority w:val="34"/>
    <w:qFormat/>
    <w:rsid w:val="00FE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2916">
      <w:bodyDiv w:val="1"/>
      <w:marLeft w:val="0"/>
      <w:marRight w:val="0"/>
      <w:marTop w:val="0"/>
      <w:marBottom w:val="0"/>
      <w:divBdr>
        <w:top w:val="none" w:sz="0" w:space="0" w:color="auto"/>
        <w:left w:val="none" w:sz="0" w:space="0" w:color="auto"/>
        <w:bottom w:val="none" w:sz="0" w:space="0" w:color="auto"/>
        <w:right w:val="none" w:sz="0" w:space="0" w:color="auto"/>
      </w:divBdr>
    </w:div>
    <w:div w:id="1029139576">
      <w:bodyDiv w:val="1"/>
      <w:marLeft w:val="0"/>
      <w:marRight w:val="0"/>
      <w:marTop w:val="0"/>
      <w:marBottom w:val="0"/>
      <w:divBdr>
        <w:top w:val="none" w:sz="0" w:space="0" w:color="auto"/>
        <w:left w:val="none" w:sz="0" w:space="0" w:color="auto"/>
        <w:bottom w:val="none" w:sz="0" w:space="0" w:color="auto"/>
        <w:right w:val="none" w:sz="0" w:space="0" w:color="auto"/>
      </w:divBdr>
    </w:div>
    <w:div w:id="1436752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Mansi</cp:lastModifiedBy>
  <cp:revision>2</cp:revision>
  <dcterms:created xsi:type="dcterms:W3CDTF">2023-06-10T10:13:00Z</dcterms:created>
  <dcterms:modified xsi:type="dcterms:W3CDTF">2023-06-10T10:37:00Z</dcterms:modified>
</cp:coreProperties>
</file>