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68" w:lineRule="exact"/>
        <w:ind w:firstLine="7719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133" w:line="188" w:lineRule="auto"/>
        <w:ind w:left="219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ENJOY</w:t>
      </w:r>
      <w:r>
        <w:rPr>
          <w:rFonts w:ascii="微软雅黑" w:hAnsi="微软雅黑" w:eastAsia="微软雅黑" w:cs="微软雅黑"/>
          <w:spacing w:val="14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AI</w:t>
      </w:r>
      <w:r>
        <w:rPr>
          <w:rFonts w:ascii="微软雅黑" w:hAnsi="微软雅黑" w:eastAsia="微软雅黑" w:cs="微软雅黑"/>
          <w:spacing w:val="14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2023</w:t>
      </w:r>
      <w:r>
        <w:rPr>
          <w:rFonts w:ascii="微软雅黑" w:hAnsi="微软雅黑" w:eastAsia="微软雅黑" w:cs="微软雅黑"/>
          <w:spacing w:val="14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赛季-夏季运动会比赛规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则</w:t>
      </w:r>
    </w:p>
    <w:p>
      <w:pPr>
        <w:spacing w:before="224" w:line="185" w:lineRule="auto"/>
        <w:ind w:left="24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-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-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比赛主题</w:t>
      </w:r>
    </w:p>
    <w:p>
      <w:pPr>
        <w:spacing w:before="286" w:line="432" w:lineRule="auto"/>
        <w:ind w:right="1" w:firstLine="364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9"/>
          <w:sz w:val="20"/>
          <w:szCs w:val="20"/>
        </w:rPr>
        <w:t>新一代青少年处在一个科技推动的世界，人工智能应用无处不在，科技与运动，正在发生巧妙碰撞。</w:t>
      </w:r>
      <w:r>
        <w:rPr>
          <w:rFonts w:ascii="微软雅黑" w:hAnsi="微软雅黑" w:eastAsia="微软雅黑" w:cs="微软雅黑"/>
          <w:sz w:val="20"/>
          <w:szCs w:val="20"/>
        </w:rPr>
        <w:t>ENJOY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z w:val="20"/>
          <w:szCs w:val="20"/>
        </w:rPr>
        <w:t xml:space="preserve">AI 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2023 赛</w:t>
      </w:r>
      <w:r>
        <w:rPr>
          <w:rFonts w:ascii="微软雅黑" w:hAnsi="微软雅黑" w:eastAsia="微软雅黑" w:cs="微软雅黑"/>
          <w:spacing w:val="11"/>
          <w:sz w:val="20"/>
          <w:szCs w:val="20"/>
        </w:rPr>
        <w:t>季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夏季运动会 ，以“探究科学、创新实践、运动竞技”为特色 ，将机器人设计、编程控制、人工智能等科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技</w:t>
      </w:r>
      <w:r>
        <w:rPr>
          <w:rFonts w:ascii="微软雅黑" w:hAnsi="微软雅黑" w:eastAsia="微软雅黑" w:cs="微软雅黑"/>
          <w:spacing w:val="3"/>
          <w:sz w:val="20"/>
          <w:szCs w:val="20"/>
        </w:rPr>
        <w:t>探究学习与竞技巧妙融合 ，利用多学科知识模拟田径、击剑、举重、  吊环等经典夏季运动项目。  比赛集趣味性、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普及性、科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技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性于一体 ，把身、心与大脑重新联系在一起 ，促进广大青少年成为身心健康的学习者、竞技者和创造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者</w:t>
      </w:r>
      <w:r>
        <w:rPr>
          <w:rFonts w:ascii="微软雅黑" w:hAnsi="微软雅黑" w:eastAsia="微软雅黑" w:cs="微软雅黑"/>
          <w:spacing w:val="3"/>
          <w:sz w:val="20"/>
          <w:szCs w:val="20"/>
        </w:rPr>
        <w:t>。</w:t>
      </w:r>
    </w:p>
    <w:p>
      <w:pPr>
        <w:spacing w:line="184" w:lineRule="auto"/>
        <w:ind w:left="13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-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-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比赛场地与环境</w:t>
      </w:r>
    </w:p>
    <w:p>
      <w:pPr>
        <w:spacing w:before="273" w:line="188" w:lineRule="auto"/>
        <w:ind w:left="11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9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6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6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6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场地</w:t>
      </w:r>
    </w:p>
    <w:p>
      <w:pPr>
        <w:spacing w:before="290" w:line="435" w:lineRule="auto"/>
        <w:ind w:right="99" w:firstLine="371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7"/>
          <w:sz w:val="20"/>
          <w:szCs w:val="20"/>
        </w:rPr>
        <w:t>比赛场地尺寸为 220</w:t>
      </w:r>
      <w:r>
        <w:rPr>
          <w:rFonts w:ascii="微软雅黑" w:hAnsi="微软雅黑" w:eastAsia="微软雅黑" w:cs="微软雅黑"/>
          <w:sz w:val="20"/>
          <w:szCs w:val="20"/>
        </w:rPr>
        <w:t>X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120</w:t>
      </w:r>
      <w:r>
        <w:rPr>
          <w:rFonts w:ascii="微软雅黑" w:hAnsi="微软雅黑" w:eastAsia="微软雅黑" w:cs="微软雅黑"/>
          <w:sz w:val="20"/>
          <w:szCs w:val="20"/>
        </w:rPr>
        <w:t>cm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 xml:space="preserve">  (图 1)  ，材质为 </w:t>
      </w:r>
      <w:r>
        <w:rPr>
          <w:rFonts w:ascii="微软雅黑" w:hAnsi="微软雅黑" w:eastAsia="微软雅黑" w:cs="微软雅黑"/>
          <w:sz w:val="20"/>
          <w:szCs w:val="20"/>
        </w:rPr>
        <w:t>PU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 xml:space="preserve"> 布或喷绘布 ，黑色引导线宽度约为 2.5</w:t>
      </w:r>
      <w:r>
        <w:rPr>
          <w:rFonts w:ascii="微软雅黑" w:hAnsi="微软雅黑" w:eastAsia="微软雅黑" w:cs="微软雅黑"/>
          <w:sz w:val="20"/>
          <w:szCs w:val="20"/>
        </w:rPr>
        <w:t>cm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。下方中间为</w:t>
      </w:r>
      <w:r>
        <w:rPr>
          <w:rFonts w:ascii="微软雅黑" w:hAnsi="微软雅黑" w:eastAsia="微软雅黑" w:cs="微软雅黑"/>
          <w:spacing w:val="1"/>
          <w:sz w:val="20"/>
          <w:szCs w:val="20"/>
        </w:rPr>
        <w:t>机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器人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基地  ( 30</w:t>
      </w:r>
      <w:r>
        <w:rPr>
          <w:rFonts w:ascii="微软雅黑" w:hAnsi="微软雅黑" w:eastAsia="微软雅黑" w:cs="微软雅黑"/>
          <w:sz w:val="20"/>
          <w:szCs w:val="20"/>
        </w:rPr>
        <w:t>X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30</w:t>
      </w:r>
      <w:r>
        <w:rPr>
          <w:rFonts w:ascii="微软雅黑" w:hAnsi="微软雅黑" w:eastAsia="微软雅黑" w:cs="微软雅黑"/>
          <w:sz w:val="20"/>
          <w:szCs w:val="20"/>
        </w:rPr>
        <w:t>cm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)  。</w:t>
      </w:r>
    </w:p>
    <w:p>
      <w:pPr>
        <w:spacing w:line="237" w:lineRule="auto"/>
        <w:ind w:left="36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场地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右上角是由两块斜坡拼成的斜坡区 ，第一个斜坡最高处距离地面 5</w:t>
      </w:r>
      <w:r>
        <w:rPr>
          <w:rFonts w:ascii="微软雅黑" w:hAnsi="微软雅黑" w:eastAsia="微软雅黑" w:cs="微软雅黑"/>
          <w:sz w:val="20"/>
          <w:szCs w:val="20"/>
        </w:rPr>
        <w:t>cm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 xml:space="preserve"> ，第二个为 5</w:t>
      </w:r>
      <w:r>
        <w:rPr>
          <w:rFonts w:ascii="微软雅黑" w:hAnsi="微软雅黑" w:eastAsia="微软雅黑" w:cs="微软雅黑"/>
          <w:sz w:val="20"/>
          <w:szCs w:val="20"/>
        </w:rPr>
        <w:t>cm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 xml:space="preserve"> 高的平台。斜坡并</w:t>
      </w:r>
    </w:p>
    <w:p>
      <w:pPr>
        <w:rPr>
          <w:rFonts w:ascii="Arial"/>
          <w:sz w:val="21"/>
        </w:rPr>
      </w:pPr>
    </w:p>
    <w:p>
      <w:pPr>
        <w:spacing w:before="87" w:line="189" w:lineRule="auto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1"/>
          <w:sz w:val="20"/>
          <w:szCs w:val="20"/>
        </w:rPr>
        <w:t>不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固定在场地上。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3399" w:lineRule="exact"/>
        <w:ind w:firstLine="10"/>
        <w:textAlignment w:val="center"/>
      </w:pPr>
      <w:r>
        <w:drawing>
          <wp:inline distT="0" distB="0" distL="0" distR="0">
            <wp:extent cx="6629400" cy="215773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9" w:line="192" w:lineRule="auto"/>
        <w:ind w:left="442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0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6"/>
          <w:sz w:val="17"/>
          <w:szCs w:val="17"/>
        </w:rPr>
        <w:t xml:space="preserve"> 1 比赛场地示意图</w:t>
      </w:r>
    </w:p>
    <w:p>
      <w:pPr>
        <w:spacing w:before="288" w:line="189" w:lineRule="auto"/>
        <w:ind w:left="11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0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7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7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赛场环境</w:t>
      </w:r>
    </w:p>
    <w:p>
      <w:pPr>
        <w:spacing w:before="326" w:line="190" w:lineRule="auto"/>
        <w:ind w:left="36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3"/>
          <w:sz w:val="20"/>
          <w:szCs w:val="20"/>
        </w:rPr>
        <w:t>机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器人比赛场地环境为冷光源、低照度、无磁场干扰。但由于一般赛场环境的不确定因素较多 ，例如 ，场地表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4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7"/>
          <w:sz w:val="20"/>
          <w:szCs w:val="20"/>
        </w:rPr>
        <w:t>面可能有纹路和不平整 ，边框上有裂缝 ，光照条件有变化等等。参赛队在设计机器人时应考虑各种应对措施</w:t>
      </w:r>
      <w:r>
        <w:rPr>
          <w:rFonts w:ascii="微软雅黑" w:hAnsi="微软雅黑" w:eastAsia="微软雅黑" w:cs="微软雅黑"/>
          <w:spacing w:val="1"/>
          <w:sz w:val="20"/>
          <w:szCs w:val="20"/>
        </w:rPr>
        <w:t>。</w:t>
      </w:r>
    </w:p>
    <w:p>
      <w:pPr>
        <w:spacing w:before="62" w:line="200" w:lineRule="auto"/>
        <w:jc w:val="righ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EA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.</w:t>
      </w:r>
      <w:r>
        <w:rPr>
          <w:rFonts w:ascii="Times New Roman" w:hAnsi="Times New Roman" w:eastAsia="Times New Roman" w:cs="Times New Roman"/>
          <w:sz w:val="17"/>
          <w:szCs w:val="17"/>
        </w:rPr>
        <w:t>P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1.23.</w:t>
      </w:r>
      <w:r>
        <w:rPr>
          <w:rFonts w:ascii="Times New Roman" w:hAnsi="Times New Roman" w:eastAsia="Times New Roman" w:cs="Times New Roman"/>
          <w:sz w:val="17"/>
          <w:szCs w:val="17"/>
        </w:rPr>
        <w:t>v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1.0</w:t>
      </w:r>
    </w:p>
    <w:p>
      <w:pPr>
        <w:sectPr>
          <w:pgSz w:w="11906" w:h="16839"/>
          <w:pgMar w:top="566" w:right="720" w:bottom="0" w:left="721" w:header="0" w:footer="0" w:gutter="0"/>
          <w:cols w:space="720" w:num="1"/>
        </w:sectPr>
      </w:pPr>
    </w:p>
    <w:p>
      <w:pPr>
        <w:spacing w:line="468" w:lineRule="exact"/>
        <w:ind w:firstLine="7702"/>
        <w:textAlignment w:val="center"/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819785</wp:posOffset>
            </wp:positionH>
            <wp:positionV relativeFrom="page">
              <wp:posOffset>6499860</wp:posOffset>
            </wp:positionV>
            <wp:extent cx="2534285" cy="2058670"/>
            <wp:effectExtent l="0" t="0" r="0" b="0"/>
            <wp:wrapNone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411" cy="2058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1640840" cy="29718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8" w:lineRule="auto"/>
        <w:rPr>
          <w:rFonts w:ascii="Arial"/>
          <w:sz w:val="21"/>
        </w:rPr>
      </w:pPr>
    </w:p>
    <w:p>
      <w:pPr>
        <w:spacing w:before="121" w:line="184" w:lineRule="auto"/>
        <w:ind w:left="3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-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-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机</w:t>
      </w:r>
      <w:r>
        <w:rPr>
          <w:rFonts w:ascii="微软雅黑" w:hAnsi="微软雅黑" w:eastAsia="微软雅黑" w:cs="微软雅黑"/>
          <w:spacing w:val="-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器人任务及得分</w:t>
      </w:r>
    </w:p>
    <w:p>
      <w:pPr>
        <w:spacing w:before="286" w:line="190" w:lineRule="auto"/>
        <w:ind w:left="354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9"/>
          <w:sz w:val="20"/>
          <w:szCs w:val="20"/>
        </w:rPr>
        <w:t>以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下任务只是对生活某些情景的模拟 ，切勿将它们与真实生活相比。</w:t>
      </w:r>
    </w:p>
    <w:p>
      <w:pPr>
        <w:rPr>
          <w:rFonts w:ascii="Arial"/>
          <w:sz w:val="21"/>
        </w:rPr>
      </w:pPr>
    </w:p>
    <w:p>
      <w:pPr>
        <w:spacing w:before="99" w:line="188" w:lineRule="auto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8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5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击剑</w:t>
      </w:r>
    </w:p>
    <w:p>
      <w:pPr>
        <w:spacing w:before="32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6"/>
          <w:sz w:val="20"/>
          <w:szCs w:val="20"/>
        </w:rPr>
        <w:t>3.1.1 场地某个</w:t>
      </w:r>
      <w:r>
        <w:rPr>
          <w:rFonts w:ascii="微软雅黑" w:hAnsi="微软雅黑" w:eastAsia="微软雅黑" w:cs="微软雅黑"/>
          <w:spacing w:val="3"/>
          <w:sz w:val="20"/>
          <w:szCs w:val="20"/>
        </w:rPr>
        <w:t>任务区上固定有一个击剑场 ，上面有两个击剑运动员 ，转柄竖直 ，如图 2。</w:t>
      </w:r>
    </w:p>
    <w:p>
      <w:pPr>
        <w:spacing w:before="314" w:line="229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0"/>
          <w:sz w:val="20"/>
          <w:szCs w:val="20"/>
        </w:rPr>
        <w:t>3.1.2 机器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人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通过转动转柄，使得一个运动员击倒另一个运动员  (身体在水平长剑的下方)  ，得 50 分，如图 3。</w:t>
      </w:r>
    </w:p>
    <w:p>
      <w:pPr>
        <w:spacing w:before="231" w:line="5078" w:lineRule="exact"/>
        <w:ind w:firstLine="2095"/>
        <w:textAlignment w:val="center"/>
      </w:pPr>
      <w:r>
        <w:pict>
          <v:group id="_x0000_s1026" o:spid="_x0000_s1026" o:spt="203" style="height:253.95pt;width:355pt;" coordsize="7100,5078">
            <o:lock v:ext="edit"/>
            <v:shape id="_x0000_s1027" o:spid="_x0000_s1027" o:spt="75" type="#_x0000_t75" style="position:absolute;left:0;top:0;height:5078;width:7100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028" o:spid="_x0000_s1028" o:spt="202" type="#_x0000_t202" style="position:absolute;left:-20;top:-20;height:5149;width:714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0" w:lineRule="auto"/>
                      <w:ind w:right="264"/>
                      <w:jc w:val="right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4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转</w:t>
                    </w: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柄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263" w:line="192" w:lineRule="auto"/>
        <w:ind w:left="467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5"/>
          <w:sz w:val="17"/>
          <w:szCs w:val="17"/>
        </w:rPr>
        <w:t>图 2 初始状态</w:t>
      </w:r>
    </w:p>
    <w:p>
      <w:pPr>
        <w:spacing w:before="28" w:line="3393" w:lineRule="exact"/>
        <w:ind w:firstLine="4992"/>
        <w:textAlignment w:val="center"/>
      </w:pPr>
      <w:r>
        <w:pict>
          <v:group id="_x0000_s1029" o:spid="_x0000_s1029" o:spt="203" style="height:169.65pt;width:262.45pt;" coordsize="5249,3392">
            <o:lock v:ext="edit"/>
            <v:shape id="_x0000_s1030" o:spid="_x0000_s1030" o:spt="75" type="#_x0000_t75" style="position:absolute;left:0;top:0;height:3392;width:5249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31" o:spid="_x0000_s1031" o:spt="202" type="#_x0000_t202" style="position:absolute;left:-20;top:-20;height:3463;width:528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2" w:line="220" w:lineRule="auto"/>
                      <w:ind w:left="364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4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被</w:t>
                    </w:r>
                    <w:r>
                      <w:rPr>
                        <w:rFonts w:ascii="宋体" w:hAnsi="宋体" w:eastAsia="宋体" w:cs="宋体"/>
                        <w:spacing w:val="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击倒运动员身</w:t>
                    </w:r>
                  </w:p>
                  <w:p>
                    <w:pPr>
                      <w:spacing w:before="121" w:line="220" w:lineRule="auto"/>
                      <w:ind w:left="364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1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体在</w:t>
                    </w:r>
                    <w:r>
                      <w:rPr>
                        <w:rFonts w:ascii="宋体" w:hAnsi="宋体" w:eastAsia="宋体" w:cs="宋体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长剑下方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247" w:line="191" w:lineRule="auto"/>
        <w:ind w:left="467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5"/>
          <w:sz w:val="17"/>
          <w:szCs w:val="17"/>
        </w:rPr>
        <w:t>图 3 完成状态</w:t>
      </w:r>
    </w:p>
    <w:p>
      <w:pPr>
        <w:spacing w:before="287" w:line="189" w:lineRule="auto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8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15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举重</w:t>
      </w:r>
    </w:p>
    <w:p>
      <w:pPr>
        <w:rPr>
          <w:rFonts w:ascii="Arial"/>
          <w:sz w:val="21"/>
        </w:rPr>
      </w:pPr>
    </w:p>
    <w:p>
      <w:pPr>
        <w:spacing w:before="8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2.1 场地某个任务区上固定有一个举重馆 ，场内有一个运动员 ，如图 4。</w:t>
      </w:r>
    </w:p>
    <w:p>
      <w:pPr>
        <w:sectPr>
          <w:footerReference r:id="rId5" w:type="default"/>
          <w:pgSz w:w="11906" w:h="16839"/>
          <w:pgMar w:top="566" w:right="660" w:bottom="1154" w:left="738" w:header="0" w:footer="991" w:gutter="0"/>
          <w:cols w:space="720" w:num="1"/>
        </w:sectPr>
      </w:pPr>
    </w:p>
    <w:p>
      <w:pPr>
        <w:spacing w:line="468" w:lineRule="exact"/>
        <w:ind w:firstLine="7702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5" w:lineRule="auto"/>
        <w:rPr>
          <w:rFonts w:ascii="Arial"/>
          <w:sz w:val="21"/>
        </w:rPr>
      </w:pPr>
    </w:p>
    <w:p>
      <w:pPr>
        <w:spacing w:before="86" w:line="189" w:lineRule="auto"/>
        <w:ind w:left="35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4"/>
          <w:sz w:val="20"/>
          <w:szCs w:val="20"/>
        </w:rPr>
        <w:t>3.2.2 机器人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移动杠铃到运动员头顶上方 ，得 60 分 ，如图 5。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86" w:line="189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.2.3 杠铃状态保持到比赛结束。</w:t>
      </w:r>
    </w:p>
    <w:p>
      <w:pPr>
        <w:spacing w:before="225" w:line="5436" w:lineRule="exact"/>
        <w:ind w:firstLine="2304"/>
        <w:textAlignment w:val="center"/>
      </w:pPr>
      <w:r>
        <w:pict>
          <v:group id="_x0000_s1032" o:spid="_x0000_s1032" o:spt="203" style="height:271.85pt;width:330.85pt;" coordsize="6617,5437">
            <o:lock v:ext="edit"/>
            <v:shape id="_x0000_s1033" o:spid="_x0000_s1033" o:spt="75" type="#_x0000_t75" style="position:absolute;left:0;top:0;height:5437;width:6617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34" o:spid="_x0000_s1034" o:spt="202" type="#_x0000_t202" style="position:absolute;left:-20;top:-20;height:5507;width:665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0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30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1" w:lineRule="auto"/>
                      <w:ind w:right="271"/>
                      <w:jc w:val="right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杠铃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line="194" w:lineRule="exact"/>
      </w:pPr>
    </w:p>
    <w:p>
      <w:pPr>
        <w:sectPr>
          <w:footerReference r:id="rId6" w:type="default"/>
          <w:pgSz w:w="11906" w:h="16839"/>
          <w:pgMar w:top="566" w:right="720" w:bottom="1154" w:left="738" w:header="0" w:footer="991" w:gutter="0"/>
          <w:cols w:equalWidth="0" w:num="1">
            <w:col w:w="10447"/>
          </w:cols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99" w:line="236" w:lineRule="exact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7"/>
          <w:position w:val="-1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6"/>
          <w:position w:val="-1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ascii="微软雅黑" w:hAnsi="微软雅黑" w:eastAsia="微软雅黑" w:cs="微软雅黑"/>
          <w:spacing w:val="6"/>
          <w:position w:val="-1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6"/>
          <w:position w:val="-1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自行车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5" w:line="192" w:lineRule="auto"/>
        <w:ind w:left="290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5"/>
          <w:sz w:val="17"/>
          <w:szCs w:val="17"/>
        </w:rPr>
        <w:t>图 4 初始状态</w:t>
      </w:r>
    </w:p>
    <w:p>
      <w:pPr>
        <w:spacing w:before="113" w:line="5556" w:lineRule="exact"/>
        <w:textAlignment w:val="center"/>
      </w:pPr>
      <w:r>
        <w:drawing>
          <wp:inline distT="0" distB="0" distL="0" distR="0">
            <wp:extent cx="2423160" cy="352742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5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2" w:line="191" w:lineRule="auto"/>
        <w:ind w:left="290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5"/>
          <w:sz w:val="17"/>
          <w:szCs w:val="17"/>
        </w:rPr>
        <w:t>图 5 完成状态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66" w:lineRule="auto"/>
        <w:rPr>
          <w:rFonts w:ascii="Arial"/>
          <w:sz w:val="21"/>
        </w:rPr>
      </w:pPr>
    </w:p>
    <w:p>
      <w:pPr>
        <w:spacing w:line="5479" w:lineRule="exact"/>
        <w:textAlignment w:val="center"/>
      </w:pPr>
      <w:r>
        <w:drawing>
          <wp:inline distT="0" distB="0" distL="0" distR="0">
            <wp:extent cx="1494790" cy="347916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5044" cy="34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9"/>
          <w:pgMar w:top="566" w:right="720" w:bottom="1154" w:left="738" w:header="0" w:footer="991" w:gutter="0"/>
          <w:cols w:equalWidth="0" w:num="3">
            <w:col w:w="1672" w:space="100"/>
            <w:col w:w="4794" w:space="100"/>
            <w:col w:w="3782"/>
          </w:cols>
        </w:sectPr>
      </w:pPr>
    </w:p>
    <w:p>
      <w:pPr>
        <w:spacing w:line="468" w:lineRule="exact"/>
        <w:ind w:firstLine="7702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3" w:lineRule="auto"/>
        <w:rPr>
          <w:rFonts w:ascii="Arial"/>
          <w:sz w:val="21"/>
        </w:rPr>
      </w:pPr>
    </w:p>
    <w:p>
      <w:pPr>
        <w:spacing w:before="8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3.1 场地某个任务区上固定有一个赛车场 ，场上有一辆自行车 ，如图 6。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86" w:line="189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-1"/>
          <w:sz w:val="20"/>
          <w:szCs w:val="20"/>
        </w:rPr>
        <w:t>3.3.2 机器人</w:t>
      </w:r>
      <w:r>
        <w:rPr>
          <w:rFonts w:ascii="微软雅黑" w:hAnsi="微软雅黑" w:eastAsia="微软雅黑" w:cs="微软雅黑"/>
          <w:sz w:val="20"/>
          <w:szCs w:val="20"/>
        </w:rPr>
        <w:t>拉动拨杆 ，使得自行车到达终点 ，  自行车前轮 50 梁触碰到轴套 ，得 50 分 ，如图 7。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86" w:line="189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.3.3 自行车的两个车轮与两个 110 梁接触且没有跌倒。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5066" w:lineRule="exact"/>
        <w:ind w:firstLine="1642"/>
        <w:textAlignment w:val="center"/>
      </w:pPr>
      <w:r>
        <w:pict>
          <v:group id="_x0000_s1035" o:spid="_x0000_s1035" o:spt="203" style="height:253.35pt;width:356.1pt;" coordsize="7122,5067">
            <o:lock v:ext="edit"/>
            <v:shape id="_x0000_s1036" o:spid="_x0000_s1036" o:spt="75" type="#_x0000_t75" style="position:absolute;left:24;top:0;height:5067;width:7097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37" o:spid="_x0000_s1037" o:spt="75" type="#_x0000_t75" style="position:absolute;left:0;top:3513;height:1515;width:815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38" o:spid="_x0000_s1038" o:spt="202" type="#_x0000_t202" style="position:absolute;left:146;top:4709;height:232;width:35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20" w:lineRule="auto"/>
                      <w:ind w:left="2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3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拨杆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270" w:line="192" w:lineRule="auto"/>
        <w:ind w:left="467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5"/>
          <w:sz w:val="17"/>
          <w:szCs w:val="17"/>
        </w:rPr>
        <w:t>图 6 初始状态</w:t>
      </w:r>
    </w:p>
    <w:p>
      <w:pPr>
        <w:spacing w:before="197" w:line="4761" w:lineRule="exact"/>
        <w:ind w:firstLine="1644"/>
        <w:textAlignment w:val="center"/>
      </w:pPr>
      <w:r>
        <w:pict>
          <v:group id="_x0000_s1039" o:spid="_x0000_s1039" o:spt="203" style="height:238.1pt;width:391.55pt;" coordsize="7830,4762">
            <o:lock v:ext="edit"/>
            <v:shape id="_x0000_s1040" o:spid="_x0000_s1040" o:spt="75" type="#_x0000_t75" style="position:absolute;left:0;top:0;height:4762;width:7830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1041" o:spid="_x0000_s1041" o:spt="75" type="#_x0000_t75" style="position:absolute;left:4857;top:2415;height:2306;width:808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_x0000_s1042" o:spid="_x0000_s1042" o:spt="202" type="#_x0000_t202" style="position:absolute;left:6910;top:4061;height:544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91" w:lineRule="auto"/>
                      <w:ind w:left="20" w:right="20" w:firstLine="2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3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50</w:t>
                    </w:r>
                    <w:r>
                      <w:rPr>
                        <w:rFonts w:ascii="宋体" w:hAnsi="宋体" w:eastAsia="宋体" w:cs="宋体"/>
                        <w:spacing w:val="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宋体" w:hAnsi="宋体" w:eastAsia="宋体" w:cs="宋体"/>
                        <w:spacing w:val="3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梁与</w:t>
                    </w:r>
                    <w:r>
                      <w:rPr>
                        <w:rFonts w:ascii="宋体" w:hAnsi="宋体" w:eastAsia="宋体" w:cs="宋体"/>
                        <w:spacing w:val="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轴</w:t>
                    </w:r>
                    <w:r>
                      <w:rPr>
                        <w:rFonts w:ascii="宋体" w:hAnsi="宋体" w:eastAsia="宋体" w:cs="宋体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套接</w:t>
                    </w:r>
                    <w:r>
                      <w:rPr>
                        <w:rFonts w:ascii="宋体" w:hAnsi="宋体" w:eastAsia="宋体" w:cs="宋体"/>
                        <w:spacing w:val="-1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触</w:t>
                    </w:r>
                  </w:p>
                </w:txbxContent>
              </v:textbox>
            </v:shape>
            <v:shape id="_x0000_s1043" o:spid="_x0000_s1043" o:spt="202" type="#_x0000_t202" style="position:absolute;left:5014;top:4402;height:232;width:464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20" w:lineRule="auto"/>
                      <w:ind w:left="2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1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1</w:t>
                    </w:r>
                    <w:r>
                      <w:rPr>
                        <w:rFonts w:ascii="宋体" w:hAnsi="宋体" w:eastAsia="宋体" w:cs="宋体"/>
                        <w:spacing w:val="-10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10</w:t>
                    </w:r>
                    <w:r>
                      <w:rPr>
                        <w:rFonts w:ascii="宋体" w:hAnsi="宋体" w:eastAsia="宋体" w:cs="宋体"/>
                        <w:spacing w:val="-1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宋体" w:hAnsi="宋体" w:eastAsia="宋体" w:cs="宋体"/>
                        <w:spacing w:val="-10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梁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269" w:line="191" w:lineRule="auto"/>
        <w:ind w:left="465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4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7 完成状态</w:t>
      </w:r>
    </w:p>
    <w:p>
      <w:pPr>
        <w:spacing w:before="288" w:line="189" w:lineRule="auto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百米赛跑</w:t>
      </w:r>
    </w:p>
    <w:p>
      <w:pPr>
        <w:spacing w:before="32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4"/>
          <w:sz w:val="20"/>
          <w:szCs w:val="20"/>
        </w:rPr>
        <w:t>3.4.1 场地某个任务区固定一个百米赛跑区 ，上面有一运动员 ，如图 8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。</w:t>
      </w:r>
    </w:p>
    <w:p>
      <w:pPr>
        <w:sectPr>
          <w:pgSz w:w="11906" w:h="16839"/>
          <w:pgMar w:top="566" w:right="720" w:bottom="1154" w:left="738" w:header="0" w:footer="991" w:gutter="0"/>
          <w:cols w:space="720" w:num="1"/>
        </w:sectPr>
      </w:pPr>
    </w:p>
    <w:p>
      <w:pPr>
        <w:spacing w:line="468" w:lineRule="exact"/>
        <w:ind w:firstLine="7718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86" w:line="450" w:lineRule="auto"/>
        <w:ind w:firstLine="374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3.4.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2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 xml:space="preserve"> 机器人推动运动员 (含下方 70 梁)  ，运动员撞击终点线，且与底板接触的部分全部位于最后一个平板上，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-2"/>
          <w:sz w:val="20"/>
          <w:szCs w:val="20"/>
        </w:rPr>
        <w:t>得 60</w:t>
      </w:r>
      <w:r>
        <w:rPr>
          <w:rFonts w:ascii="微软雅黑" w:hAnsi="微软雅黑" w:eastAsia="微软雅黑" w:cs="微软雅黑"/>
          <w:spacing w:val="-1"/>
          <w:sz w:val="20"/>
          <w:szCs w:val="20"/>
        </w:rPr>
        <w:t xml:space="preserve"> 分 ，如图 9。</w:t>
      </w:r>
    </w:p>
    <w:p>
      <w:pPr>
        <w:spacing w:line="189" w:lineRule="auto"/>
        <w:ind w:left="374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4.3 运动员完成状态不可与场地接触、不可跌倒。</w:t>
      </w:r>
    </w:p>
    <w:p>
      <w:pPr>
        <w:spacing w:before="150" w:line="4647" w:lineRule="exact"/>
        <w:ind w:firstLine="1110"/>
        <w:textAlignment w:val="center"/>
      </w:pPr>
      <w:r>
        <w:pict>
          <v:group id="_x0000_s1044" o:spid="_x0000_s1044" o:spt="203" style="height:232.35pt;width:412pt;" coordsize="8240,4647">
            <o:lock v:ext="edit"/>
            <v:shape id="_x0000_s1045" o:spid="_x0000_s1045" o:spt="75" type="#_x0000_t75" style="position:absolute;left:0;top:0;height:4647;width:8240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046" o:spid="_x0000_s1046" o:spt="75" type="#_x0000_t75" style="position:absolute;left:0;top:507;height:1169;width:896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7" o:spid="_x0000_s1047" o:spt="75" type="#_x0000_t75" style="position:absolute;left:471;top:2670;height:1171;width:1358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048" o:spid="_x0000_s1048" o:spt="202" type="#_x0000_t202" style="position:absolute;left:147;top:649;height:3067;width:191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21" w:lineRule="auto"/>
                      <w:ind w:left="2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3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终</w:t>
                    </w: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点线</w:t>
                    </w: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590" w:lineRule="exact"/>
                      <w:ind w:firstLine="145"/>
                      <w:textAlignment w:val="center"/>
                    </w:pPr>
                    <w:r>
                      <w:drawing>
                        <wp:inline distT="0" distB="0" distL="0" distR="0">
                          <wp:extent cx="1111885" cy="374650"/>
                          <wp:effectExtent l="0" t="0" r="0" b="0"/>
                          <wp:docPr id="10" name="IM 1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IM 10"/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12519" cy="3746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0" w:lineRule="auto"/>
                      <w:ind w:left="492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1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最后一个</w:t>
                    </w:r>
                    <w:r>
                      <w:rPr>
                        <w:rFonts w:ascii="宋体" w:hAnsi="宋体" w:eastAsia="宋体" w:cs="宋体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平板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169" w:line="192" w:lineRule="auto"/>
        <w:ind w:left="466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4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8 初始状态</w:t>
      </w:r>
    </w:p>
    <w:p>
      <w:pPr>
        <w:spacing w:before="122" w:line="4601" w:lineRule="exact"/>
        <w:ind w:firstLine="1161"/>
        <w:textAlignment w:val="center"/>
      </w:pPr>
      <w:r>
        <w:drawing>
          <wp:inline distT="0" distB="0" distL="0" distR="0">
            <wp:extent cx="5165725" cy="2921000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6359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1" w:line="191" w:lineRule="auto"/>
        <w:ind w:left="466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4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9 完成状态</w:t>
      </w:r>
    </w:p>
    <w:p>
      <w:pPr>
        <w:spacing w:before="299" w:line="181" w:lineRule="auto"/>
        <w:ind w:left="15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6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3"/>
          <w:sz w:val="23"/>
          <w:szCs w:val="23"/>
        </w:rPr>
        <w:t xml:space="preserve">  </w:t>
      </w:r>
      <w:r>
        <w:rPr>
          <w:rFonts w:ascii="微软雅黑" w:hAnsi="微软雅黑" w:eastAsia="微软雅黑" w:cs="微软雅黑"/>
          <w:spacing w:val="3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吊环</w:t>
      </w:r>
    </w:p>
    <w:p>
      <w:pPr>
        <w:spacing w:line="241" w:lineRule="auto"/>
        <w:rPr>
          <w:rFonts w:ascii="Arial"/>
          <w:sz w:val="21"/>
        </w:rPr>
      </w:pPr>
    </w:p>
    <w:p>
      <w:pPr>
        <w:spacing w:before="86" w:line="190" w:lineRule="auto"/>
        <w:ind w:left="374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3.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.1 场地上某个任务区有一体操吊环区 ，有一运动员正在吊环上 ，如图 10。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7" w:line="189" w:lineRule="auto"/>
        <w:ind w:left="374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3"/>
          <w:sz w:val="20"/>
          <w:szCs w:val="20"/>
        </w:rPr>
        <w:t>3.5.2 机器人转动吊环运动员 ，使得运动员至少旋转 1 圈 ，得 60</w:t>
      </w:r>
      <w:r>
        <w:rPr>
          <w:rFonts w:ascii="微软雅黑" w:hAnsi="微软雅黑" w:eastAsia="微软雅黑" w:cs="微软雅黑"/>
          <w:spacing w:val="1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z w:val="20"/>
          <w:szCs w:val="20"/>
        </w:rPr>
        <w:t>分。</w:t>
      </w:r>
    </w:p>
    <w:p>
      <w:pPr>
        <w:sectPr>
          <w:footerReference r:id="rId7" w:type="default"/>
          <w:pgSz w:w="11906" w:h="16839"/>
          <w:pgMar w:top="566" w:right="662" w:bottom="1154" w:left="722" w:header="0" w:footer="991" w:gutter="0"/>
          <w:cols w:space="720" w:num="1"/>
        </w:sectPr>
      </w:pPr>
    </w:p>
    <w:p>
      <w:pPr>
        <w:spacing w:line="468" w:lineRule="exact"/>
        <w:ind w:firstLine="7702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4" w:lineRule="auto"/>
        <w:rPr>
          <w:rFonts w:ascii="Arial"/>
          <w:sz w:val="21"/>
        </w:rPr>
      </w:pPr>
    </w:p>
    <w:p>
      <w:pPr>
        <w:spacing w:line="5083" w:lineRule="exact"/>
        <w:ind w:firstLine="2455"/>
        <w:textAlignment w:val="center"/>
      </w:pPr>
      <w:r>
        <w:drawing>
          <wp:inline distT="0" distB="0" distL="0" distR="0">
            <wp:extent cx="3733800" cy="3227705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line="192" w:lineRule="auto"/>
        <w:ind w:left="459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7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10 初始状态</w:t>
      </w:r>
    </w:p>
    <w:p>
      <w:pPr>
        <w:spacing w:before="287" w:line="189" w:lineRule="auto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8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ascii="微软雅黑" w:hAnsi="微软雅黑" w:eastAsia="微软雅黑" w:cs="微软雅黑"/>
          <w:spacing w:val="15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射击</w:t>
      </w:r>
    </w:p>
    <w:p>
      <w:pPr>
        <w:spacing w:before="32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4"/>
          <w:sz w:val="20"/>
          <w:szCs w:val="20"/>
        </w:rPr>
        <w:t>3.6.1 场地某个任务区上有一射击场 ，有一运动员正在射击 ，如图 1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1</w:t>
      </w:r>
      <w:r>
        <w:rPr>
          <w:rFonts w:ascii="微软雅黑" w:hAnsi="微软雅黑" w:eastAsia="微软雅黑" w:cs="微软雅黑"/>
          <w:sz w:val="20"/>
          <w:szCs w:val="20"/>
        </w:rPr>
        <w:t>。</w:t>
      </w:r>
    </w:p>
    <w:p>
      <w:pPr>
        <w:spacing w:before="314" w:line="229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3.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6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.2 机器人拨动拨杆 ，拨杆触发枪械 ，子弹将标靶击倒  (标靶在图示水平线下方)  ，得 40 分 ，如图 12。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8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5"/>
          <w:sz w:val="20"/>
          <w:szCs w:val="20"/>
        </w:rPr>
        <w:t>3.6.3 只能通过子弹击倒标靶 ，其他方式击倒不得分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。</w:t>
      </w:r>
    </w:p>
    <w:p>
      <w:pPr>
        <w:spacing w:before="160" w:line="5566" w:lineRule="exact"/>
        <w:ind w:firstLine="2308"/>
        <w:textAlignment w:val="center"/>
      </w:pPr>
      <w:r>
        <w:pict>
          <v:group id="_x0000_s1049" o:spid="_x0000_s1049" o:spt="203" style="height:278.3pt;width:288.7pt;" coordsize="5774,5565">
            <o:lock v:ext="edit"/>
            <v:shape id="_x0000_s1050" o:spid="_x0000_s1050" o:spt="75" type="#_x0000_t75" style="position:absolute;left:37;top:0;height:5565;width:5735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51" o:spid="_x0000_s1051" o:spt="75" type="#_x0000_t75" style="position:absolute;left:0;top:862;height:2353;width:1008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shape id="_x0000_s1052" o:spid="_x0000_s1052" o:spt="75" type="#_x0000_t75" style="position:absolute;left:2487;top:3;height:1240;width:691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shape id="_x0000_s1053" o:spid="_x0000_s1053" o:spt="75" type="#_x0000_t75" style="position:absolute;left:2787;top:4018;height:1405;width:691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shape id="_x0000_s1054" o:spid="_x0000_s1054" o:spt="202" type="#_x0000_t202" style="position:absolute;left:146;top:145;height:5202;width:314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20" w:lineRule="auto"/>
                      <w:ind w:left="2506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4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子</w:t>
                    </w: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弹</w:t>
                    </w:r>
                  </w:p>
                  <w:p>
                    <w:pPr>
                      <w:spacing w:line="25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0" w:lineRule="auto"/>
                      <w:ind w:left="2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4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标</w:t>
                    </w: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靶</w:t>
                    </w: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0" w:lineRule="auto"/>
                      <w:ind w:right="20"/>
                      <w:jc w:val="right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3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拨杆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176" w:line="192" w:lineRule="auto"/>
        <w:ind w:left="459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7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11 初始状态</w:t>
      </w:r>
    </w:p>
    <w:p>
      <w:pPr>
        <w:spacing w:before="166" w:line="200" w:lineRule="auto"/>
        <w:jc w:val="righ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EA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.</w:t>
      </w:r>
      <w:r>
        <w:rPr>
          <w:rFonts w:ascii="Times New Roman" w:hAnsi="Times New Roman" w:eastAsia="Times New Roman" w:cs="Times New Roman"/>
          <w:sz w:val="17"/>
          <w:szCs w:val="17"/>
        </w:rPr>
        <w:t>P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1.23.</w:t>
      </w:r>
      <w:r>
        <w:rPr>
          <w:rFonts w:ascii="Times New Roman" w:hAnsi="Times New Roman" w:eastAsia="Times New Roman" w:cs="Times New Roman"/>
          <w:sz w:val="17"/>
          <w:szCs w:val="17"/>
        </w:rPr>
        <w:t>v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1.0</w:t>
      </w:r>
    </w:p>
    <w:p>
      <w:pPr>
        <w:sectPr>
          <w:footerReference r:id="rId8" w:type="default"/>
          <w:pgSz w:w="11906" w:h="16839"/>
          <w:pgMar w:top="566" w:right="720" w:bottom="400" w:left="738" w:header="0" w:footer="0" w:gutter="0"/>
          <w:cols w:space="720" w:num="1"/>
        </w:sectPr>
      </w:pPr>
    </w:p>
    <w:p>
      <w:pPr>
        <w:spacing w:line="468" w:lineRule="exact"/>
        <w:ind w:firstLine="7702"/>
        <w:textAlignment w:val="center"/>
      </w:pPr>
      <w:r>
        <w:pict>
          <v:group id="_x0000_s1055" o:spid="_x0000_s1055" o:spt="203" style="position:absolute;left:0pt;margin-left:318.65pt;margin-top:66pt;height:211.45pt;width:217.15pt;mso-position-horizontal-relative:page;mso-position-vertical-relative:page;z-index:251661312;mso-width-relative:page;mso-height-relative:page;" coordsize="4342,4228" o:allowincell="f">
            <o:lock v:ext="edit"/>
            <v:shape id="_x0000_s1056" o:spid="_x0000_s1056" o:spt="75" type="#_x0000_t75" style="position:absolute;left:94;top:0;height:4228;width:4247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057" o:spid="_x0000_s1057" o:spt="202" type="#_x0000_t202" style="position:absolute;left:240;top:961;height:544;width:87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91" w:lineRule="auto"/>
                      <w:ind w:left="20" w:right="20" w:firstLine="1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7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标靶在此水</w:t>
                    </w:r>
                    <w:r>
                      <w:rPr>
                        <w:rFonts w:ascii="宋体" w:hAnsi="宋体" w:eastAsia="宋体" w:cs="宋体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宋体" w:hAnsi="宋体" w:eastAsia="宋体" w:cs="宋体"/>
                        <w:spacing w:val="-1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平线下</w:t>
                    </w:r>
                    <w:r>
                      <w:rPr>
                        <w:rFonts w:ascii="宋体" w:hAnsi="宋体" w:eastAsia="宋体" w:cs="宋体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方</w:t>
                    </w:r>
                  </w:p>
                </w:txbxContent>
              </v:textbox>
            </v:shape>
            <v:rect id="_x0000_s1058" o:spid="_x0000_s1058" o:spt="1" style="position:absolute;left:0;top:1965;height:70;width:1780;" fillcolor="#FF0000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4137025</wp:posOffset>
            </wp:positionH>
            <wp:positionV relativeFrom="page">
              <wp:posOffset>5492115</wp:posOffset>
            </wp:positionV>
            <wp:extent cx="2221865" cy="2488565"/>
            <wp:effectExtent l="0" t="0" r="0" b="0"/>
            <wp:wrapNone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1" cy="248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1640840" cy="297180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0" w:lineRule="auto"/>
        <w:rPr>
          <w:rFonts w:ascii="Arial"/>
          <w:sz w:val="21"/>
        </w:rPr>
      </w:pPr>
    </w:p>
    <w:p>
      <w:pPr>
        <w:spacing w:line="4200" w:lineRule="exact"/>
        <w:ind w:firstLine="310"/>
        <w:textAlignment w:val="center"/>
      </w:pPr>
      <w:r>
        <w:pict>
          <v:group id="_x0000_s1059" o:spid="_x0000_s1059" o:spt="203" style="height:210pt;width:253.85pt;" coordsize="5077,4200">
            <o:lock v:ext="edit"/>
            <v:shape id="_x0000_s1060" o:spid="_x0000_s1060" o:spt="75" type="#_x0000_t75" style="position:absolute;left:0;top:0;height:4200;width:5077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shape id="_x0000_s1061" o:spid="_x0000_s1061" o:spt="202" type="#_x0000_t202" style="position:absolute;left:-20;top:-20;height:4270;width:511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60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61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0" w:lineRule="auto"/>
                      <w:ind w:left="185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4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标</w:t>
                    </w: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靶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223" w:line="191" w:lineRule="auto"/>
        <w:ind w:left="459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7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12 完成状态</w:t>
      </w:r>
    </w:p>
    <w:p>
      <w:pPr>
        <w:spacing w:before="288" w:line="189" w:lineRule="auto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8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ascii="微软雅黑" w:hAnsi="微软雅黑" w:eastAsia="微软雅黑" w:cs="微软雅黑"/>
          <w:spacing w:val="15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足球</w:t>
      </w:r>
    </w:p>
    <w:p>
      <w:pPr>
        <w:spacing w:before="32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3"/>
          <w:sz w:val="20"/>
          <w:szCs w:val="20"/>
        </w:rPr>
        <w:t>3.7.1 场地某个任务区为足球场 ，有一运动员正在射门 ，启动杆水平 ，如图 13</w:t>
      </w:r>
      <w:r>
        <w:rPr>
          <w:rFonts w:ascii="微软雅黑" w:hAnsi="微软雅黑" w:eastAsia="微软雅黑" w:cs="微软雅黑"/>
          <w:spacing w:val="1"/>
          <w:sz w:val="20"/>
          <w:szCs w:val="20"/>
        </w:rPr>
        <w:t>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2"/>
          <w:sz w:val="20"/>
          <w:szCs w:val="20"/>
        </w:rPr>
        <w:t>3.7.2 机器人拨动启动杆 ，运</w:t>
      </w:r>
      <w:r>
        <w:rPr>
          <w:rFonts w:ascii="微软雅黑" w:hAnsi="微软雅黑" w:eastAsia="微软雅黑" w:cs="微软雅黑"/>
          <w:spacing w:val="1"/>
          <w:sz w:val="20"/>
          <w:szCs w:val="20"/>
        </w:rPr>
        <w:t>动员起脚射门 ，足球进入球门内 ，得 40 分 ，如图 14。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6" w:line="189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3.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7.3 足球垂直投影需完全越过球门线。</w:t>
      </w:r>
    </w:p>
    <w:p>
      <w:pPr>
        <w:spacing w:before="203" w:line="3919" w:lineRule="exact"/>
        <w:ind w:firstLine="1134"/>
        <w:textAlignment w:val="center"/>
      </w:pPr>
      <w:r>
        <w:pict>
          <v:group id="_x0000_s1062" o:spid="_x0000_s1062" o:spt="203" style="height:196pt;width:214.4pt;" coordsize="4287,3920">
            <o:lock v:ext="edit"/>
            <v:shape id="_x0000_s1063" o:spid="_x0000_s1063" o:spt="75" type="#_x0000_t75" style="position:absolute;left:16;top:0;height:3920;width:4207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_x0000_s1064" o:spid="_x0000_s1064" o:spt="75" type="#_x0000_t75" style="position:absolute;left:2076;top:259;height:2211;width:1246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shape id="_x0000_s1065" o:spid="_x0000_s1065" o:spt="75" type="#_x0000_t75" style="position:absolute;left:3003;top:799;height:1506;width:1285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shape id="_x0000_s1066" o:spid="_x0000_s1066" o:spt="75" type="#_x0000_t75" style="position:absolute;left:0;top:3052;height:865;width:834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067" o:spid="_x0000_s1067" o:spt="202" type="#_x0000_t202" style="position:absolute;left:149;top:401;height:3467;width:397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22" w:lineRule="auto"/>
                      <w:ind w:left="2695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5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足</w:t>
                    </w:r>
                    <w:r>
                      <w:rPr>
                        <w:rFonts w:ascii="宋体" w:hAnsi="宋体" w:eastAsia="宋体" w:cs="宋体"/>
                        <w:spacing w:val="-3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球</w:t>
                    </w:r>
                  </w:p>
                  <w:p>
                    <w:pPr>
                      <w:spacing w:line="29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1" w:lineRule="auto"/>
                      <w:ind w:right="20"/>
                      <w:jc w:val="right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球</w:t>
                    </w:r>
                    <w:r>
                      <w:rPr>
                        <w:rFonts w:ascii="宋体" w:hAnsi="宋体" w:eastAsia="宋体" w:cs="宋体"/>
                        <w:spacing w:val="-1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门线</w:t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0" w:lineRule="auto"/>
                      <w:ind w:left="2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3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启</w:t>
                    </w: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动杆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219" w:line="192" w:lineRule="auto"/>
        <w:ind w:left="459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7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13 初始状态</w:t>
      </w:r>
    </w:p>
    <w:p>
      <w:pPr>
        <w:sectPr>
          <w:footerReference r:id="rId9" w:type="default"/>
          <w:pgSz w:w="11906" w:h="16839"/>
          <w:pgMar w:top="566" w:right="720" w:bottom="1154" w:left="738" w:header="0" w:footer="991" w:gutter="0"/>
          <w:cols w:space="720" w:num="1"/>
        </w:sectPr>
      </w:pPr>
    </w:p>
    <w:p>
      <w:pPr>
        <w:spacing w:line="468" w:lineRule="exact"/>
        <w:ind w:firstLine="7702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2" w:lineRule="auto"/>
        <w:rPr>
          <w:rFonts w:ascii="Arial"/>
          <w:sz w:val="21"/>
        </w:rPr>
      </w:pPr>
    </w:p>
    <w:p>
      <w:pPr>
        <w:spacing w:line="4609" w:lineRule="exact"/>
        <w:ind w:firstLine="1862"/>
        <w:textAlignment w:val="center"/>
      </w:pPr>
      <w:r>
        <w:pict>
          <v:group id="_x0000_s1068" o:spid="_x0000_s1068" o:spt="203" style="height:230.5pt;width:349.75pt;" coordsize="6995,4610">
            <o:lock v:ext="edit"/>
            <v:shape id="_x0000_s1069" o:spid="_x0000_s1069" o:spt="75" type="#_x0000_t75" style="position:absolute;left:24;top:13;height:4596;width:6970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070" o:spid="_x0000_s1070" o:spt="75" type="#_x0000_t75" style="position:absolute;left:0;top:0;height:3262;width:2333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071" o:spid="_x0000_s1071" o:spt="202" type="#_x0000_t202" style="position:absolute;left:160;top:155;height:855;width:100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21" w:lineRule="auto"/>
                      <w:ind w:left="21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1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足球</w:t>
                    </w:r>
                    <w:r>
                      <w:rPr>
                        <w:rFonts w:ascii="宋体" w:hAnsi="宋体" w:eastAsia="宋体" w:cs="宋体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垂直投影</w:t>
                    </w:r>
                  </w:p>
                  <w:p>
                    <w:pPr>
                      <w:spacing w:before="120" w:line="220" w:lineRule="auto"/>
                      <w:ind w:left="2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1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完</w:t>
                    </w:r>
                    <w:r>
                      <w:rPr>
                        <w:rFonts w:ascii="宋体" w:hAnsi="宋体" w:eastAsia="宋体" w:cs="宋体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全越过球门</w:t>
                    </w:r>
                  </w:p>
                  <w:p>
                    <w:pPr>
                      <w:spacing w:before="121" w:line="221" w:lineRule="auto"/>
                      <w:ind w:left="2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线</w:t>
                    </w:r>
                  </w:p>
                </w:txbxContent>
              </v:textbox>
            </v:shape>
            <v:rect id="_x0000_s1072" o:spid="_x0000_s1072" o:spt="1" style="position:absolute;left:2286;top:1663;height:2851;width:65;" fillcolor="#00B0F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194" w:line="191" w:lineRule="auto"/>
        <w:ind w:left="459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7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14 完成状态</w:t>
      </w:r>
    </w:p>
    <w:p>
      <w:pPr>
        <w:spacing w:before="287" w:line="190" w:lineRule="auto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8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</w:t>
      </w:r>
      <w:r>
        <w:rPr>
          <w:rFonts w:ascii="微软雅黑" w:hAnsi="微软雅黑" w:eastAsia="微软雅黑" w:cs="微软雅黑"/>
          <w:spacing w:val="15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攀岩</w:t>
      </w:r>
    </w:p>
    <w:p>
      <w:pPr>
        <w:spacing w:before="326" w:line="189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8.1 场地斜坡区是一处攀岩区 ，运动员正在进行攀岩 ，转柄水平如图 15。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4"/>
          <w:sz w:val="20"/>
          <w:szCs w:val="20"/>
        </w:rPr>
        <w:t>3.8.2 机器人先拨动齿</w:t>
      </w:r>
      <w:r>
        <w:rPr>
          <w:rFonts w:ascii="微软雅黑" w:hAnsi="微软雅黑" w:eastAsia="微软雅黑" w:cs="微软雅黑"/>
          <w:spacing w:val="3"/>
          <w:sz w:val="20"/>
          <w:szCs w:val="20"/>
        </w:rPr>
        <w:t>轮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使得齿轮啮合 ，之后转动转柄 ，使得运动员攀岩成功 ，得 80 分 ，如图 16。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35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0"/>
          <w:sz w:val="20"/>
          <w:szCs w:val="20"/>
        </w:rPr>
        <w:t>3.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8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.3 运动员顶端轴套底部高于下方 110 梁。</w:t>
      </w:r>
    </w:p>
    <w:p>
      <w:pPr>
        <w:spacing w:before="203" w:line="6101" w:lineRule="exact"/>
        <w:ind w:firstLine="1498"/>
        <w:textAlignment w:val="center"/>
      </w:pPr>
      <w:r>
        <w:pict>
          <v:group id="_x0000_s1073" o:spid="_x0000_s1073" o:spt="203" style="height:305.05pt;width:389.8pt;" coordsize="7795,6100">
            <o:lock v:ext="edit"/>
            <v:shape id="_x0000_s1074" o:spid="_x0000_s1074" o:spt="75" type="#_x0000_t75" style="position:absolute;left:0;top:0;height:6100;width:779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075" o:spid="_x0000_s1075" o:spt="75" type="#_x0000_t75" style="position:absolute;left:4106;top:4011;height:1430;width:1438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shape id="_x0000_s1076" o:spid="_x0000_s1076" o:spt="75" type="#_x0000_t75" style="position:absolute;left:1802;top:1777;height:1448;width:984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shape id="_x0000_s1077" o:spid="_x0000_s1077" o:spt="202" type="#_x0000_t202" style="position:absolute;left:1950;top:1921;height:3442;width:334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22" w:lineRule="auto"/>
                      <w:ind w:left="20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3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齿轮</w:t>
                    </w:r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before="52" w:line="220" w:lineRule="auto"/>
                      <w:ind w:right="20"/>
                      <w:jc w:val="right"/>
                      <w:rPr>
                        <w:rFonts w:ascii="宋体" w:hAnsi="宋体" w:eastAsia="宋体" w:cs="宋体"/>
                        <w:sz w:val="16"/>
                        <w:szCs w:val="16"/>
                      </w:rPr>
                    </w:pPr>
                    <w:r>
                      <w:rPr>
                        <w:rFonts w:ascii="宋体" w:hAnsi="宋体" w:eastAsia="宋体" w:cs="宋体"/>
                        <w:spacing w:val="-4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转</w:t>
                    </w:r>
                    <w:r>
                      <w:rPr>
                        <w:rFonts w:ascii="宋体" w:hAnsi="宋体" w:eastAsia="宋体" w:cs="宋体"/>
                        <w:spacing w:val="-2"/>
                        <w:sz w:val="16"/>
                        <w:szCs w:val="16"/>
                        <w14:textOutline w14:w="2923" w14:cap="sq" w14:cmpd="sng">
                          <w14:solidFill>
                            <w14:srgbClr w14:val="000000"/>
                          </w14:solidFill>
                          <w14:prstDash w14:val="solid"/>
                          <w14:bevel/>
                        </w14:textOutline>
                      </w:rPr>
                      <w:t>柄</w:t>
                    </w:r>
                  </w:p>
                </w:txbxContent>
              </v:textbox>
            </v:shape>
            <v:shape id="_x0000_s1078" o:spid="_x0000_s1078" o:spt="75" type="#_x0000_t75" style="position:absolute;left:3635;top:169;height:2712;width:2611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w10:wrap type="none"/>
            <w10:anchorlock/>
          </v:group>
        </w:pict>
      </w:r>
    </w:p>
    <w:p>
      <w:pPr>
        <w:spacing w:before="222" w:line="192" w:lineRule="auto"/>
        <w:ind w:left="459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spacing w:val="17"/>
          <w:sz w:val="17"/>
          <w:szCs w:val="17"/>
        </w:rPr>
        <w:t>图</w:t>
      </w:r>
      <w:r>
        <w:rPr>
          <w:rFonts w:ascii="微软雅黑" w:hAnsi="微软雅黑" w:eastAsia="微软雅黑" w:cs="微软雅黑"/>
          <w:spacing w:val="10"/>
          <w:sz w:val="17"/>
          <w:szCs w:val="17"/>
        </w:rPr>
        <w:t xml:space="preserve"> 15 初始状态</w:t>
      </w:r>
    </w:p>
    <w:p>
      <w:pPr>
        <w:spacing w:before="165" w:line="200" w:lineRule="auto"/>
        <w:jc w:val="right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</w:rPr>
        <w:t>EA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.</w:t>
      </w:r>
      <w:r>
        <w:rPr>
          <w:rFonts w:ascii="Times New Roman" w:hAnsi="Times New Roman" w:eastAsia="Times New Roman" w:cs="Times New Roman"/>
          <w:sz w:val="17"/>
          <w:szCs w:val="17"/>
        </w:rPr>
        <w:t>P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1.23.</w:t>
      </w:r>
      <w:r>
        <w:rPr>
          <w:rFonts w:ascii="Times New Roman" w:hAnsi="Times New Roman" w:eastAsia="Times New Roman" w:cs="Times New Roman"/>
          <w:sz w:val="17"/>
          <w:szCs w:val="17"/>
        </w:rPr>
        <w:t>v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1.0</w:t>
      </w:r>
    </w:p>
    <w:p>
      <w:pPr>
        <w:sectPr>
          <w:footerReference r:id="rId10" w:type="default"/>
          <w:pgSz w:w="11906" w:h="16839"/>
          <w:pgMar w:top="566" w:right="720" w:bottom="400" w:left="738" w:header="0" w:footer="0" w:gutter="0"/>
          <w:cols w:space="720" w:num="1"/>
        </w:sectPr>
      </w:pPr>
    </w:p>
    <w:p>
      <w:pPr>
        <w:spacing w:line="468" w:lineRule="exact"/>
        <w:ind w:firstLine="7717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52" w:line="369" w:lineRule="auto"/>
        <w:ind w:left="7934" w:right="1570" w:hanging="11"/>
        <w:rPr>
          <w:rFonts w:ascii="宋体" w:hAnsi="宋体" w:eastAsia="宋体" w:cs="宋体"/>
          <w:sz w:val="16"/>
          <w:szCs w:val="16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column">
              <wp:posOffset>370840</wp:posOffset>
            </wp:positionH>
            <wp:positionV relativeFrom="paragraph">
              <wp:posOffset>-174625</wp:posOffset>
            </wp:positionV>
            <wp:extent cx="6154420" cy="3265805"/>
            <wp:effectExtent l="0" t="0" r="0" b="0"/>
            <wp:wrapNone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4103" cy="326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-12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轴</w:t>
      </w:r>
      <w:r>
        <w:rPr>
          <w:rFonts w:ascii="宋体" w:hAnsi="宋体" w:eastAsia="宋体" w:cs="宋体"/>
          <w:spacing w:val="-10"/>
          <w:sz w:val="16"/>
          <w:szCs w:val="16"/>
        </w:rPr>
        <w:t xml:space="preserve"> </w:t>
      </w:r>
      <w:r>
        <w:rPr>
          <w:rFonts w:ascii="宋体" w:hAnsi="宋体" w:eastAsia="宋体" w:cs="宋体"/>
          <w:spacing w:val="-10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套</w:t>
      </w:r>
      <w:r>
        <w:rPr>
          <w:rFonts w:ascii="宋体" w:hAnsi="宋体" w:eastAsia="宋体" w:cs="宋体"/>
          <w:spacing w:val="-10"/>
          <w:sz w:val="16"/>
          <w:szCs w:val="16"/>
        </w:rPr>
        <w:t xml:space="preserve"> </w:t>
      </w:r>
      <w:r>
        <w:rPr>
          <w:rFonts w:ascii="宋体" w:hAnsi="宋体" w:eastAsia="宋体" w:cs="宋体"/>
          <w:spacing w:val="-10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底</w:t>
      </w:r>
      <w:r>
        <w:rPr>
          <w:rFonts w:ascii="宋体" w:hAnsi="宋体" w:eastAsia="宋体" w:cs="宋体"/>
          <w:spacing w:val="-10"/>
          <w:sz w:val="16"/>
          <w:szCs w:val="16"/>
        </w:rPr>
        <w:t xml:space="preserve"> </w:t>
      </w:r>
      <w:r>
        <w:rPr>
          <w:rFonts w:ascii="宋体" w:hAnsi="宋体" w:eastAsia="宋体" w:cs="宋体"/>
          <w:spacing w:val="-10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部</w:t>
      </w:r>
      <w:r>
        <w:rPr>
          <w:rFonts w:ascii="宋体" w:hAnsi="宋体" w:eastAsia="宋体" w:cs="宋体"/>
          <w:spacing w:val="-10"/>
          <w:sz w:val="16"/>
          <w:szCs w:val="16"/>
        </w:rPr>
        <w:t xml:space="preserve"> </w:t>
      </w:r>
      <w:r>
        <w:rPr>
          <w:rFonts w:ascii="宋体" w:hAnsi="宋体" w:eastAsia="宋体" w:cs="宋体"/>
          <w:spacing w:val="-10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在</w:t>
      </w:r>
      <w:r>
        <w:rPr>
          <w:rFonts w:ascii="宋体" w:hAnsi="宋体" w:eastAsia="宋体" w:cs="宋体"/>
          <w:sz w:val="16"/>
          <w:szCs w:val="16"/>
        </w:rPr>
        <w:t xml:space="preserve"> </w:t>
      </w:r>
      <w:r>
        <w:rPr>
          <w:rFonts w:ascii="宋体" w:hAnsi="宋体" w:eastAsia="宋体" w:cs="宋体"/>
          <w:spacing w:val="-12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1</w:t>
      </w:r>
      <w:r>
        <w:rPr>
          <w:rFonts w:ascii="宋体" w:hAnsi="宋体" w:eastAsia="宋体" w:cs="宋体"/>
          <w:spacing w:val="-7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1</w:t>
      </w:r>
      <w:r>
        <w:rPr>
          <w:rFonts w:ascii="宋体" w:hAnsi="宋体" w:eastAsia="宋体" w:cs="宋体"/>
          <w:spacing w:val="-6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0</w:t>
      </w:r>
      <w:r>
        <w:rPr>
          <w:rFonts w:ascii="宋体" w:hAnsi="宋体" w:eastAsia="宋体" w:cs="宋体"/>
          <w:spacing w:val="-6"/>
          <w:sz w:val="16"/>
          <w:szCs w:val="16"/>
        </w:rPr>
        <w:t xml:space="preserve"> </w:t>
      </w:r>
      <w:r>
        <w:rPr>
          <w:rFonts w:ascii="宋体" w:hAnsi="宋体" w:eastAsia="宋体" w:cs="宋体"/>
          <w:spacing w:val="-6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梁的上方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73" w:line="199" w:lineRule="auto"/>
        <w:ind w:left="4610"/>
        <w:rPr>
          <w:rFonts w:ascii="宋体" w:hAnsi="宋体" w:eastAsia="宋体" w:cs="宋体"/>
          <w:sz w:val="16"/>
          <w:szCs w:val="16"/>
        </w:rPr>
      </w:pPr>
      <w:r>
        <w:rPr>
          <w:rFonts w:ascii="微软雅黑" w:hAnsi="微软雅黑" w:eastAsia="微软雅黑" w:cs="微软雅黑"/>
          <w:spacing w:val="2"/>
          <w:sz w:val="17"/>
          <w:szCs w:val="17"/>
        </w:rPr>
        <w:t xml:space="preserve">图 16 完成状态                   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                     </w:t>
      </w:r>
      <w:r>
        <w:rPr>
          <w:rFonts w:ascii="宋体" w:hAnsi="宋体" w:eastAsia="宋体" w:cs="宋体"/>
          <w:spacing w:val="1"/>
          <w:position w:val="-1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110</w:t>
      </w:r>
      <w:r>
        <w:rPr>
          <w:rFonts w:ascii="宋体" w:hAnsi="宋体" w:eastAsia="宋体" w:cs="宋体"/>
          <w:spacing w:val="1"/>
          <w:position w:val="-1"/>
          <w:sz w:val="16"/>
          <w:szCs w:val="16"/>
        </w:rPr>
        <w:t xml:space="preserve"> </w:t>
      </w:r>
      <w:r>
        <w:rPr>
          <w:rFonts w:ascii="宋体" w:hAnsi="宋体" w:eastAsia="宋体" w:cs="宋体"/>
          <w:spacing w:val="1"/>
          <w:position w:val="-1"/>
          <w:sz w:val="16"/>
          <w:szCs w:val="16"/>
          <w14:textOutline w14:w="2923" w14:cap="sq" w14:cmpd="sng">
            <w14:solidFill>
              <w14:srgbClr w14:val="000000"/>
            </w14:solidFill>
            <w14:prstDash w14:val="solid"/>
            <w14:bevel/>
          </w14:textOutline>
        </w:rPr>
        <w:t>梁</w:t>
      </w:r>
    </w:p>
    <w:p>
      <w:pPr>
        <w:spacing w:before="278" w:line="190" w:lineRule="auto"/>
        <w:ind w:left="15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9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3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ascii="微软雅黑" w:hAnsi="微软雅黑" w:eastAsia="微软雅黑" w:cs="微软雅黑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3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运动会闭幕</w:t>
      </w:r>
    </w:p>
    <w:p>
      <w:pPr>
        <w:spacing w:before="324" w:line="190" w:lineRule="auto"/>
        <w:ind w:left="37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6"/>
          <w:sz w:val="20"/>
          <w:szCs w:val="20"/>
        </w:rPr>
        <w:t>3.9.1 机器人自主返回基地且没有下一步任务 ，机器人部分正投影在基地内得 40 分</w:t>
      </w:r>
      <w:r>
        <w:rPr>
          <w:rFonts w:ascii="微软雅黑" w:hAnsi="微软雅黑" w:eastAsia="微软雅黑" w:cs="微软雅黑"/>
          <w:spacing w:val="1"/>
          <w:sz w:val="20"/>
          <w:szCs w:val="20"/>
        </w:rPr>
        <w:t>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37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9.2 运动会闭幕必须是最后一个完成的比赛任务。</w:t>
      </w:r>
    </w:p>
    <w:p>
      <w:pPr>
        <w:spacing w:before="338" w:line="189" w:lineRule="auto"/>
        <w:ind w:left="15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3.10</w:t>
      </w:r>
      <w:r>
        <w:rPr>
          <w:rFonts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神秘任</w:t>
      </w:r>
      <w:r>
        <w:rPr>
          <w:rFonts w:ascii="微软雅黑" w:hAnsi="微软雅黑" w:eastAsia="微软雅黑" w:cs="微软雅黑"/>
          <w:spacing w:val="12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务</w:t>
      </w:r>
    </w:p>
    <w:p>
      <w:pPr>
        <w:rPr>
          <w:rFonts w:ascii="Arial"/>
          <w:sz w:val="21"/>
        </w:rPr>
      </w:pPr>
    </w:p>
    <w:p>
      <w:pPr>
        <w:spacing w:before="86" w:line="190" w:lineRule="auto"/>
        <w:ind w:left="37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0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.10. 1 在比赛中可能会有神秘任务 ，其任务模型和得分标准会在比赛开始调试时公布。</w:t>
      </w:r>
    </w:p>
    <w:p>
      <w:pPr>
        <w:spacing w:before="340" w:line="190" w:lineRule="auto"/>
        <w:ind w:left="15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7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</w:t>
      </w:r>
      <w:r>
        <w:rPr>
          <w:rFonts w:ascii="微软雅黑" w:hAnsi="微软雅黑" w:eastAsia="微软雅黑" w:cs="微软雅黑"/>
          <w:spacing w:val="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7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模型位置说明</w:t>
      </w:r>
    </w:p>
    <w:p>
      <w:pPr>
        <w:spacing w:before="324" w:line="426" w:lineRule="auto"/>
        <w:ind w:right="85" w:firstLine="362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6"/>
          <w:sz w:val="20"/>
          <w:szCs w:val="20"/>
        </w:rPr>
        <w:t>攀岩</w:t>
      </w:r>
      <w:r>
        <w:rPr>
          <w:rFonts w:ascii="微软雅黑" w:hAnsi="微软雅黑" w:eastAsia="微软雅黑" w:cs="微软雅黑"/>
          <w:spacing w:val="15"/>
          <w:sz w:val="20"/>
          <w:szCs w:val="20"/>
        </w:rPr>
        <w:t>模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型固定在斜坡顶端。百米赛跑位置固定 ，但方向不定。其它已知任务及神秘任务模型位置及方向赛前公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3"/>
          <w:sz w:val="20"/>
          <w:szCs w:val="20"/>
        </w:rPr>
        <w:t>布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。</w:t>
      </w:r>
    </w:p>
    <w:p>
      <w:pPr>
        <w:spacing w:before="1" w:line="181" w:lineRule="auto"/>
        <w:ind w:left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-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-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机</w:t>
      </w: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器人</w:t>
      </w:r>
    </w:p>
    <w:p>
      <w:pPr>
        <w:spacing w:before="254" w:line="436" w:lineRule="auto"/>
        <w:ind w:left="1" w:right="63" w:firstLine="35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6"/>
          <w:sz w:val="20"/>
          <w:szCs w:val="20"/>
        </w:rPr>
        <w:t>4</w:t>
      </w:r>
      <w:r>
        <w:rPr>
          <w:rFonts w:ascii="微软雅黑" w:hAnsi="微软雅黑" w:eastAsia="微软雅黑" w:cs="微软雅黑"/>
          <w:spacing w:val="14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1 机器人尺寸：每次离开基地前，机器人尺寸不得大于 30</w:t>
      </w:r>
      <w:r>
        <w:rPr>
          <w:rFonts w:ascii="微软雅黑" w:hAnsi="微软雅黑" w:eastAsia="微软雅黑" w:cs="微软雅黑"/>
          <w:sz w:val="20"/>
          <w:szCs w:val="20"/>
        </w:rPr>
        <w:t>cm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*30</w:t>
      </w:r>
      <w:r>
        <w:rPr>
          <w:rFonts w:ascii="微软雅黑" w:hAnsi="微软雅黑" w:eastAsia="微软雅黑" w:cs="微软雅黑"/>
          <w:sz w:val="20"/>
          <w:szCs w:val="20"/>
        </w:rPr>
        <w:t>cm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*30</w:t>
      </w:r>
      <w:r>
        <w:rPr>
          <w:rFonts w:ascii="微软雅黑" w:hAnsi="微软雅黑" w:eastAsia="微软雅黑" w:cs="微软雅黑"/>
          <w:sz w:val="20"/>
          <w:szCs w:val="20"/>
        </w:rPr>
        <w:t>cm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 xml:space="preserve"> (长*宽*高)  ；机器人的垂直投影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0"/>
          <w:sz w:val="20"/>
          <w:szCs w:val="20"/>
        </w:rPr>
        <w:t>完全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离开基地后 ，其结构可以自行伸展。</w:t>
      </w:r>
    </w:p>
    <w:p>
      <w:pPr>
        <w:spacing w:before="1" w:line="233" w:lineRule="auto"/>
        <w:ind w:left="36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4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.2 控制器：单轮比赛中 ，不允许更换控制器。每台机器人只允许使用一个控制器。</w:t>
      </w:r>
      <w:r>
        <w:rPr>
          <w:rFonts w:hint="eastAsia" w:ascii="微软雅黑" w:hAnsi="微软雅黑" w:eastAsia="微软雅黑" w:cs="微软雅黑"/>
          <w:color w:val="auto"/>
          <w:kern w:val="0"/>
          <w:szCs w:val="21"/>
        </w:rPr>
        <w:t>控制器各类端口（电机、舵机、传感器）不少于20个。不得使用套接或扩展板</w:t>
      </w:r>
      <w:r>
        <w:rPr>
          <w:rFonts w:hint="eastAsia" w:ascii="微软雅黑" w:hAnsi="微软雅黑" w:eastAsia="微软雅黑" w:cs="微软雅黑"/>
          <w:color w:val="auto"/>
          <w:kern w:val="0"/>
          <w:szCs w:val="21"/>
          <w:lang w:eastAsia="zh-CN"/>
        </w:rPr>
        <w:t>。</w:t>
      </w:r>
    </w:p>
    <w:p>
      <w:pPr>
        <w:spacing w:before="289" w:line="234" w:lineRule="auto"/>
        <w:ind w:left="36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9"/>
          <w:sz w:val="20"/>
          <w:szCs w:val="20"/>
        </w:rPr>
        <w:t>4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.3 执行器：每场比赛每台机器人使用电机数不超过 4 个 ，不允许使用舵机。</w:t>
      </w:r>
    </w:p>
    <w:p>
      <w:pPr>
        <w:spacing w:before="290" w:line="234" w:lineRule="auto"/>
        <w:ind w:left="36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6"/>
          <w:sz w:val="20"/>
          <w:szCs w:val="20"/>
        </w:rPr>
        <w:t>4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4 传感器：每台机器人允许使用的传感器种类、数量不限。</w:t>
      </w:r>
    </w:p>
    <w:p>
      <w:pPr>
        <w:spacing w:before="289" w:line="238" w:lineRule="auto"/>
        <w:ind w:left="9405" w:hanging="9045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微软雅黑" w:hAnsi="微软雅黑" w:eastAsia="微软雅黑" w:cs="微软雅黑"/>
          <w:spacing w:val="7"/>
          <w:sz w:val="20"/>
          <w:szCs w:val="20"/>
        </w:rPr>
        <w:t>4.5 结构：机器人必须使用塑料材质的拼插式结构 ，不得使用扎带、螺钉、铆钉、胶水、胶带等辅助连接材料</w:t>
      </w:r>
      <w:r>
        <w:rPr>
          <w:rFonts w:ascii="微软雅黑" w:hAnsi="微软雅黑" w:eastAsia="微软雅黑" w:cs="微软雅黑"/>
          <w:spacing w:val="3"/>
          <w:sz w:val="20"/>
          <w:szCs w:val="20"/>
        </w:rPr>
        <w:t>。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</w:rPr>
        <w:t>EA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.</w:t>
      </w:r>
      <w:r>
        <w:rPr>
          <w:rFonts w:ascii="Times New Roman" w:hAnsi="Times New Roman" w:eastAsia="Times New Roman" w:cs="Times New Roman"/>
          <w:sz w:val="17"/>
          <w:szCs w:val="17"/>
        </w:rPr>
        <w:t>P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1.23.</w:t>
      </w:r>
      <w:r>
        <w:rPr>
          <w:rFonts w:ascii="Times New Roman" w:hAnsi="Times New Roman" w:eastAsia="Times New Roman" w:cs="Times New Roman"/>
          <w:sz w:val="17"/>
          <w:szCs w:val="17"/>
        </w:rPr>
        <w:t>v</w:t>
      </w:r>
      <w:r>
        <w:rPr>
          <w:rFonts w:ascii="Times New Roman" w:hAnsi="Times New Roman" w:eastAsia="Times New Roman" w:cs="Times New Roman"/>
          <w:spacing w:val="6"/>
          <w:sz w:val="17"/>
          <w:szCs w:val="17"/>
        </w:rPr>
        <w:t>1.0</w:t>
      </w:r>
    </w:p>
    <w:p>
      <w:pPr>
        <w:sectPr>
          <w:pgSz w:w="11906" w:h="16839"/>
          <w:pgMar w:top="566" w:right="660" w:bottom="400" w:left="723" w:header="0" w:footer="0" w:gutter="0"/>
          <w:cols w:space="720" w:num="1"/>
        </w:sectPr>
      </w:pPr>
    </w:p>
    <w:p>
      <w:pPr>
        <w:spacing w:line="468" w:lineRule="exact"/>
        <w:ind w:firstLine="7719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86" w:line="439" w:lineRule="auto"/>
        <w:ind w:firstLine="36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6"/>
          <w:sz w:val="20"/>
          <w:szCs w:val="20"/>
        </w:rPr>
        <w:t>4.6 电源：每台机器人必须自带独立电池盒，不得连接外部电源，电池电压不得高于 9</w:t>
      </w:r>
      <w:r>
        <w:rPr>
          <w:rFonts w:ascii="微软雅黑" w:hAnsi="微软雅黑" w:eastAsia="微软雅黑" w:cs="微软雅黑"/>
          <w:sz w:val="20"/>
          <w:szCs w:val="20"/>
        </w:rPr>
        <w:t>V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，不得使用升压、降压</w:t>
      </w:r>
      <w:r>
        <w:rPr>
          <w:rFonts w:ascii="微软雅黑" w:hAnsi="微软雅黑" w:eastAsia="微软雅黑" w:cs="微软雅黑"/>
          <w:sz w:val="20"/>
          <w:szCs w:val="20"/>
        </w:rPr>
        <w:t xml:space="preserve">、 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稳压等电路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。</w:t>
      </w:r>
    </w:p>
    <w:p>
      <w:pPr>
        <w:spacing w:before="1" w:line="183" w:lineRule="auto"/>
        <w:ind w:left="2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-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-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比赛</w:t>
      </w:r>
    </w:p>
    <w:p>
      <w:pPr>
        <w:spacing w:before="273" w:line="189" w:lineRule="auto"/>
        <w:ind w:left="19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7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参赛队</w:t>
      </w:r>
    </w:p>
    <w:p>
      <w:pPr>
        <w:spacing w:before="326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5.1.1 每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支参赛队应由 1-2 名学生和 1 名教练员组成。学生必须是截止到 2023 年 6 月仍然在校的学生。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5" w:line="432" w:lineRule="auto"/>
        <w:ind w:left="12" w:right="136" w:firstLine="36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4"/>
          <w:sz w:val="20"/>
          <w:szCs w:val="20"/>
        </w:rPr>
        <w:t>5.1.2 参赛队员应以积极的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心态面对和自主地处理在比赛中遇到的所有问题 ，  自尊、  自重 ，友善地对待和尊重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1"/>
          <w:sz w:val="20"/>
          <w:szCs w:val="20"/>
        </w:rPr>
        <w:t>队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友、对手、志愿者、裁判员和所有为比赛付出辛劳的人 ，努力把自己培养成为有健全人格和健康心理的人。</w:t>
      </w:r>
    </w:p>
    <w:p>
      <w:pPr>
        <w:spacing w:before="1" w:line="188" w:lineRule="auto"/>
        <w:ind w:left="19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6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15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赛制</w:t>
      </w:r>
    </w:p>
    <w:p>
      <w:pPr>
        <w:spacing w:before="326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1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.2.1 比赛按小学、初中、高中三个组别分别进行。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86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0"/>
          <w:sz w:val="20"/>
          <w:szCs w:val="20"/>
        </w:rPr>
        <w:t>5.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2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.2 比赛不分初赛与复赛。组委会保证每支参赛队有相同的上场次数 ，且不少于 2 次 ，每次均记分。</w:t>
      </w:r>
    </w:p>
    <w:p>
      <w:pPr>
        <w:spacing w:before="313" w:line="229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4"/>
          <w:sz w:val="20"/>
          <w:szCs w:val="20"/>
        </w:rPr>
        <w:t>5.2.3 比赛场地上规定了机器人要完成的任务  (在 3.1 ~ 3.9 的任务中选定 ，也可能有神秘任务)  。小学、初中、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86" w:line="190" w:lineRule="auto"/>
        <w:ind w:left="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1"/>
          <w:sz w:val="20"/>
          <w:szCs w:val="20"/>
        </w:rPr>
        <w:t>高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中三个组别要完成的任务数可能不同。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6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7"/>
          <w:sz w:val="20"/>
          <w:szCs w:val="20"/>
        </w:rPr>
        <w:t>5.2.4 所有场次的比赛结束后 ，每支参赛队各场得分之和作为该队的总成绩 ，按总成绩对参赛队排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名</w:t>
      </w:r>
      <w:r>
        <w:rPr>
          <w:rFonts w:ascii="微软雅黑" w:hAnsi="微软雅黑" w:eastAsia="微软雅黑" w:cs="微软雅黑"/>
          <w:sz w:val="20"/>
          <w:szCs w:val="20"/>
        </w:rPr>
        <w:t>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7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8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11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2.5 竞赛组委会有可能根据参赛报名和场馆的实际情况变更赛制。</w:t>
      </w:r>
    </w:p>
    <w:p>
      <w:pPr>
        <w:spacing w:before="339" w:line="190" w:lineRule="auto"/>
        <w:ind w:left="19"/>
        <w:outlineLvl w:val="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5.3</w:t>
      </w:r>
      <w:r>
        <w:rPr>
          <w:rFonts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比赛过</w:t>
      </w:r>
      <w:r>
        <w:rPr>
          <w:rFonts w:ascii="微软雅黑" w:hAnsi="微软雅黑" w:eastAsia="微软雅黑" w:cs="微软雅黑"/>
          <w:spacing w:val="13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before="326" w:line="189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1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.3.1 搭建机器人与编程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7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.3.1.1 编程与调试只能在调试区进行。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6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5.3.1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2 参赛队员检录后方能进入准备区。裁判员对参赛队携带的器材进行检查，所用器材必须符合组委会相关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6" w:line="436" w:lineRule="auto"/>
        <w:ind w:left="1" w:right="5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规定与要求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。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 xml:space="preserve">参赛队员可以携带已搭建的机器人进入准备区。队员不得携带 </w:t>
      </w:r>
      <w:r>
        <w:rPr>
          <w:rFonts w:ascii="微软雅黑" w:hAnsi="微软雅黑" w:eastAsia="微软雅黑" w:cs="微软雅黑"/>
          <w:sz w:val="20"/>
          <w:szCs w:val="20"/>
        </w:rPr>
        <w:t>U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 xml:space="preserve"> 盘、光盘、无线路由器、手机、相机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1"/>
          <w:sz w:val="20"/>
          <w:szCs w:val="20"/>
        </w:rPr>
        <w:t>等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存储和通信器材。</w:t>
      </w:r>
    </w:p>
    <w:p>
      <w:pPr>
        <w:spacing w:line="444" w:lineRule="auto"/>
        <w:ind w:left="2" w:right="59" w:firstLine="37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5.3.1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3 参赛队员在比赛过程中不得上网和下载任何资料，不得使用相机等设备拍摄比赛场地，不得以任何方式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3"/>
          <w:sz w:val="20"/>
          <w:szCs w:val="20"/>
        </w:rPr>
        <w:t>与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教练员或家长联系。</w:t>
      </w:r>
    </w:p>
    <w:p>
      <w:pPr>
        <w:sectPr>
          <w:footerReference r:id="rId11" w:type="default"/>
          <w:pgSz w:w="11906" w:h="16839"/>
          <w:pgMar w:top="566" w:right="662" w:bottom="1154" w:left="721" w:header="0" w:footer="991" w:gutter="0"/>
          <w:cols w:space="720" w:num="1"/>
        </w:sectPr>
      </w:pPr>
    </w:p>
    <w:p>
      <w:pPr>
        <w:spacing w:line="468" w:lineRule="exact"/>
        <w:ind w:firstLine="7718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4" w:lineRule="auto"/>
        <w:rPr>
          <w:rFonts w:ascii="Arial"/>
          <w:sz w:val="21"/>
        </w:rPr>
      </w:pPr>
    </w:p>
    <w:p>
      <w:pPr>
        <w:spacing w:before="86" w:line="436" w:lineRule="auto"/>
        <w:ind w:firstLine="37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5"/>
          <w:sz w:val="20"/>
          <w:szCs w:val="20"/>
        </w:rPr>
        <w:t>5.3.1.4 整场比赛参赛队员有一定调试和编制程序的时间。结束后，各参赛队把机器人排列在准备区的指定位置，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0"/>
          <w:sz w:val="20"/>
          <w:szCs w:val="20"/>
        </w:rPr>
        <w:t>封存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，上场前不得修改程序和硬件设备。</w:t>
      </w:r>
    </w:p>
    <w:p>
      <w:pPr>
        <w:spacing w:line="190" w:lineRule="auto"/>
        <w:ind w:left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8"/>
          <w:sz w:val="20"/>
          <w:szCs w:val="20"/>
        </w:rPr>
        <w:t>5.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3.1.5 参赛队在每轮比赛结束后，允许在准备区维修机器人和修改控制程序，但不能打乱下一轮出场次序。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9"/>
          <w:sz w:val="20"/>
          <w:szCs w:val="20"/>
        </w:rPr>
        <w:t>5.3.2 赛前准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备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6" w:line="436" w:lineRule="auto"/>
        <w:ind w:right="59" w:firstLine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5.3.2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1 准备上场时，队员领取自己的机器人，在引导员带领下进入比赛区。在规定时间内未到场的参赛队将被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视为弃权。</w:t>
      </w:r>
    </w:p>
    <w:p>
      <w:pPr>
        <w:spacing w:line="190" w:lineRule="auto"/>
        <w:ind w:left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6"/>
          <w:sz w:val="20"/>
          <w:szCs w:val="20"/>
        </w:rPr>
        <w:t>5.3.2.2 上场的学生队员 ，站立在待命区附近。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7" w:line="190" w:lineRule="auto"/>
        <w:ind w:left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5.3.2.3  队员将自己的机器人放入待命区。机器人的任何部分及其在地面的投影不能超出基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地</w:t>
      </w:r>
      <w:r>
        <w:rPr>
          <w:rFonts w:ascii="微软雅黑" w:hAnsi="微软雅黑" w:eastAsia="微软雅黑" w:cs="微软雅黑"/>
          <w:sz w:val="20"/>
          <w:szCs w:val="20"/>
        </w:rPr>
        <w:t>。</w:t>
      </w:r>
    </w:p>
    <w:p>
      <w:pPr>
        <w:spacing w:before="313" w:line="450" w:lineRule="auto"/>
        <w:ind w:left="1" w:right="155" w:firstLine="37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5.3.2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.4 到场的参赛队员应抓紧时间  (不超过 1 分钟)  做好启动前的准备工作 ，准备期间不得启动机器人 ，不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1"/>
          <w:sz w:val="20"/>
          <w:szCs w:val="20"/>
        </w:rPr>
        <w:t>能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修改程序和硬件设备。完成准备工作后 ，队员应向裁判员示意。</w:t>
      </w:r>
    </w:p>
    <w:p>
      <w:pPr>
        <w:spacing w:before="2" w:line="189" w:lineRule="auto"/>
        <w:ind w:left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.3.3 启动</w:t>
      </w:r>
    </w:p>
    <w:p>
      <w:pPr>
        <w:spacing w:line="263" w:lineRule="auto"/>
        <w:rPr>
          <w:rFonts w:ascii="Arial"/>
          <w:sz w:val="21"/>
        </w:rPr>
      </w:pPr>
    </w:p>
    <w:p>
      <w:pPr>
        <w:spacing w:before="86" w:line="437" w:lineRule="auto"/>
        <w:ind w:left="10" w:right="60" w:firstLine="366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"/>
          <w:sz w:val="20"/>
          <w:szCs w:val="20"/>
        </w:rPr>
        <w:t>5.3.3.1 裁判员确认参赛队已准备好后，将发出“3 ，2 ，  1 ，开始”的倒计时</w:t>
      </w:r>
      <w:r>
        <w:rPr>
          <w:rFonts w:ascii="微软雅黑" w:hAnsi="微软雅黑" w:eastAsia="微软雅黑" w:cs="微软雅黑"/>
          <w:sz w:val="20"/>
          <w:szCs w:val="20"/>
        </w:rPr>
        <w:t xml:space="preserve">启动口令。  听到“开始”命令后， </w:t>
      </w:r>
      <w:r>
        <w:rPr>
          <w:rFonts w:ascii="微软雅黑" w:hAnsi="微软雅黑" w:eastAsia="微软雅黑" w:cs="微软雅黑"/>
          <w:spacing w:val="10"/>
          <w:sz w:val="20"/>
          <w:szCs w:val="20"/>
        </w:rPr>
        <w:t>队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员可以触碰一个按钮或给传感器一个信号去启动机器人。</w:t>
      </w:r>
    </w:p>
    <w:p>
      <w:pPr>
        <w:spacing w:before="1" w:line="192" w:lineRule="auto"/>
        <w:ind w:left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.3.3.2 在“开始”命令前启动机器人将被视为“误启动”并受到警告或处罚。</w:t>
      </w:r>
    </w:p>
    <w:p>
      <w:pPr>
        <w:spacing w:line="261" w:lineRule="auto"/>
        <w:rPr>
          <w:rFonts w:ascii="Arial"/>
          <w:sz w:val="21"/>
        </w:rPr>
      </w:pPr>
    </w:p>
    <w:p>
      <w:pPr>
        <w:spacing w:before="87" w:line="436" w:lineRule="auto"/>
        <w:ind w:right="59" w:firstLine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5.3.3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3 机器人一旦启动，就只能受自带的控制器中的程序控制。队员不得接触基地外的机器人，否则将按“重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试”处理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。</w:t>
      </w:r>
    </w:p>
    <w:p>
      <w:pPr>
        <w:spacing w:line="423" w:lineRule="auto"/>
        <w:ind w:right="59" w:firstLine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5.3.3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4 启动后的机器人不得故意分离出部件或把机械零件掉在场上。偶然脱落的机器人零部件，由裁判员随时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清出场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地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 xml:space="preserve"> ，该物品不得再回到场上。为了得分的需要而分离部件是犯规行为 ，该任务得分无效。</w:t>
      </w:r>
    </w:p>
    <w:p>
      <w:pPr>
        <w:spacing w:before="2" w:line="449" w:lineRule="auto"/>
        <w:ind w:left="2" w:right="59" w:firstLine="374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9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10"/>
          <w:sz w:val="20"/>
          <w:szCs w:val="20"/>
        </w:rPr>
        <w:t>.3.3.5 启动后的机器人如因速度过快或程序错误将所携带的物品 (任务模型) 抛出场地，该物品不得再回到场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上</w:t>
      </w:r>
      <w:r>
        <w:rPr>
          <w:rFonts w:ascii="微软雅黑" w:hAnsi="微软雅黑" w:eastAsia="微软雅黑" w:cs="微软雅黑"/>
          <w:spacing w:val="1"/>
          <w:sz w:val="20"/>
          <w:szCs w:val="20"/>
        </w:rPr>
        <w:t>。</w:t>
      </w:r>
    </w:p>
    <w:p>
      <w:pPr>
        <w:spacing w:line="190" w:lineRule="auto"/>
        <w:ind w:left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2"/>
          <w:sz w:val="20"/>
          <w:szCs w:val="20"/>
        </w:rPr>
        <w:t>5.3.3.6 机器人完全冲出场地 ，记一次重试 ，  队员需将机</w:t>
      </w:r>
      <w:r>
        <w:rPr>
          <w:rFonts w:ascii="微软雅黑" w:hAnsi="微软雅黑" w:eastAsia="微软雅黑" w:cs="微软雅黑"/>
          <w:spacing w:val="1"/>
          <w:sz w:val="20"/>
          <w:szCs w:val="20"/>
        </w:rPr>
        <w:t>器人搬回基地 ，重新启动。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86" w:line="189" w:lineRule="auto"/>
        <w:ind w:left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.3.4 重试</w:t>
      </w:r>
    </w:p>
    <w:p>
      <w:pPr>
        <w:sectPr>
          <w:footerReference r:id="rId12" w:type="default"/>
          <w:pgSz w:w="11906" w:h="16839"/>
          <w:pgMar w:top="566" w:right="662" w:bottom="1154" w:left="722" w:header="0" w:footer="991" w:gutter="0"/>
          <w:cols w:space="720" w:num="1"/>
        </w:sectPr>
      </w:pPr>
    </w:p>
    <w:p>
      <w:pPr>
        <w:spacing w:line="468" w:lineRule="exact"/>
        <w:ind w:firstLine="7719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4" w:lineRule="auto"/>
        <w:rPr>
          <w:rFonts w:ascii="Arial"/>
          <w:sz w:val="21"/>
        </w:rPr>
      </w:pPr>
    </w:p>
    <w:p>
      <w:pPr>
        <w:spacing w:before="86" w:line="436" w:lineRule="auto"/>
        <w:ind w:left="3" w:right="1" w:firstLine="375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5.3.4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1 机器人在运行中如果出现故障或未完成某项任务，参赛队员可以向裁判员举手示意。此时参赛队员可以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8"/>
          <w:sz w:val="20"/>
          <w:szCs w:val="20"/>
        </w:rPr>
        <w:t>用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手将机器人拿回对应基地重新启动</w:t>
      </w:r>
    </w:p>
    <w:p>
      <w:pPr>
        <w:spacing w:before="2" w:line="436" w:lineRule="auto"/>
        <w:ind w:left="1" w:right="8" w:firstLine="377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5.3.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4.2 裁判员同意重试后 ，场地状态保持不变。如果因为未完成某项任务而重试 ，    该项任务所用的道具状态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保持不变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。重试时 ，队员需将机器人搬回基地 ，重新启动。</w:t>
      </w:r>
    </w:p>
    <w:p>
      <w:pPr>
        <w:spacing w:line="189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5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.3.4.3 每场比赛重试的次数不限。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437" w:lineRule="auto"/>
        <w:ind w:left="1" w:right="1" w:firstLine="37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5.3.4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4 重试期间计时不停止，也不重新开始计时。重试前机器人已完成的任务有效。但机器人当时携带的得分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8"/>
          <w:sz w:val="20"/>
          <w:szCs w:val="20"/>
        </w:rPr>
        <w:t>模型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失效并由裁判代为保管至本轮比赛结束；在这个过程中计时不会暂停。</w:t>
      </w:r>
    </w:p>
    <w:p>
      <w:pPr>
        <w:spacing w:before="1" w:line="188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3.5 自主返回基地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86" w:line="189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6"/>
          <w:sz w:val="20"/>
          <w:szCs w:val="20"/>
        </w:rPr>
        <w:t>5.</w:t>
      </w:r>
      <w:r>
        <w:rPr>
          <w:rFonts w:ascii="微软雅黑" w:hAnsi="微软雅黑" w:eastAsia="微软雅黑" w:cs="微软雅黑"/>
          <w:spacing w:val="11"/>
          <w:sz w:val="20"/>
          <w:szCs w:val="20"/>
        </w:rPr>
        <w:t>3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.5.1 机器人可以多次自主往返基地，不算重试。</w:t>
      </w:r>
    </w:p>
    <w:p>
      <w:pPr>
        <w:spacing w:before="314" w:line="234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5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.3.5.2 机器人自主返回基地的标准：机器人的任一结构的垂直投影在基地范围内。</w:t>
      </w:r>
    </w:p>
    <w:p>
      <w:pPr>
        <w:rPr>
          <w:rFonts w:ascii="Arial"/>
          <w:sz w:val="21"/>
        </w:rPr>
      </w:pPr>
    </w:p>
    <w:p>
      <w:pPr>
        <w:spacing w:before="87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5.3.5.3 机器人自主返回基地后 ，参赛队员可以接触机器人并对机器人的结构进行更改或维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修</w:t>
      </w:r>
      <w:r>
        <w:rPr>
          <w:rFonts w:ascii="微软雅黑" w:hAnsi="微软雅黑" w:eastAsia="微软雅黑" w:cs="微软雅黑"/>
          <w:sz w:val="20"/>
          <w:szCs w:val="20"/>
        </w:rPr>
        <w:t>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7" w:line="189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4"/>
          <w:sz w:val="20"/>
          <w:szCs w:val="20"/>
        </w:rPr>
        <w:t>5.3</w:t>
      </w:r>
      <w:r>
        <w:rPr>
          <w:rFonts w:ascii="微软雅黑" w:hAnsi="微软雅黑" w:eastAsia="微软雅黑" w:cs="微软雅黑"/>
          <w:spacing w:val="3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6  比赛结束</w:t>
      </w:r>
    </w:p>
    <w:p>
      <w:pPr>
        <w:spacing w:line="266" w:lineRule="auto"/>
        <w:rPr>
          <w:rFonts w:ascii="Arial"/>
          <w:sz w:val="21"/>
        </w:rPr>
      </w:pPr>
    </w:p>
    <w:p>
      <w:pPr>
        <w:spacing w:before="86" w:line="189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11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3.6.1 每场比赛时间为 150 秒钟。</w:t>
      </w:r>
    </w:p>
    <w:p>
      <w:pPr>
        <w:spacing w:before="315" w:line="233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5.3.6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2 参赛队在完成一些任务后，如不准备继续比赛，应向裁判员示意，裁判员据此停止计时，结束比赛；否</w:t>
      </w:r>
    </w:p>
    <w:p>
      <w:pPr>
        <w:spacing w:line="241" w:lineRule="auto"/>
        <w:rPr>
          <w:rFonts w:ascii="Arial"/>
          <w:sz w:val="21"/>
        </w:rPr>
      </w:pPr>
    </w:p>
    <w:p>
      <w:pPr>
        <w:spacing w:before="86" w:line="190" w:lineRule="auto"/>
        <w:ind w:left="1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4"/>
          <w:sz w:val="20"/>
          <w:szCs w:val="20"/>
        </w:rPr>
        <w:t>则 ，等待裁判员的终场哨音。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7"/>
          <w:sz w:val="20"/>
          <w:szCs w:val="20"/>
        </w:rPr>
        <w:t>5.3.6.3 裁判员吹响终场哨音后 ，参赛队员应立即关断机器人的电源 ，不得与场上的机器人或任何物品接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触</w:t>
      </w:r>
      <w:r>
        <w:rPr>
          <w:rFonts w:ascii="微软雅黑" w:hAnsi="微软雅黑" w:eastAsia="微软雅黑" w:cs="微软雅黑"/>
          <w:sz w:val="20"/>
          <w:szCs w:val="20"/>
        </w:rPr>
        <w:t>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before="87" w:line="436" w:lineRule="auto"/>
        <w:ind w:firstLine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5.3.6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4 裁判员有义务将记分结果告知参赛队员。参赛队员有权利纠正裁判员记分操作中可能的错误，并应签字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确认已经知晓自己的得分。如有争议应提请裁判长仲裁 ，裁判员填写记分表 ，参赛队员应确认自己的得分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>。</w:t>
      </w:r>
    </w:p>
    <w:p>
      <w:pPr>
        <w:spacing w:line="190" w:lineRule="auto"/>
        <w:ind w:left="37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6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.3.6.5 参赛队员将场地恢复到启动前状态，并立即将自己的机器人搬回调试区。</w:t>
      </w:r>
    </w:p>
    <w:p>
      <w:pPr>
        <w:spacing w:before="324" w:line="182" w:lineRule="auto"/>
        <w:ind w:left="14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1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记</w:t>
      </w: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</w:p>
    <w:p>
      <w:pPr>
        <w:spacing w:before="288" w:line="191" w:lineRule="auto"/>
        <w:ind w:left="37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6"/>
          <w:sz w:val="20"/>
          <w:szCs w:val="20"/>
        </w:rPr>
        <w:t xml:space="preserve">6.1 </w:t>
      </w:r>
      <w:r>
        <w:rPr>
          <w:rFonts w:ascii="微软雅黑" w:hAnsi="微软雅黑" w:eastAsia="微软雅黑" w:cs="微软雅黑"/>
          <w:spacing w:val="13"/>
          <w:sz w:val="20"/>
          <w:szCs w:val="20"/>
        </w:rPr>
        <w:t>每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场比赛结束后 ，再根据场地上完成任务情况来判定分数。如果已经完成的任务被机器人或参赛队员在比</w:t>
      </w:r>
    </w:p>
    <w:p>
      <w:pPr>
        <w:spacing w:line="263" w:lineRule="auto"/>
        <w:rPr>
          <w:rFonts w:ascii="Arial"/>
          <w:sz w:val="21"/>
        </w:rPr>
      </w:pPr>
    </w:p>
    <w:p>
      <w:pPr>
        <w:spacing w:before="87" w:line="190" w:lineRule="auto"/>
        <w:ind w:left="2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赛结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束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前意外破坏了 ，该任务不得分。完成任务的记分标准见第 3 节。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373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0"/>
          <w:sz w:val="20"/>
          <w:szCs w:val="20"/>
        </w:rPr>
        <w:t>6.2 完成任务的次序不影响单项任务的得分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。</w:t>
      </w:r>
    </w:p>
    <w:p>
      <w:pPr>
        <w:sectPr>
          <w:footerReference r:id="rId13" w:type="default"/>
          <w:pgSz w:w="11906" w:h="16839"/>
          <w:pgMar w:top="566" w:right="720" w:bottom="1154" w:left="721" w:header="0" w:footer="991" w:gutter="0"/>
          <w:cols w:space="720" w:num="1"/>
        </w:sectPr>
      </w:pPr>
    </w:p>
    <w:p>
      <w:pPr>
        <w:spacing w:line="468" w:lineRule="exact"/>
        <w:ind w:firstLine="7717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5" w:lineRule="auto"/>
        <w:rPr>
          <w:rFonts w:ascii="Arial"/>
          <w:sz w:val="21"/>
        </w:rPr>
      </w:pPr>
    </w:p>
    <w:p>
      <w:pPr>
        <w:spacing w:before="86" w:line="439" w:lineRule="auto"/>
        <w:ind w:right="152" w:firstLine="371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-1"/>
          <w:sz w:val="20"/>
          <w:szCs w:val="20"/>
        </w:rPr>
        <w:t>6.3 如果在比赛中没有重试 ，机</w:t>
      </w:r>
      <w:r>
        <w:rPr>
          <w:rFonts w:ascii="微软雅黑" w:hAnsi="微软雅黑" w:eastAsia="微软雅黑" w:cs="微软雅黑"/>
          <w:sz w:val="20"/>
          <w:szCs w:val="20"/>
        </w:rPr>
        <w:t xml:space="preserve">器人动作流畅 ，一气呵成 ，加记流畅奖励 40 分；  1 次重试奖励 30 分；  2 次重 </w:t>
      </w:r>
      <w:r>
        <w:rPr>
          <w:rFonts w:ascii="微软雅黑" w:hAnsi="微软雅黑" w:eastAsia="微软雅黑" w:cs="微软雅黑"/>
          <w:spacing w:val="2"/>
          <w:sz w:val="20"/>
          <w:szCs w:val="20"/>
        </w:rPr>
        <w:t xml:space="preserve">试奖励 20 分；  3 次重试奖励 10 分；4 次及以上重试奖励 0 </w:t>
      </w:r>
      <w:r>
        <w:rPr>
          <w:rFonts w:ascii="微软雅黑" w:hAnsi="微软雅黑" w:eastAsia="微软雅黑" w:cs="微软雅黑"/>
          <w:sz w:val="20"/>
          <w:szCs w:val="20"/>
        </w:rPr>
        <w:t>分。</w:t>
      </w:r>
    </w:p>
    <w:p>
      <w:pPr>
        <w:spacing w:line="184" w:lineRule="auto"/>
        <w:ind w:left="10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犯规和取消比赛资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格</w:t>
      </w:r>
    </w:p>
    <w:p>
      <w:pPr>
        <w:spacing w:before="286" w:line="190" w:lineRule="auto"/>
        <w:ind w:left="37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7.1 未准时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到</w:t>
      </w:r>
      <w:r>
        <w:rPr>
          <w:rFonts w:ascii="微软雅黑" w:hAnsi="微软雅黑" w:eastAsia="微软雅黑" w:cs="微软雅黑"/>
          <w:spacing w:val="4"/>
          <w:sz w:val="20"/>
          <w:szCs w:val="20"/>
        </w:rPr>
        <w:t>场的参赛队 ，每迟到 1 分钟则判罚该队 10 分。如果 2 分钟后仍未到场 ，该队将被取消比赛资格。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37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7.2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 xml:space="preserve"> 第 1 次误启动将受到裁判员的警告 ，机器人回到待命区再次启动 ，计时重新开始。第 2 次误启动将被取消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8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6"/>
          <w:sz w:val="20"/>
          <w:szCs w:val="20"/>
        </w:rPr>
        <w:t>比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赛资格。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7" w:line="190" w:lineRule="auto"/>
        <w:ind w:left="37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6"/>
          <w:sz w:val="20"/>
          <w:szCs w:val="20"/>
        </w:rPr>
        <w:t>7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3 为了策略的需要而分离部件是犯规行为 ，视情节严重的程度可能会被取消比赛资格。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7" w:line="190" w:lineRule="auto"/>
        <w:ind w:left="37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7.4 机器人以高速冲撞场地设施导致损坏将受到裁判员的警告 ，第 2 次损坏场地设施将被取消比赛资格</w:t>
      </w:r>
      <w:r>
        <w:rPr>
          <w:rFonts w:ascii="微软雅黑" w:hAnsi="微软雅黑" w:eastAsia="微软雅黑" w:cs="微软雅黑"/>
          <w:sz w:val="20"/>
          <w:szCs w:val="20"/>
        </w:rPr>
        <w:t>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37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0"/>
          <w:sz w:val="20"/>
          <w:szCs w:val="20"/>
        </w:rPr>
        <w:t>7.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5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 xml:space="preserve"> 如果由参赛队员或机器人造成比赛模型损坏 ，不管有意还是无意 ，将警告一次。该场该任务不得分 ，即使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7" w:line="190" w:lineRule="auto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8"/>
          <w:sz w:val="20"/>
          <w:szCs w:val="20"/>
        </w:rPr>
        <w:t>该任务已完成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。</w:t>
      </w:r>
    </w:p>
    <w:p>
      <w:pPr>
        <w:spacing w:line="263" w:lineRule="auto"/>
        <w:rPr>
          <w:rFonts w:ascii="Arial"/>
          <w:sz w:val="21"/>
        </w:rPr>
      </w:pPr>
    </w:p>
    <w:p>
      <w:pPr>
        <w:spacing w:before="86" w:line="437" w:lineRule="auto"/>
        <w:ind w:left="10" w:right="1" w:firstLine="36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0"/>
          <w:sz w:val="20"/>
          <w:szCs w:val="20"/>
        </w:rPr>
        <w:t xml:space="preserve">7.6 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比</w:t>
      </w:r>
      <w:r>
        <w:rPr>
          <w:rFonts w:ascii="微软雅黑" w:hAnsi="微软雅黑" w:eastAsia="微软雅黑" w:cs="微软雅黑"/>
          <w:spacing w:val="5"/>
          <w:sz w:val="20"/>
          <w:szCs w:val="20"/>
        </w:rPr>
        <w:t>赛中 ，参赛队员有意接触比赛场上基地外的比赛模型 ，将被取消比赛资格。偶然的接触可以不当作犯规，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6"/>
          <w:sz w:val="20"/>
          <w:szCs w:val="20"/>
        </w:rPr>
        <w:t>除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非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这种接触直接影响到比赛的最终得分。</w:t>
      </w:r>
    </w:p>
    <w:p>
      <w:pPr>
        <w:spacing w:before="2" w:line="189" w:lineRule="auto"/>
        <w:ind w:left="37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4"/>
          <w:sz w:val="20"/>
          <w:szCs w:val="20"/>
        </w:rPr>
        <w:t>7</w:t>
      </w:r>
      <w:r>
        <w:rPr>
          <w:rFonts w:ascii="微软雅黑" w:hAnsi="微软雅黑" w:eastAsia="微软雅黑" w:cs="微软雅黑"/>
          <w:spacing w:val="12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7 不听从裁判员的指示将被取消比赛资格。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6" w:line="190" w:lineRule="auto"/>
        <w:ind w:left="37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7.8</w:t>
      </w:r>
      <w:r>
        <w:rPr>
          <w:rFonts w:ascii="微软雅黑" w:hAnsi="微软雅黑" w:eastAsia="微软雅黑" w:cs="微软雅黑"/>
          <w:spacing w:val="10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 xml:space="preserve">使用 </w:t>
      </w:r>
      <w:r>
        <w:rPr>
          <w:rFonts w:ascii="微软雅黑" w:hAnsi="微软雅黑" w:eastAsia="微软雅黑" w:cs="微软雅黑"/>
          <w:sz w:val="20"/>
          <w:szCs w:val="20"/>
        </w:rPr>
        <w:t>U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 xml:space="preserve"> 盘、光盘、无线路由器、手机、相机等存储和通信器材 ，将被取消比赛资格。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87" w:line="190" w:lineRule="auto"/>
        <w:ind w:left="370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6"/>
          <w:sz w:val="20"/>
          <w:szCs w:val="20"/>
        </w:rPr>
        <w:t>7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9 参赛队员在未经裁判长允许的情况下私自与教练员或家长联系 ，将被取消比赛资格。</w:t>
      </w:r>
    </w:p>
    <w:p>
      <w:pPr>
        <w:spacing w:before="321" w:line="185" w:lineRule="auto"/>
        <w:ind w:left="8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8</w:t>
      </w:r>
      <w:r>
        <w:rPr>
          <w:rFonts w:ascii="微软雅黑" w:hAnsi="微软雅黑" w:eastAsia="微软雅黑" w:cs="微软雅黑"/>
          <w:spacing w:val="1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奖励</w:t>
      </w:r>
    </w:p>
    <w:p>
      <w:pPr>
        <w:spacing w:before="286" w:line="189" w:lineRule="auto"/>
        <w:ind w:left="36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8"/>
          <w:sz w:val="20"/>
          <w:szCs w:val="20"/>
        </w:rPr>
        <w:t>8</w:t>
      </w:r>
      <w:r>
        <w:rPr>
          <w:rFonts w:ascii="微软雅黑" w:hAnsi="微软雅黑" w:eastAsia="微软雅黑" w:cs="微软雅黑"/>
          <w:spacing w:val="11"/>
          <w:sz w:val="20"/>
          <w:szCs w:val="20"/>
        </w:rPr>
        <w:t>.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1 每个组别按总成绩排名。</w:t>
      </w:r>
    </w:p>
    <w:p>
      <w:pPr>
        <w:spacing w:before="314" w:line="234" w:lineRule="auto"/>
        <w:ind w:left="362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2"/>
          <w:sz w:val="20"/>
          <w:szCs w:val="20"/>
        </w:rPr>
        <w:t>如</w:t>
      </w:r>
      <w:r>
        <w:rPr>
          <w:rFonts w:ascii="微软雅黑" w:hAnsi="微软雅黑" w:eastAsia="微软雅黑" w:cs="微软雅黑"/>
          <w:spacing w:val="8"/>
          <w:sz w:val="20"/>
          <w:szCs w:val="20"/>
        </w:rPr>
        <w:t>果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出现局部并列的排名 ，按如下顺序决定先后：</w:t>
      </w:r>
    </w:p>
    <w:p>
      <w:pPr>
        <w:spacing w:before="290" w:line="229" w:lineRule="auto"/>
        <w:ind w:left="375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8"/>
          <w:sz w:val="20"/>
          <w:szCs w:val="20"/>
        </w:rPr>
        <w:t>(</w:t>
      </w:r>
      <w:r>
        <w:rPr>
          <w:rFonts w:ascii="微软雅黑" w:hAnsi="微软雅黑" w:eastAsia="微软雅黑" w:cs="微软雅黑"/>
          <w:spacing w:val="10"/>
          <w:sz w:val="20"/>
          <w:szCs w:val="20"/>
        </w:rPr>
        <w:t>1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) 所有场次用时总和少的队在前；</w:t>
      </w:r>
    </w:p>
    <w:p>
      <w:pPr>
        <w:spacing w:before="297" w:line="229" w:lineRule="auto"/>
        <w:ind w:left="375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8"/>
          <w:sz w:val="20"/>
          <w:szCs w:val="20"/>
        </w:rPr>
        <w:t>(</w:t>
      </w:r>
      <w:r>
        <w:rPr>
          <w:rFonts w:ascii="微软雅黑" w:hAnsi="微软雅黑" w:eastAsia="微软雅黑" w:cs="微软雅黑"/>
          <w:spacing w:val="14"/>
          <w:sz w:val="20"/>
          <w:szCs w:val="20"/>
        </w:rPr>
        <w:t>2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) 所有场次中完成单项任务总数多的队在前；</w:t>
      </w:r>
    </w:p>
    <w:p>
      <w:pPr>
        <w:spacing w:before="296" w:line="229" w:lineRule="auto"/>
        <w:ind w:left="375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3"/>
          <w:sz w:val="20"/>
          <w:szCs w:val="20"/>
        </w:rPr>
        <w:t>(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3) 最低分高的队在前；</w:t>
      </w:r>
    </w:p>
    <w:p>
      <w:pPr>
        <w:spacing w:before="297" w:line="229" w:lineRule="auto"/>
        <w:ind w:left="375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5"/>
          <w:sz w:val="20"/>
          <w:szCs w:val="20"/>
        </w:rPr>
        <w:t>(</w:t>
      </w:r>
      <w:r>
        <w:rPr>
          <w:rFonts w:ascii="微软雅黑" w:hAnsi="微软雅黑" w:eastAsia="微软雅黑" w:cs="微软雅黑"/>
          <w:spacing w:val="9"/>
          <w:sz w:val="20"/>
          <w:szCs w:val="20"/>
        </w:rPr>
        <w:t>4) 次最低分高的队在前。</w:t>
      </w:r>
    </w:p>
    <w:p>
      <w:pPr>
        <w:sectPr>
          <w:footerReference r:id="rId14" w:type="default"/>
          <w:pgSz w:w="11906" w:h="16839"/>
          <w:pgMar w:top="566" w:right="660" w:bottom="1154" w:left="722" w:header="0" w:footer="991" w:gutter="0"/>
          <w:cols w:space="720" w:num="1"/>
        </w:sectPr>
      </w:pPr>
    </w:p>
    <w:p>
      <w:pPr>
        <w:spacing w:line="468" w:lineRule="exact"/>
        <w:ind w:firstLine="7717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7" w:lineRule="auto"/>
        <w:rPr>
          <w:rFonts w:ascii="Arial"/>
          <w:sz w:val="21"/>
        </w:rPr>
      </w:pPr>
    </w:p>
    <w:p>
      <w:pPr>
        <w:spacing w:before="85" w:line="450" w:lineRule="auto"/>
        <w:ind w:right="44" w:firstLine="369"/>
        <w:rPr>
          <w:rFonts w:ascii="微软雅黑" w:hAnsi="微软雅黑" w:eastAsia="微软雅黑" w:cs="微软雅黑"/>
          <w:sz w:val="20"/>
          <w:szCs w:val="20"/>
        </w:rPr>
      </w:pPr>
      <w:r>
        <w:rPr>
          <w:rFonts w:ascii="微软雅黑" w:hAnsi="微软雅黑" w:eastAsia="微软雅黑" w:cs="微软雅黑"/>
          <w:spacing w:val="10"/>
          <w:sz w:val="20"/>
          <w:szCs w:val="20"/>
        </w:rPr>
        <w:t>8.2 按照参赛队成绩排名确定获奖等级  (零分、弃权不计入排名)  ，分别设、一等奖、二</w:t>
      </w:r>
      <w:r>
        <w:rPr>
          <w:rFonts w:ascii="微软雅黑" w:hAnsi="微软雅黑" w:eastAsia="微软雅黑" w:cs="微软雅黑"/>
          <w:spacing w:val="6"/>
          <w:sz w:val="20"/>
          <w:szCs w:val="20"/>
        </w:rPr>
        <w:t>等</w:t>
      </w:r>
      <w:r>
        <w:rPr>
          <w:rFonts w:ascii="微软雅黑" w:hAnsi="微软雅黑" w:eastAsia="微软雅黑" w:cs="微软雅黑"/>
          <w:sz w:val="20"/>
          <w:szCs w:val="20"/>
        </w:rPr>
        <w:t xml:space="preserve"> </w:t>
      </w:r>
      <w:r>
        <w:rPr>
          <w:rFonts w:ascii="微软雅黑" w:hAnsi="微软雅黑" w:eastAsia="微软雅黑" w:cs="微软雅黑"/>
          <w:spacing w:val="10"/>
          <w:sz w:val="20"/>
          <w:szCs w:val="20"/>
        </w:rPr>
        <w:t>奖</w:t>
      </w:r>
      <w:r>
        <w:rPr>
          <w:rFonts w:ascii="微软雅黑" w:hAnsi="微软雅黑" w:eastAsia="微软雅黑" w:cs="微软雅黑"/>
          <w:spacing w:val="7"/>
          <w:sz w:val="20"/>
          <w:szCs w:val="20"/>
        </w:rPr>
        <w:t>、三等奖。</w:t>
      </w:r>
    </w:p>
    <w:p/>
    <w:p>
      <w:pPr>
        <w:spacing w:before="96" w:line="309" w:lineRule="auto"/>
        <w:ind w:right="156"/>
        <w:rPr>
          <w:rFonts w:hint="default" w:ascii="微软雅黑" w:hAnsi="微软雅黑" w:eastAsia="微软雅黑" w:cs="微软雅黑"/>
          <w:b/>
          <w:bCs/>
          <w:spacing w:val="6"/>
          <w:sz w:val="22"/>
          <w:szCs w:val="22"/>
          <w:lang w:val="en-US" w:eastAsia="zh-CN"/>
        </w:rPr>
        <w:sectPr>
          <w:footerReference r:id="rId15" w:type="default"/>
          <w:pgSz w:w="11906" w:h="16839"/>
          <w:pgMar w:top="439" w:right="505" w:bottom="1360" w:left="721" w:header="0" w:footer="1197" w:gutter="0"/>
          <w:cols w:space="720" w:num="1"/>
        </w:sectPr>
      </w:pPr>
      <w:r>
        <w:rPr>
          <w:rFonts w:hint="eastAsia" w:ascii="微软雅黑" w:hAnsi="微软雅黑" w:eastAsia="微软雅黑" w:cs="微软雅黑"/>
          <w:b/>
          <w:bCs/>
          <w:spacing w:val="6"/>
          <w:sz w:val="22"/>
          <w:szCs w:val="22"/>
          <w:lang w:val="en-US" w:eastAsia="zh-CN"/>
        </w:rPr>
        <w:t>9 技术支持 顾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pacing w:val="6"/>
          <w:sz w:val="22"/>
          <w:szCs w:val="22"/>
          <w:lang w:val="en-US" w:eastAsia="zh-CN"/>
        </w:rPr>
        <w:t>老师 13817259306（微信同号）</w:t>
      </w:r>
    </w:p>
    <w:p>
      <w:pPr>
        <w:spacing w:line="468" w:lineRule="exact"/>
        <w:ind w:firstLine="7706"/>
        <w:textAlignment w:val="center"/>
      </w:pPr>
      <w:r>
        <w:drawing>
          <wp:inline distT="0" distB="0" distL="0" distR="0">
            <wp:extent cx="1640840" cy="29718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9" w:lineRule="auto"/>
        <w:rPr>
          <w:rFonts w:ascii="Arial"/>
          <w:sz w:val="21"/>
        </w:rPr>
      </w:pPr>
    </w:p>
    <w:p>
      <w:pPr>
        <w:spacing w:before="98" w:line="238" w:lineRule="auto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2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附件</w:t>
      </w:r>
      <w:r>
        <w:rPr>
          <w:rFonts w:ascii="微软雅黑" w:hAnsi="微软雅黑" w:eastAsia="微软雅黑" w:cs="微软雅黑"/>
          <w:spacing w:val="1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line="77" w:lineRule="exact"/>
      </w:pPr>
    </w:p>
    <w:tbl>
      <w:tblPr>
        <w:tblStyle w:val="4"/>
        <w:tblW w:w="7925" w:type="dxa"/>
        <w:tblInd w:w="1255" w:type="dxa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3"/>
        <w:gridCol w:w="848"/>
        <w:gridCol w:w="1130"/>
        <w:gridCol w:w="3141"/>
        <w:gridCol w:w="423"/>
        <w:gridCol w:w="295"/>
        <w:gridCol w:w="1225"/>
      </w:tblGrid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6405" w:type="dxa"/>
            <w:gridSpan w:val="5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10" w:line="184" w:lineRule="auto"/>
              <w:ind w:left="1374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ascii="微软雅黑" w:hAnsi="微软雅黑" w:eastAsia="微软雅黑" w:cs="微软雅黑"/>
                <w:sz w:val="28"/>
                <w:szCs w:val="28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ENJOY</w:t>
            </w:r>
            <w:r>
              <w:rPr>
                <w:rFonts w:ascii="微软雅黑" w:hAnsi="微软雅黑" w:eastAsia="微软雅黑" w:cs="微软雅黑"/>
                <w:spacing w:val="8"/>
                <w:sz w:val="28"/>
                <w:szCs w:val="28"/>
              </w:rPr>
              <w:t xml:space="preserve"> </w:t>
            </w:r>
            <w:r>
              <w:rPr>
                <w:rFonts w:ascii="微软雅黑" w:hAnsi="微软雅黑" w:eastAsia="微软雅黑" w:cs="微软雅黑"/>
                <w:sz w:val="28"/>
                <w:szCs w:val="28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AI</w:t>
            </w:r>
            <w:r>
              <w:rPr>
                <w:rFonts w:ascii="微软雅黑" w:hAnsi="微软雅黑" w:eastAsia="微软雅黑" w:cs="微软雅黑"/>
                <w:spacing w:val="5"/>
                <w:sz w:val="28"/>
                <w:szCs w:val="28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普及赛-夏季运动会</w:t>
            </w:r>
          </w:p>
        </w:tc>
        <w:tc>
          <w:tcPr>
            <w:tcW w:w="1520" w:type="dxa"/>
            <w:gridSpan w:val="2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29" w:line="190" w:lineRule="auto"/>
              <w:ind w:left="350"/>
              <w:rPr>
                <w:rFonts w:ascii="微软雅黑" w:hAnsi="微软雅黑" w:eastAsia="微软雅黑" w:cs="微软雅黑"/>
                <w:sz w:val="23"/>
                <w:szCs w:val="23"/>
              </w:rPr>
            </w:pPr>
            <w:r>
              <w:rPr>
                <w:rFonts w:ascii="微软雅黑" w:hAnsi="微软雅黑" w:eastAsia="微软雅黑" w:cs="微软雅黑"/>
                <w:spacing w:val="7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第</w:t>
            </w:r>
            <w:r>
              <w:rPr>
                <w:rFonts w:ascii="微软雅黑" w:hAnsi="微软雅黑" w:eastAsia="微软雅黑" w:cs="微软雅黑"/>
                <w:strike/>
                <w:spacing w:val="6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___</w:t>
            </w:r>
            <w:r>
              <w:rPr>
                <w:rFonts w:ascii="微软雅黑" w:hAnsi="微软雅黑" w:eastAsia="微软雅黑" w:cs="微软雅黑"/>
                <w:spacing w:val="6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轮</w:t>
            </w: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86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18" w:line="189" w:lineRule="auto"/>
              <w:ind w:left="177"/>
              <w:rPr>
                <w:rFonts w:ascii="微软雅黑" w:hAnsi="微软雅黑" w:eastAsia="微软雅黑" w:cs="微软雅黑"/>
                <w:sz w:val="23"/>
                <w:szCs w:val="23"/>
              </w:rPr>
            </w:pPr>
            <w:r>
              <w:rPr>
                <w:rFonts w:ascii="微软雅黑" w:hAnsi="微软雅黑" w:eastAsia="微软雅黑" w:cs="微软雅黑"/>
                <w:spacing w:val="9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编</w:t>
            </w:r>
            <w:r>
              <w:rPr>
                <w:rFonts w:ascii="微软雅黑" w:hAnsi="微软雅黑" w:eastAsia="微软雅黑" w:cs="微软雅黑"/>
                <w:spacing w:val="8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号</w:t>
            </w:r>
          </w:p>
        </w:tc>
        <w:tc>
          <w:tcPr>
            <w:tcW w:w="848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30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18" w:line="189" w:lineRule="auto"/>
              <w:ind w:left="319"/>
              <w:rPr>
                <w:rFonts w:ascii="微软雅黑" w:hAnsi="微软雅黑" w:eastAsia="微软雅黑" w:cs="微软雅黑"/>
                <w:sz w:val="23"/>
                <w:szCs w:val="23"/>
              </w:rPr>
            </w:pPr>
            <w:r>
              <w:rPr>
                <w:rFonts w:ascii="微软雅黑" w:hAnsi="微软雅黑" w:eastAsia="微软雅黑" w:cs="微软雅黑"/>
                <w:spacing w:val="3"/>
                <w:sz w:val="23"/>
                <w:szCs w:val="23"/>
                <w14:textOutline w14:w="3175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队名</w:t>
            </w:r>
          </w:p>
        </w:tc>
        <w:tc>
          <w:tcPr>
            <w:tcW w:w="314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718" w:type="dxa"/>
            <w:gridSpan w:val="2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31" w:line="190" w:lineRule="auto"/>
              <w:ind w:left="146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spacing w:val="8"/>
                <w:sz w:val="20"/>
                <w:szCs w:val="20"/>
              </w:rPr>
              <w:t>组</w:t>
            </w:r>
            <w:r>
              <w:rPr>
                <w:rFonts w:ascii="微软雅黑" w:hAnsi="微软雅黑" w:eastAsia="微软雅黑" w:cs="微软雅黑"/>
                <w:spacing w:val="7"/>
                <w:sz w:val="20"/>
                <w:szCs w:val="20"/>
              </w:rPr>
              <w:t>别</w:t>
            </w:r>
          </w:p>
        </w:tc>
        <w:tc>
          <w:tcPr>
            <w:tcW w:w="122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/>
    <w:p/>
    <w:p>
      <w:pPr>
        <w:spacing w:line="142" w:lineRule="exact"/>
      </w:pPr>
    </w:p>
    <w:tbl>
      <w:tblPr>
        <w:tblStyle w:val="4"/>
        <w:tblW w:w="7942" w:type="dxa"/>
        <w:tblInd w:w="1246" w:type="dxa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11"/>
        <w:gridCol w:w="3673"/>
        <w:gridCol w:w="989"/>
        <w:gridCol w:w="1569"/>
      </w:tblGrid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3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43" w:line="188" w:lineRule="auto"/>
              <w:ind w:left="632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spacing w:val="7"/>
                <w:sz w:val="20"/>
                <w:szCs w:val="20"/>
              </w:rPr>
              <w:t>任务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44" w:line="189" w:lineRule="auto"/>
              <w:ind w:left="1614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spacing w:val="8"/>
                <w:sz w:val="20"/>
                <w:szCs w:val="20"/>
              </w:rPr>
              <w:t>描</w:t>
            </w:r>
            <w:r>
              <w:rPr>
                <w:rFonts w:ascii="微软雅黑" w:hAnsi="微软雅黑" w:eastAsia="微软雅黑" w:cs="微软雅黑"/>
                <w:spacing w:val="7"/>
                <w:sz w:val="20"/>
                <w:szCs w:val="20"/>
              </w:rPr>
              <w:t>述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43" w:line="189" w:lineRule="auto"/>
              <w:ind w:left="280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spacing w:val="8"/>
                <w:sz w:val="20"/>
                <w:szCs w:val="20"/>
              </w:rPr>
              <w:t>分</w:t>
            </w:r>
            <w:r>
              <w:rPr>
                <w:rFonts w:ascii="微软雅黑" w:hAnsi="微软雅黑" w:eastAsia="微软雅黑" w:cs="微软雅黑"/>
                <w:spacing w:val="7"/>
                <w:sz w:val="20"/>
                <w:szCs w:val="20"/>
              </w:rPr>
              <w:t>值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43" w:line="189" w:lineRule="auto"/>
              <w:ind w:left="568"/>
              <w:rPr>
                <w:rFonts w:ascii="微软雅黑" w:hAnsi="微软雅黑" w:eastAsia="微软雅黑" w:cs="微软雅黑"/>
                <w:sz w:val="20"/>
                <w:szCs w:val="20"/>
              </w:rPr>
            </w:pPr>
            <w:r>
              <w:rPr>
                <w:rFonts w:ascii="微软雅黑" w:hAnsi="微软雅黑" w:eastAsia="微软雅黑" w:cs="微软雅黑"/>
                <w:spacing w:val="8"/>
                <w:sz w:val="20"/>
                <w:szCs w:val="20"/>
              </w:rPr>
              <w:t>得</w:t>
            </w:r>
            <w:r>
              <w:rPr>
                <w:rFonts w:ascii="微软雅黑" w:hAnsi="微软雅黑" w:eastAsia="微软雅黑" w:cs="微软雅黑"/>
                <w:spacing w:val="7"/>
                <w:sz w:val="20"/>
                <w:szCs w:val="20"/>
              </w:rPr>
              <w:t>分</w:t>
            </w: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65" w:line="190" w:lineRule="auto"/>
              <w:ind w:left="664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8"/>
                <w:sz w:val="17"/>
                <w:szCs w:val="17"/>
              </w:rPr>
              <w:t>击剑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3" w:line="191" w:lineRule="auto"/>
              <w:ind w:left="1285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2"/>
                <w:sz w:val="17"/>
                <w:szCs w:val="17"/>
              </w:rPr>
              <w:t>运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动员被击倒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5" w:line="180" w:lineRule="auto"/>
              <w:ind w:left="396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-2"/>
                <w:sz w:val="17"/>
                <w:szCs w:val="17"/>
              </w:rPr>
              <w:t>50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2" w:line="191" w:lineRule="auto"/>
              <w:ind w:left="662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举重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2" w:line="191" w:lineRule="auto"/>
              <w:ind w:left="1285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2"/>
                <w:sz w:val="17"/>
                <w:szCs w:val="17"/>
              </w:rPr>
              <w:t>杠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铃举过头顶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4" w:line="180" w:lineRule="auto"/>
              <w:ind w:left="392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"/>
                <w:sz w:val="17"/>
                <w:szCs w:val="17"/>
              </w:rPr>
              <w:t>6</w:t>
            </w:r>
            <w:r>
              <w:rPr>
                <w:rFonts w:ascii="微软雅黑" w:hAnsi="微软雅黑" w:eastAsia="微软雅黑" w:cs="微软雅黑"/>
                <w:sz w:val="17"/>
                <w:szCs w:val="17"/>
              </w:rPr>
              <w:t>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2" w:line="191" w:lineRule="auto"/>
              <w:ind w:left="591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4"/>
                <w:sz w:val="17"/>
                <w:szCs w:val="17"/>
              </w:rPr>
              <w:t>自</w:t>
            </w:r>
            <w:r>
              <w:rPr>
                <w:rFonts w:ascii="微软雅黑" w:hAnsi="微软雅黑" w:eastAsia="微软雅黑" w:cs="微软雅黑"/>
                <w:spacing w:val="2"/>
                <w:sz w:val="17"/>
                <w:szCs w:val="17"/>
              </w:rPr>
              <w:t>行车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2" w:line="191" w:lineRule="auto"/>
              <w:ind w:left="764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自</w:t>
            </w:r>
            <w:r>
              <w:rPr>
                <w:rFonts w:ascii="微软雅黑" w:hAnsi="微软雅黑" w:eastAsia="微软雅黑" w:cs="微软雅黑"/>
                <w:spacing w:val="8"/>
                <w:sz w:val="17"/>
                <w:szCs w:val="17"/>
              </w:rPr>
              <w:t>行车到达终点触碰到轴套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4" w:line="180" w:lineRule="auto"/>
              <w:ind w:left="396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-2"/>
                <w:sz w:val="17"/>
                <w:szCs w:val="17"/>
              </w:rPr>
              <w:t>50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</w:tblPrEx>
        <w:trPr>
          <w:trHeight w:val="835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246" w:lineRule="auto"/>
              <w:rPr>
                <w:rFonts w:ascii="Arial"/>
                <w:sz w:val="21"/>
              </w:rPr>
            </w:pPr>
          </w:p>
          <w:p>
            <w:pPr>
              <w:spacing w:before="73" w:line="191" w:lineRule="auto"/>
              <w:ind w:left="485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百米赛</w:t>
            </w:r>
            <w:r>
              <w:rPr>
                <w:rFonts w:ascii="微软雅黑" w:hAnsi="微软雅黑" w:eastAsia="微软雅黑" w:cs="微软雅黑"/>
                <w:spacing w:val="8"/>
                <w:sz w:val="17"/>
                <w:szCs w:val="17"/>
              </w:rPr>
              <w:t>跑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3" w:line="406" w:lineRule="exact"/>
              <w:ind w:left="114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7"/>
                <w:position w:val="18"/>
                <w:sz w:val="17"/>
                <w:szCs w:val="17"/>
              </w:rPr>
              <w:t>运动员撞击终点线 ，且与底板接触的部分</w:t>
            </w:r>
            <w:r>
              <w:rPr>
                <w:rFonts w:ascii="微软雅黑" w:hAnsi="微软雅黑" w:eastAsia="微软雅黑" w:cs="微软雅黑"/>
                <w:spacing w:val="3"/>
                <w:position w:val="18"/>
                <w:sz w:val="17"/>
                <w:szCs w:val="17"/>
              </w:rPr>
              <w:t>全</w:t>
            </w:r>
          </w:p>
          <w:p>
            <w:pPr>
              <w:spacing w:line="191" w:lineRule="auto"/>
              <w:ind w:left="926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5"/>
                <w:sz w:val="17"/>
                <w:szCs w:val="17"/>
              </w:rPr>
              <w:t>部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位于最后一个平板上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258" w:lineRule="auto"/>
              <w:rPr>
                <w:rFonts w:ascii="Arial"/>
                <w:sz w:val="21"/>
              </w:rPr>
            </w:pPr>
          </w:p>
          <w:p>
            <w:pPr>
              <w:spacing w:before="73" w:line="180" w:lineRule="auto"/>
              <w:ind w:left="392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"/>
                <w:sz w:val="17"/>
                <w:szCs w:val="17"/>
              </w:rPr>
              <w:t>6</w:t>
            </w:r>
            <w:r>
              <w:rPr>
                <w:rFonts w:ascii="微软雅黑" w:hAnsi="微软雅黑" w:eastAsia="微软雅黑" w:cs="微软雅黑"/>
                <w:sz w:val="17"/>
                <w:szCs w:val="17"/>
              </w:rPr>
              <w:t>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2" w:line="184" w:lineRule="auto"/>
              <w:ind w:left="675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3"/>
                <w:sz w:val="17"/>
                <w:szCs w:val="17"/>
              </w:rPr>
              <w:t>吊</w:t>
            </w:r>
            <w:r>
              <w:rPr>
                <w:rFonts w:ascii="微软雅黑" w:hAnsi="微软雅黑" w:eastAsia="微软雅黑" w:cs="微软雅黑"/>
                <w:spacing w:val="2"/>
                <w:sz w:val="17"/>
                <w:szCs w:val="17"/>
              </w:rPr>
              <w:t>环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4" w:line="191" w:lineRule="auto"/>
              <w:ind w:left="1007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2"/>
                <w:sz w:val="17"/>
                <w:szCs w:val="17"/>
              </w:rPr>
              <w:t>运</w:t>
            </w:r>
            <w:r>
              <w:rPr>
                <w:rFonts w:ascii="微软雅黑" w:hAnsi="微软雅黑" w:eastAsia="微软雅黑" w:cs="微软雅黑"/>
                <w:spacing w:val="7"/>
                <w:sz w:val="17"/>
                <w:szCs w:val="17"/>
              </w:rPr>
              <w:t>动</w:t>
            </w:r>
            <w:r>
              <w:rPr>
                <w:rFonts w:ascii="微软雅黑" w:hAnsi="微软雅黑" w:eastAsia="微软雅黑" w:cs="微软雅黑"/>
                <w:spacing w:val="6"/>
                <w:sz w:val="17"/>
                <w:szCs w:val="17"/>
              </w:rPr>
              <w:t>员至少旋转 1 圈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6" w:line="180" w:lineRule="auto"/>
              <w:ind w:left="392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"/>
                <w:sz w:val="17"/>
                <w:szCs w:val="17"/>
              </w:rPr>
              <w:t>6</w:t>
            </w:r>
            <w:r>
              <w:rPr>
                <w:rFonts w:ascii="微软雅黑" w:hAnsi="微软雅黑" w:eastAsia="微软雅黑" w:cs="微软雅黑"/>
                <w:sz w:val="17"/>
                <w:szCs w:val="17"/>
              </w:rPr>
              <w:t>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4" w:line="191" w:lineRule="auto"/>
              <w:ind w:left="662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射击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4" w:line="191" w:lineRule="auto"/>
              <w:ind w:left="1194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2"/>
                <w:sz w:val="17"/>
                <w:szCs w:val="17"/>
              </w:rPr>
              <w:t>子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弹将标靶击倒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6" w:line="180" w:lineRule="auto"/>
              <w:ind w:left="383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5"/>
                <w:sz w:val="17"/>
                <w:szCs w:val="17"/>
              </w:rPr>
              <w:t>40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5" w:line="189" w:lineRule="auto"/>
              <w:ind w:left="661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足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球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3" w:line="191" w:lineRule="auto"/>
              <w:ind w:left="1192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足球进入球门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内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5" w:line="180" w:lineRule="auto"/>
              <w:ind w:left="383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5"/>
                <w:sz w:val="17"/>
                <w:szCs w:val="17"/>
              </w:rPr>
              <w:t>40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8" w:line="189" w:lineRule="auto"/>
              <w:ind w:left="663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攀</w:t>
            </w:r>
            <w:r>
              <w:rPr>
                <w:rFonts w:ascii="微软雅黑" w:hAnsi="微软雅黑" w:eastAsia="微软雅黑" w:cs="微软雅黑"/>
                <w:spacing w:val="8"/>
                <w:sz w:val="17"/>
                <w:szCs w:val="17"/>
              </w:rPr>
              <w:t>岩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4" w:line="192" w:lineRule="auto"/>
              <w:ind w:left="541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1"/>
                <w:sz w:val="17"/>
                <w:szCs w:val="17"/>
              </w:rPr>
              <w:t>运</w:t>
            </w:r>
            <w:r>
              <w:rPr>
                <w:rFonts w:ascii="微软雅黑" w:hAnsi="微软雅黑" w:eastAsia="微软雅黑" w:cs="微软雅黑"/>
                <w:spacing w:val="7"/>
                <w:sz w:val="17"/>
                <w:szCs w:val="17"/>
              </w:rPr>
              <w:t>动员顶端轴套高于下方 110 梁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8" w:line="180" w:lineRule="auto"/>
              <w:ind w:left="390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2"/>
                <w:sz w:val="17"/>
                <w:szCs w:val="17"/>
              </w:rPr>
              <w:t>8</w:t>
            </w:r>
            <w:r>
              <w:rPr>
                <w:rFonts w:ascii="微软雅黑" w:hAnsi="微软雅黑" w:eastAsia="微软雅黑" w:cs="微软雅黑"/>
                <w:spacing w:val="1"/>
                <w:sz w:val="17"/>
                <w:szCs w:val="17"/>
              </w:rPr>
              <w:t>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4" w:line="191" w:lineRule="auto"/>
              <w:ind w:left="392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1"/>
                <w:sz w:val="17"/>
                <w:szCs w:val="17"/>
              </w:rPr>
              <w:t>运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动会闭幕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4" w:line="191" w:lineRule="auto"/>
              <w:ind w:left="744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机器人部分正投影在基地</w:t>
            </w:r>
            <w:r>
              <w:rPr>
                <w:rFonts w:ascii="微软雅黑" w:hAnsi="微软雅黑" w:eastAsia="微软雅黑" w:cs="微软雅黑"/>
                <w:spacing w:val="7"/>
                <w:sz w:val="17"/>
                <w:szCs w:val="17"/>
              </w:rPr>
              <w:t>内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6" w:line="180" w:lineRule="auto"/>
              <w:ind w:left="383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5"/>
                <w:sz w:val="17"/>
                <w:szCs w:val="17"/>
              </w:rPr>
              <w:t>40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4" w:line="192" w:lineRule="auto"/>
              <w:ind w:left="483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神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秘任务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6" w:line="191" w:lineRule="auto"/>
              <w:ind w:left="1285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2"/>
                <w:sz w:val="17"/>
                <w:szCs w:val="17"/>
              </w:rPr>
              <w:t>详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见赛场公告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47" w:line="181" w:lineRule="auto"/>
              <w:ind w:left="347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-1"/>
                <w:sz w:val="17"/>
                <w:szCs w:val="17"/>
              </w:rPr>
              <w:t>10</w:t>
            </w:r>
            <w:r>
              <w:rPr>
                <w:rFonts w:ascii="微软雅黑" w:hAnsi="微软雅黑" w:eastAsia="微软雅黑" w:cs="微软雅黑"/>
                <w:sz w:val="17"/>
                <w:szCs w:val="17"/>
              </w:rPr>
              <w:t>0</w:t>
            </w: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4" w:line="193" w:lineRule="auto"/>
              <w:ind w:left="483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流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畅奖励</w:t>
            </w:r>
          </w:p>
        </w:tc>
        <w:tc>
          <w:tcPr>
            <w:tcW w:w="367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03" w:line="231" w:lineRule="auto"/>
              <w:ind w:left="468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5"/>
                <w:sz w:val="17"/>
                <w:szCs w:val="17"/>
              </w:rPr>
              <w:t xml:space="preserve">40-  (重试次数)  *10 ，且大等于 </w:t>
            </w:r>
            <w:r>
              <w:rPr>
                <w:rFonts w:ascii="微软雅黑" w:hAnsi="微软雅黑" w:eastAsia="微软雅黑" w:cs="微软雅黑"/>
                <w:spacing w:val="2"/>
                <w:sz w:val="17"/>
                <w:szCs w:val="17"/>
              </w:rPr>
              <w:t>0</w:t>
            </w:r>
          </w:p>
        </w:tc>
        <w:tc>
          <w:tcPr>
            <w:tcW w:w="98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5" w:line="191" w:lineRule="auto"/>
              <w:ind w:left="663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总</w:t>
            </w:r>
            <w:r>
              <w:rPr>
                <w:rFonts w:ascii="微软雅黑" w:hAnsi="微软雅黑" w:eastAsia="微软雅黑" w:cs="微软雅黑"/>
                <w:spacing w:val="8"/>
                <w:sz w:val="17"/>
                <w:szCs w:val="17"/>
              </w:rPr>
              <w:t>分</w:t>
            </w:r>
          </w:p>
        </w:tc>
        <w:tc>
          <w:tcPr>
            <w:tcW w:w="6231" w:type="dxa"/>
            <w:gridSpan w:val="3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711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8" w:line="191" w:lineRule="auto"/>
              <w:ind w:left="484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单轮用时</w:t>
            </w:r>
          </w:p>
        </w:tc>
        <w:tc>
          <w:tcPr>
            <w:tcW w:w="6231" w:type="dxa"/>
            <w:gridSpan w:val="3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/>
    <w:p>
      <w:pPr>
        <w:spacing w:line="113" w:lineRule="exact"/>
      </w:pPr>
    </w:p>
    <w:tbl>
      <w:tblPr>
        <w:tblStyle w:val="4"/>
        <w:tblW w:w="7929" w:type="dxa"/>
        <w:tblInd w:w="1256" w:type="dxa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69"/>
        <w:gridCol w:w="2569"/>
        <w:gridCol w:w="978"/>
        <w:gridCol w:w="3013"/>
      </w:tblGrid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7929" w:type="dxa"/>
            <w:gridSpan w:val="4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6" w:line="191" w:lineRule="auto"/>
              <w:ind w:left="3595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得</w:t>
            </w: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分确认</w:t>
            </w: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8" w:hRule="atLeast"/>
        </w:trPr>
        <w:tc>
          <w:tcPr>
            <w:tcW w:w="7929" w:type="dxa"/>
            <w:gridSpan w:val="4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65" w:line="191" w:lineRule="auto"/>
              <w:ind w:left="99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本人</w:t>
            </w:r>
            <w:r>
              <w:rPr>
                <w:rFonts w:ascii="微软雅黑" w:hAnsi="微软雅黑" w:eastAsia="微软雅黑" w:cs="微软雅黑"/>
                <w:spacing w:val="6"/>
                <w:sz w:val="17"/>
                <w:szCs w:val="17"/>
              </w:rPr>
              <w:t>已</w:t>
            </w:r>
            <w:r>
              <w:rPr>
                <w:rFonts w:ascii="微软雅黑" w:hAnsi="微软雅黑" w:eastAsia="微软雅黑" w:cs="微软雅黑"/>
                <w:spacing w:val="5"/>
                <w:sz w:val="17"/>
                <w:szCs w:val="17"/>
              </w:rPr>
              <w:t>确认以上比赛得分记录结果 ，真实有效 ，无任何异议。</w:t>
            </w: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8" w:hRule="atLeast"/>
        </w:trPr>
        <w:tc>
          <w:tcPr>
            <w:tcW w:w="13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0" w:line="236" w:lineRule="auto"/>
              <w:ind w:left="98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10"/>
                <w:sz w:val="17"/>
                <w:szCs w:val="17"/>
              </w:rPr>
              <w:t>参</w:t>
            </w:r>
            <w:r>
              <w:rPr>
                <w:rFonts w:ascii="微软雅黑" w:hAnsi="微软雅黑" w:eastAsia="微软雅黑" w:cs="微软雅黑"/>
                <w:spacing w:val="7"/>
                <w:sz w:val="17"/>
                <w:szCs w:val="17"/>
              </w:rPr>
              <w:t>赛队员：</w:t>
            </w:r>
          </w:p>
        </w:tc>
        <w:tc>
          <w:tcPr>
            <w:tcW w:w="2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978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0" w:line="236" w:lineRule="auto"/>
              <w:ind w:left="97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8"/>
                <w:sz w:val="17"/>
                <w:szCs w:val="17"/>
              </w:rPr>
              <w:t>裁</w:t>
            </w:r>
            <w:r>
              <w:rPr>
                <w:rFonts w:ascii="微软雅黑" w:hAnsi="微软雅黑" w:eastAsia="微软雅黑" w:cs="微软雅黑"/>
                <w:spacing w:val="7"/>
                <w:sz w:val="17"/>
                <w:szCs w:val="17"/>
              </w:rPr>
              <w:t>判员：</w:t>
            </w:r>
          </w:p>
        </w:tc>
        <w:tc>
          <w:tcPr>
            <w:tcW w:w="301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8" w:hRule="atLeast"/>
        </w:trPr>
        <w:tc>
          <w:tcPr>
            <w:tcW w:w="13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65" w:line="192" w:lineRule="auto"/>
              <w:ind w:left="108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9"/>
                <w:sz w:val="17"/>
                <w:szCs w:val="17"/>
              </w:rPr>
              <w:t>问</w:t>
            </w:r>
            <w:r>
              <w:rPr>
                <w:rFonts w:ascii="微软雅黑" w:hAnsi="微软雅黑" w:eastAsia="微软雅黑" w:cs="微软雅黑"/>
                <w:spacing w:val="7"/>
                <w:sz w:val="17"/>
                <w:szCs w:val="17"/>
              </w:rPr>
              <w:t>题及备注</w:t>
            </w:r>
          </w:p>
        </w:tc>
        <w:tc>
          <w:tcPr>
            <w:tcW w:w="6560" w:type="dxa"/>
            <w:gridSpan w:val="3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3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3" w:line="236" w:lineRule="auto"/>
              <w:ind w:left="96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8"/>
                <w:sz w:val="17"/>
                <w:szCs w:val="17"/>
              </w:rPr>
              <w:t>裁</w:t>
            </w:r>
            <w:r>
              <w:rPr>
                <w:rFonts w:ascii="微软雅黑" w:hAnsi="微软雅黑" w:eastAsia="微软雅黑" w:cs="微软雅黑"/>
                <w:spacing w:val="7"/>
                <w:sz w:val="17"/>
                <w:szCs w:val="17"/>
              </w:rPr>
              <w:t>判长：</w:t>
            </w:r>
          </w:p>
        </w:tc>
        <w:tc>
          <w:tcPr>
            <w:tcW w:w="25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978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33" w:line="239" w:lineRule="auto"/>
              <w:ind w:left="99"/>
              <w:rPr>
                <w:rFonts w:ascii="微软雅黑" w:hAnsi="微软雅黑" w:eastAsia="微软雅黑" w:cs="微软雅黑"/>
                <w:sz w:val="17"/>
                <w:szCs w:val="17"/>
              </w:rPr>
            </w:pPr>
            <w:r>
              <w:rPr>
                <w:rFonts w:ascii="微软雅黑" w:hAnsi="微软雅黑" w:eastAsia="微软雅黑" w:cs="微软雅黑"/>
                <w:spacing w:val="6"/>
                <w:sz w:val="17"/>
                <w:szCs w:val="17"/>
              </w:rPr>
              <w:t>录入</w:t>
            </w:r>
            <w:r>
              <w:rPr>
                <w:rFonts w:ascii="微软雅黑" w:hAnsi="微软雅黑" w:eastAsia="微软雅黑" w:cs="微软雅黑"/>
                <w:spacing w:val="5"/>
                <w:sz w:val="17"/>
                <w:szCs w:val="17"/>
              </w:rPr>
              <w:t>：</w:t>
            </w:r>
          </w:p>
        </w:tc>
        <w:tc>
          <w:tcPr>
            <w:tcW w:w="301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>
      <w:pPr>
        <w:rPr>
          <w:rFonts w:ascii="Arial"/>
          <w:sz w:val="21"/>
        </w:rPr>
      </w:pPr>
    </w:p>
    <w:sectPr>
      <w:footerReference r:id="rId16" w:type="default"/>
      <w:pgSz w:w="11906" w:h="16839"/>
      <w:pgMar w:top="566" w:right="720" w:bottom="1154" w:left="734" w:header="0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ind w:right="60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ind w:right="60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0" w:lineRule="auto"/>
      <w:ind w:right="214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8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CR</w:t>
    </w:r>
    <w:r>
      <w:rPr>
        <w:rFonts w:ascii="Times New Roman" w:hAnsi="Times New Roman" w:eastAsia="Times New Roman" w:cs="Times New Roman"/>
        <w:spacing w:val="7"/>
        <w:sz w:val="17"/>
        <w:szCs w:val="17"/>
      </w:rPr>
      <w:t>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7"/>
        <w:sz w:val="17"/>
        <w:szCs w:val="17"/>
      </w:rPr>
      <w:t>1.0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ind w:right="58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ind w:right="58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ind w:right="58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9" w:lineRule="auto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</w:rPr>
      <w:t>EA</w:t>
    </w:r>
    <w:r>
      <w:rPr>
        <w:rFonts w:ascii="Times New Roman" w:hAnsi="Times New Roman" w:eastAsia="Times New Roman" w:cs="Times New Roman"/>
        <w:spacing w:val="6"/>
        <w:sz w:val="17"/>
        <w:szCs w:val="17"/>
      </w:rPr>
      <w:t>.</w:t>
    </w:r>
    <w:r>
      <w:rPr>
        <w:rFonts w:ascii="Times New Roman" w:hAnsi="Times New Roman" w:eastAsia="Times New Roman" w:cs="Times New Roman"/>
        <w:sz w:val="17"/>
        <w:szCs w:val="17"/>
      </w:rPr>
      <w:t>P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1.23.</w:t>
    </w:r>
    <w:r>
      <w:rPr>
        <w:rFonts w:ascii="Times New Roman" w:hAnsi="Times New Roman" w:eastAsia="Times New Roman" w:cs="Times New Roman"/>
        <w:sz w:val="17"/>
        <w:szCs w:val="17"/>
      </w:rPr>
      <w:t>v</w:t>
    </w:r>
    <w:r>
      <w:rPr>
        <w:rFonts w:ascii="Times New Roman" w:hAnsi="Times New Roman" w:eastAsia="Times New Roman" w:cs="Times New Roman"/>
        <w:spacing w:val="6"/>
        <w:sz w:val="17"/>
        <w:szCs w:val="17"/>
      </w:rPr>
      <w:t>1.0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Y2Q2NGU1Zjg0MjY3MWFlY2Q4NTE4NjIzZjQ4NDY4ZjgifQ=="/>
  </w:docVars>
  <w:rsids>
    <w:rsidRoot w:val="00000000"/>
    <w:rsid w:val="455407C7"/>
    <w:rsid w:val="7FF518A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36.png"/><Relationship Id="rId52" Type="http://schemas.openxmlformats.org/officeDocument/2006/relationships/image" Target="media/image35.png"/><Relationship Id="rId51" Type="http://schemas.openxmlformats.org/officeDocument/2006/relationships/image" Target="media/image34.png"/><Relationship Id="rId50" Type="http://schemas.openxmlformats.org/officeDocument/2006/relationships/image" Target="media/image33.png"/><Relationship Id="rId5" Type="http://schemas.openxmlformats.org/officeDocument/2006/relationships/footer" Target="footer1.xml"/><Relationship Id="rId49" Type="http://schemas.openxmlformats.org/officeDocument/2006/relationships/image" Target="media/image32.png"/><Relationship Id="rId48" Type="http://schemas.openxmlformats.org/officeDocument/2006/relationships/image" Target="media/image31.png"/><Relationship Id="rId47" Type="http://schemas.openxmlformats.org/officeDocument/2006/relationships/image" Target="media/image30.jpeg"/><Relationship Id="rId46" Type="http://schemas.openxmlformats.org/officeDocument/2006/relationships/image" Target="media/image29.png"/><Relationship Id="rId45" Type="http://schemas.openxmlformats.org/officeDocument/2006/relationships/image" Target="media/image28.png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2" Type="http://schemas.openxmlformats.org/officeDocument/2006/relationships/image" Target="media/image25.png"/><Relationship Id="rId41" Type="http://schemas.openxmlformats.org/officeDocument/2006/relationships/image" Target="media/image24.jpeg"/><Relationship Id="rId40" Type="http://schemas.openxmlformats.org/officeDocument/2006/relationships/image" Target="media/image23.png"/><Relationship Id="rId4" Type="http://schemas.openxmlformats.org/officeDocument/2006/relationships/endnotes" Target="endnotes.xml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17.jpeg"/><Relationship Id="rId33" Type="http://schemas.openxmlformats.org/officeDocument/2006/relationships/image" Target="media/image16.png"/><Relationship Id="rId32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13.jpeg"/><Relationship Id="rId3" Type="http://schemas.openxmlformats.org/officeDocument/2006/relationships/footnotes" Target="footnotes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jpe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12.xml"/><Relationship Id="rId15" Type="http://schemas.openxmlformats.org/officeDocument/2006/relationships/footer" Target="footer11.xml"/><Relationship Id="rId14" Type="http://schemas.openxmlformats.org/officeDocument/2006/relationships/footer" Target="footer10.xml"/><Relationship Id="rId13" Type="http://schemas.openxmlformats.org/officeDocument/2006/relationships/footer" Target="footer9.xml"/><Relationship Id="rId12" Type="http://schemas.openxmlformats.org/officeDocument/2006/relationships/footer" Target="footer8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8"/>
    <customShpInfo spid="_x0000_s1035"/>
    <customShpInfo spid="_x0000_s1040"/>
    <customShpInfo spid="_x0000_s1041"/>
    <customShpInfo spid="_x0000_s1042"/>
    <customShpInfo spid="_x0000_s1043"/>
    <customShpInfo spid="_x0000_s1039"/>
    <customShpInfo spid="_x0000_s1045"/>
    <customShpInfo spid="_x0000_s1046"/>
    <customShpInfo spid="_x0000_s1047"/>
    <customShpInfo spid="_x0000_s1048"/>
    <customShpInfo spid="_x0000_s1044"/>
    <customShpInfo spid="_x0000_s1050"/>
    <customShpInfo spid="_x0000_s1051"/>
    <customShpInfo spid="_x0000_s1052"/>
    <customShpInfo spid="_x0000_s1053"/>
    <customShpInfo spid="_x0000_s1054"/>
    <customShpInfo spid="_x0000_s1049"/>
    <customShpInfo spid="_x0000_s1056"/>
    <customShpInfo spid="_x0000_s1057"/>
    <customShpInfo spid="_x0000_s1058"/>
    <customShpInfo spid="_x0000_s1055"/>
    <customShpInfo spid="_x0000_s1060"/>
    <customShpInfo spid="_x0000_s1061"/>
    <customShpInfo spid="_x0000_s1059"/>
    <customShpInfo spid="_x0000_s1063"/>
    <customShpInfo spid="_x0000_s1064"/>
    <customShpInfo spid="_x0000_s1065"/>
    <customShpInfo spid="_x0000_s1066"/>
    <customShpInfo spid="_x0000_s1067"/>
    <customShpInfo spid="_x0000_s1062"/>
    <customShpInfo spid="_x0000_s1069"/>
    <customShpInfo spid="_x0000_s1070"/>
    <customShpInfo spid="_x0000_s1071"/>
    <customShpInfo spid="_x0000_s1072"/>
    <customShpInfo spid="_x0000_s1068"/>
    <customShpInfo spid="_x0000_s1074"/>
    <customShpInfo spid="_x0000_s1075"/>
    <customShpInfo spid="_x0000_s1076"/>
    <customShpInfo spid="_x0000_s1077"/>
    <customShpInfo spid="_x0000_s1078"/>
    <customShpInfo spid="_x0000_s1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15</Pages>
  <Words>4458</Words>
  <Characters>5031</Characters>
  <TotalTime>1</TotalTime>
  <ScaleCrop>false</ScaleCrop>
  <LinksUpToDate>false</LinksUpToDate>
  <CharactersWithSpaces>5550</CharactersWithSpaces>
  <Application>WPS Office_11.1.0.12763_F1E327BC-269C-435d-A152-05C5408002CA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2022-10-10T14:36:00Z</dcterms:created>
  <dc:creator>Linford.JK</dc:creator>
  <cp:lastModifiedBy>城市游侠</cp:lastModifiedBy>
  <dcterms:modified xsi:type="dcterms:W3CDTF">2022-11-10T03:10:09Z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2022-10-10T16:38:20Z</vt:filetime>
  </property>
  <property fmtid="{D5CDD505-2E9C-101B-9397-08002B2CF9AE}" pid="4" name="KSOProductBuildVer">
    <vt:lpwstr>2052-11.1.0.12763</vt:lpwstr>
  </property>
  <property fmtid="{D5CDD505-2E9C-101B-9397-08002B2CF9AE}" pid="5" name="ICV">
    <vt:lpwstr>82A83880CDD54E9AA763205655191EA6</vt:lpwstr>
  </property>
</Properties>
</file>