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2EFD9" w:themeColor="accent6" w:themeTint="33"/>
  <w:body>
    <w:p w14:paraId="3D23825E" w14:textId="77777777" w:rsidR="009B1433" w:rsidRDefault="00642F89" w:rsidP="00642F89">
      <w:pPr>
        <w:jc w:val="center"/>
        <w:rPr>
          <w:rFonts w:ascii="Times New Roman" w:hAnsi="Times New Roman" w:cs="Times New Roman"/>
          <w:b/>
          <w:color w:val="00B0F0"/>
          <w:sz w:val="40"/>
          <w:szCs w:val="24"/>
        </w:rPr>
      </w:pPr>
      <w:r w:rsidRPr="00642F89">
        <w:rPr>
          <w:rFonts w:ascii="Times New Roman" w:hAnsi="Times New Roman" w:cs="Times New Roman"/>
          <w:b/>
          <w:color w:val="00B0F0"/>
          <w:sz w:val="40"/>
          <w:szCs w:val="24"/>
        </w:rPr>
        <w:t xml:space="preserve">Business </w:t>
      </w:r>
      <w:r w:rsidR="005A3A1D">
        <w:rPr>
          <w:rFonts w:ascii="Times New Roman" w:hAnsi="Times New Roman" w:cs="Times New Roman"/>
          <w:b/>
          <w:color w:val="00B0F0"/>
          <w:sz w:val="40"/>
          <w:szCs w:val="24"/>
        </w:rPr>
        <w:t>P</w:t>
      </w:r>
      <w:r w:rsidRPr="00642F89">
        <w:rPr>
          <w:rFonts w:ascii="Times New Roman" w:hAnsi="Times New Roman" w:cs="Times New Roman"/>
          <w:b/>
          <w:color w:val="00B0F0"/>
          <w:sz w:val="40"/>
          <w:szCs w:val="24"/>
        </w:rPr>
        <w:t>lan of a Company: A case Study of SR Company</w:t>
      </w:r>
    </w:p>
    <w:p w14:paraId="164D17B5" w14:textId="77777777" w:rsidR="00642F89" w:rsidRDefault="00A9087F" w:rsidP="00642F8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0288" behindDoc="0" locked="0" layoutInCell="1" allowOverlap="1" wp14:anchorId="4C6257E7" wp14:editId="73D30EB5">
            <wp:simplePos x="0" y="0"/>
            <wp:positionH relativeFrom="column">
              <wp:posOffset>2028825</wp:posOffset>
            </wp:positionH>
            <wp:positionV relativeFrom="paragraph">
              <wp:posOffset>210820</wp:posOffset>
            </wp:positionV>
            <wp:extent cx="1514475" cy="1514475"/>
            <wp:effectExtent l="209550" t="209550" r="219075" b="2381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ive-letter-SR-company-logo-design-template-1-ezgif.com-webp-to-jpg-convert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151447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anchor>
        </w:drawing>
      </w:r>
    </w:p>
    <w:p w14:paraId="26934024" w14:textId="77777777" w:rsidR="00642F89" w:rsidRDefault="00642F89" w:rsidP="00642F89">
      <w:pPr>
        <w:rPr>
          <w:rFonts w:ascii="Times New Roman" w:hAnsi="Times New Roman" w:cs="Times New Roman"/>
          <w:color w:val="000000" w:themeColor="text1"/>
          <w:sz w:val="28"/>
          <w:szCs w:val="28"/>
        </w:rPr>
      </w:pPr>
    </w:p>
    <w:p w14:paraId="7A106031" w14:textId="77777777" w:rsidR="00A9087F" w:rsidRDefault="00A9087F" w:rsidP="00D8415E">
      <w:pPr>
        <w:jc w:val="center"/>
        <w:rPr>
          <w:rFonts w:ascii="Times New Roman" w:hAnsi="Times New Roman" w:cs="Times New Roman"/>
          <w:color w:val="00B050"/>
          <w:sz w:val="38"/>
          <w:szCs w:val="24"/>
        </w:rPr>
      </w:pPr>
    </w:p>
    <w:p w14:paraId="61474411" w14:textId="77777777" w:rsidR="00A9087F" w:rsidRDefault="00A9087F" w:rsidP="00D8415E">
      <w:pPr>
        <w:jc w:val="center"/>
        <w:rPr>
          <w:rFonts w:ascii="Times New Roman" w:hAnsi="Times New Roman" w:cs="Times New Roman"/>
          <w:color w:val="00B050"/>
          <w:sz w:val="38"/>
          <w:szCs w:val="24"/>
        </w:rPr>
      </w:pPr>
    </w:p>
    <w:p w14:paraId="060B1B38" w14:textId="77777777" w:rsidR="00A9087F" w:rsidRDefault="00A9087F" w:rsidP="00D8415E">
      <w:pPr>
        <w:jc w:val="center"/>
        <w:rPr>
          <w:rFonts w:ascii="Times New Roman" w:hAnsi="Times New Roman" w:cs="Times New Roman"/>
          <w:color w:val="00B050"/>
          <w:sz w:val="38"/>
          <w:szCs w:val="24"/>
        </w:rPr>
      </w:pPr>
    </w:p>
    <w:p w14:paraId="731FDB0E" w14:textId="77777777" w:rsidR="00A9087F" w:rsidRDefault="00A9087F" w:rsidP="00D8415E">
      <w:pPr>
        <w:jc w:val="center"/>
        <w:rPr>
          <w:rFonts w:ascii="Times New Roman" w:hAnsi="Times New Roman" w:cs="Times New Roman"/>
          <w:color w:val="00B050"/>
          <w:sz w:val="38"/>
          <w:szCs w:val="24"/>
        </w:rPr>
      </w:pPr>
    </w:p>
    <w:p w14:paraId="28238C44" w14:textId="77777777" w:rsidR="00D8415E" w:rsidRPr="00D8415E" w:rsidRDefault="00D8415E" w:rsidP="00D8415E">
      <w:pPr>
        <w:jc w:val="center"/>
        <w:rPr>
          <w:rFonts w:ascii="Times New Roman" w:hAnsi="Times New Roman" w:cs="Times New Roman"/>
          <w:color w:val="00B050"/>
          <w:sz w:val="38"/>
          <w:szCs w:val="24"/>
        </w:rPr>
      </w:pPr>
      <w:r w:rsidRPr="00D8415E">
        <w:rPr>
          <w:rFonts w:ascii="Times New Roman" w:hAnsi="Times New Roman" w:cs="Times New Roman"/>
          <w:color w:val="00B050"/>
          <w:sz w:val="38"/>
          <w:szCs w:val="24"/>
        </w:rPr>
        <w:t>Submitted to:</w:t>
      </w:r>
    </w:p>
    <w:p w14:paraId="76C8E0FF" w14:textId="77777777" w:rsidR="00D8415E" w:rsidRDefault="00D8415E" w:rsidP="00D8415E">
      <w:pPr>
        <w:jc w:val="center"/>
        <w:rPr>
          <w:rFonts w:ascii="Times New Roman" w:hAnsi="Times New Roman" w:cs="Times New Roman"/>
          <w:sz w:val="24"/>
          <w:szCs w:val="24"/>
        </w:rPr>
      </w:pPr>
      <w:r>
        <w:rPr>
          <w:rFonts w:ascii="Times New Roman" w:hAnsi="Times New Roman" w:cs="Times New Roman"/>
          <w:sz w:val="24"/>
          <w:szCs w:val="24"/>
        </w:rPr>
        <w:t>Dr. Md Manjur Ahmed</w:t>
      </w:r>
    </w:p>
    <w:p w14:paraId="136C7DBE" w14:textId="77777777" w:rsidR="00D8415E" w:rsidRDefault="00D8415E" w:rsidP="00D8415E">
      <w:pPr>
        <w:jc w:val="center"/>
        <w:rPr>
          <w:rFonts w:ascii="Times New Roman" w:hAnsi="Times New Roman" w:cs="Times New Roman"/>
          <w:sz w:val="24"/>
          <w:szCs w:val="24"/>
        </w:rPr>
      </w:pPr>
      <w:r>
        <w:rPr>
          <w:rFonts w:ascii="Times New Roman" w:hAnsi="Times New Roman" w:cs="Times New Roman"/>
          <w:sz w:val="24"/>
          <w:szCs w:val="24"/>
        </w:rPr>
        <w:t>Associate Professor</w:t>
      </w:r>
    </w:p>
    <w:p w14:paraId="4420931A" w14:textId="77777777" w:rsidR="00D8415E" w:rsidRDefault="00D8415E" w:rsidP="00D8415E">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30B82550" w14:textId="77777777" w:rsidR="00D8415E" w:rsidRDefault="00D8415E" w:rsidP="00D8415E">
      <w:pPr>
        <w:jc w:val="center"/>
        <w:rPr>
          <w:rFonts w:ascii="Times New Roman" w:hAnsi="Times New Roman" w:cs="Times New Roman"/>
          <w:sz w:val="24"/>
          <w:szCs w:val="24"/>
        </w:rPr>
      </w:pPr>
      <w:r>
        <w:rPr>
          <w:rFonts w:ascii="Times New Roman" w:hAnsi="Times New Roman" w:cs="Times New Roman"/>
          <w:sz w:val="24"/>
          <w:szCs w:val="24"/>
        </w:rPr>
        <w:t>University of Barishal</w:t>
      </w:r>
    </w:p>
    <w:p w14:paraId="237C31E0" w14:textId="77777777" w:rsidR="00642F89" w:rsidRDefault="00D8415E" w:rsidP="00642F8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6E92209C" w14:textId="77777777" w:rsidR="00642F89" w:rsidRDefault="00642F89" w:rsidP="00642F89">
      <w:pPr>
        <w:rPr>
          <w:rFonts w:ascii="Times New Roman" w:hAnsi="Times New Roman" w:cs="Times New Roman"/>
          <w:color w:val="000000" w:themeColor="text1"/>
          <w:sz w:val="28"/>
          <w:szCs w:val="28"/>
        </w:rPr>
      </w:pPr>
    </w:p>
    <w:p w14:paraId="76F9F063" w14:textId="77777777" w:rsidR="00D8415E" w:rsidRDefault="00D8415E" w:rsidP="00642F89">
      <w:pPr>
        <w:rPr>
          <w:rFonts w:ascii="Times New Roman" w:hAnsi="Times New Roman" w:cs="Times New Roman"/>
          <w:color w:val="000000" w:themeColor="text1"/>
          <w:sz w:val="28"/>
          <w:szCs w:val="28"/>
        </w:rPr>
      </w:pPr>
    </w:p>
    <w:p w14:paraId="6D87FF92" w14:textId="77777777" w:rsidR="00D8415E" w:rsidRPr="00D8415E" w:rsidRDefault="00D8415E" w:rsidP="00D8415E">
      <w:pPr>
        <w:jc w:val="center"/>
        <w:rPr>
          <w:rFonts w:ascii="Times New Roman" w:hAnsi="Times New Roman" w:cs="Times New Roman"/>
          <w:color w:val="00B050"/>
          <w:sz w:val="28"/>
          <w:szCs w:val="28"/>
        </w:rPr>
      </w:pPr>
      <w:r w:rsidRPr="00D8415E">
        <w:rPr>
          <w:rFonts w:ascii="Times New Roman" w:hAnsi="Times New Roman" w:cs="Times New Roman"/>
          <w:color w:val="00B050"/>
          <w:sz w:val="28"/>
          <w:szCs w:val="28"/>
        </w:rPr>
        <w:t>Submitted by:</w:t>
      </w:r>
    </w:p>
    <w:p w14:paraId="15647CC0" w14:textId="77777777" w:rsidR="00D8415E" w:rsidRDefault="00D8415E" w:rsidP="00D841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Md. Saedur Rahman</w:t>
      </w:r>
    </w:p>
    <w:p w14:paraId="4B129D34" w14:textId="77777777" w:rsidR="00D8415E" w:rsidRDefault="00D8415E" w:rsidP="00D841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Batch: 04</w:t>
      </w:r>
    </w:p>
    <w:p w14:paraId="2425AA5C" w14:textId="77777777" w:rsidR="00D8415E" w:rsidRPr="00642F89" w:rsidRDefault="00D8415E" w:rsidP="00D8415E">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Fundamentals Computer </w:t>
      </w:r>
      <w:r w:rsidR="00A9087F">
        <w:rPr>
          <w:rFonts w:ascii="Times New Roman" w:hAnsi="Times New Roman" w:cs="Times New Roman"/>
          <w:color w:val="000000" w:themeColor="text1"/>
          <w:sz w:val="28"/>
          <w:szCs w:val="28"/>
        </w:rPr>
        <w:t>(Office)</w:t>
      </w:r>
    </w:p>
    <w:p w14:paraId="5405566D" w14:textId="77777777" w:rsidR="00A9087F" w:rsidRDefault="00D8415E" w:rsidP="00642F8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02E83523" wp14:editId="214B2B1A">
                <wp:simplePos x="0" y="0"/>
                <wp:positionH relativeFrom="column">
                  <wp:posOffset>1590675</wp:posOffset>
                </wp:positionH>
                <wp:positionV relativeFrom="paragraph">
                  <wp:posOffset>423545</wp:posOffset>
                </wp:positionV>
                <wp:extent cx="2933700" cy="4667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933700" cy="466725"/>
                        </a:xfrm>
                        <a:prstGeom prst="rect">
                          <a:avLst/>
                        </a:prstGeom>
                        <a:solidFill>
                          <a:schemeClr val="accent2">
                            <a:lumMod val="20000"/>
                            <a:lumOff val="80000"/>
                          </a:schemeClr>
                        </a:solidFill>
                        <a:ln w="6350">
                          <a:solidFill>
                            <a:prstClr val="black"/>
                          </a:solidFill>
                        </a:ln>
                      </wps:spPr>
                      <wps:txbx>
                        <w:txbxContent>
                          <w:p w14:paraId="36C7165C" w14:textId="77777777" w:rsidR="00D8415E" w:rsidRPr="00D8415E" w:rsidRDefault="00D8415E" w:rsidP="00D8415E">
                            <w:pPr>
                              <w:jc w:val="center"/>
                              <w:rPr>
                                <w:rFonts w:ascii="Times New Roman" w:hAnsi="Times New Roman" w:cs="Times New Roman"/>
                                <w:sz w:val="24"/>
                                <w:szCs w:val="24"/>
                              </w:rPr>
                            </w:pPr>
                            <w:r w:rsidRPr="00D8415E">
                              <w:rPr>
                                <w:rFonts w:ascii="Times New Roman" w:hAnsi="Times New Roman" w:cs="Times New Roman"/>
                                <w:sz w:val="24"/>
                                <w:szCs w:val="24"/>
                              </w:rPr>
                              <w:t>Date of Submission: 01/06/2024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83523" id="_x0000_t202" coordsize="21600,21600" o:spt="202" path="m,l,21600r21600,l21600,xe">
                <v:stroke joinstyle="miter"/>
                <v:path gradientshapeok="t" o:connecttype="rect"/>
              </v:shapetype>
              <v:shape id="Text Box 3" o:spid="_x0000_s1026" type="#_x0000_t202" style="position:absolute;margin-left:125.25pt;margin-top:33.35pt;width:231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" fillcolor="#fbe4d5 [661]" strokeweight=".5pt">
                <v:textbox>
                  <w:txbxContent>
                    <w:p w14:paraId="36C7165C" w14:textId="77777777" w:rsidR="00D8415E" w:rsidRPr="00D8415E" w:rsidRDefault="00D8415E" w:rsidP="00D8415E">
                      <w:pPr>
                        <w:jc w:val="center"/>
                        <w:rPr>
                          <w:rFonts w:ascii="Times New Roman" w:hAnsi="Times New Roman" w:cs="Times New Roman"/>
                          <w:sz w:val="24"/>
                          <w:szCs w:val="24"/>
                        </w:rPr>
                      </w:pPr>
                      <w:r w:rsidRPr="00D8415E">
                        <w:rPr>
                          <w:rFonts w:ascii="Times New Roman" w:hAnsi="Times New Roman" w:cs="Times New Roman"/>
                          <w:sz w:val="24"/>
                          <w:szCs w:val="24"/>
                        </w:rPr>
                        <w:t>Date of Submission: 01/06/2024</w:t>
                      </w:r>
                    </w:p>
                  </w:txbxContent>
                </v:textbox>
              </v:shape>
            </w:pict>
          </mc:Fallback>
        </mc:AlternateContent>
      </w:r>
    </w:p>
    <w:p w14:paraId="6BD1669E" w14:textId="77777777" w:rsidR="00A9087F" w:rsidRPr="00A9087F" w:rsidRDefault="00A9087F" w:rsidP="00A9087F">
      <w:pPr>
        <w:rPr>
          <w:rFonts w:ascii="Times New Roman" w:hAnsi="Times New Roman" w:cs="Times New Roman"/>
          <w:sz w:val="28"/>
          <w:szCs w:val="28"/>
        </w:rPr>
      </w:pPr>
    </w:p>
    <w:p w14:paraId="5B5A9F20" w14:textId="77777777" w:rsidR="00A9087F" w:rsidRDefault="00A9087F" w:rsidP="00A9087F">
      <w:pPr>
        <w:rPr>
          <w:rFonts w:ascii="Times New Roman" w:hAnsi="Times New Roman" w:cs="Times New Roman"/>
          <w:sz w:val="28"/>
          <w:szCs w:val="28"/>
        </w:rPr>
      </w:pPr>
    </w:p>
    <w:p w14:paraId="2ABE6B45" w14:textId="77777777" w:rsidR="00BF2A8D" w:rsidRDefault="00BF2A8D" w:rsidP="00A9087F">
      <w:pPr>
        <w:tabs>
          <w:tab w:val="left" w:pos="7695"/>
        </w:tabs>
        <w:rPr>
          <w:rFonts w:ascii="Times New Roman" w:hAnsi="Times New Roman" w:cs="Times New Roman"/>
          <w:sz w:val="28"/>
          <w:szCs w:val="28"/>
        </w:rPr>
      </w:pPr>
    </w:p>
    <w:p w14:paraId="3E9785D6" w14:textId="7293CA22" w:rsidR="00D8415E" w:rsidRDefault="00A9087F" w:rsidP="00A9087F">
      <w:pPr>
        <w:tabs>
          <w:tab w:val="left" w:pos="7695"/>
        </w:tabs>
        <w:rPr>
          <w:rFonts w:ascii="Times New Roman" w:hAnsi="Times New Roman" w:cs="Times New Roman"/>
          <w:sz w:val="28"/>
          <w:szCs w:val="28"/>
        </w:rPr>
      </w:pPr>
      <w:r>
        <w:rPr>
          <w:rFonts w:ascii="Times New Roman" w:hAnsi="Times New Roman" w:cs="Times New Roman"/>
          <w:sz w:val="28"/>
          <w:szCs w:val="28"/>
        </w:rPr>
        <w:tab/>
      </w:r>
    </w:p>
    <w:sdt>
      <w:sdtPr>
        <w:id w:val="-15169981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807F1D1" w14:textId="49D02FE6" w:rsidR="00D06856" w:rsidRDefault="00D06856">
          <w:pPr>
            <w:pStyle w:val="TOCHeading"/>
          </w:pPr>
          <w:r>
            <w:t>Table of Contents</w:t>
          </w:r>
        </w:p>
        <w:p w14:paraId="20DE59FE" w14:textId="69CCBB37" w:rsidR="001F27F3" w:rsidRDefault="00D06856">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8220330" w:history="1">
            <w:r w:rsidR="001F27F3" w:rsidRPr="00850C20">
              <w:rPr>
                <w:rStyle w:val="Hyperlink"/>
                <w:noProof/>
              </w:rPr>
              <w:t>1</w:t>
            </w:r>
            <w:r w:rsidR="001F27F3">
              <w:rPr>
                <w:rFonts w:eastAsiaTheme="minorEastAsia"/>
                <w:noProof/>
                <w:kern w:val="2"/>
                <w14:ligatures w14:val="standardContextual"/>
              </w:rPr>
              <w:tab/>
            </w:r>
            <w:r w:rsidR="001F27F3" w:rsidRPr="00850C20">
              <w:rPr>
                <w:rStyle w:val="Hyperlink"/>
                <w:noProof/>
              </w:rPr>
              <w:t>Executive Summary:</w:t>
            </w:r>
            <w:r w:rsidR="001F27F3">
              <w:rPr>
                <w:noProof/>
                <w:webHidden/>
              </w:rPr>
              <w:tab/>
            </w:r>
            <w:r w:rsidR="001F27F3">
              <w:rPr>
                <w:noProof/>
                <w:webHidden/>
              </w:rPr>
              <w:fldChar w:fldCharType="begin"/>
            </w:r>
            <w:r w:rsidR="001F27F3">
              <w:rPr>
                <w:noProof/>
                <w:webHidden/>
              </w:rPr>
              <w:instrText xml:space="preserve"> PAGEREF _Toc168220330 \h </w:instrText>
            </w:r>
            <w:r w:rsidR="001F27F3">
              <w:rPr>
                <w:noProof/>
                <w:webHidden/>
              </w:rPr>
            </w:r>
            <w:r w:rsidR="001F27F3">
              <w:rPr>
                <w:noProof/>
                <w:webHidden/>
              </w:rPr>
              <w:fldChar w:fldCharType="separate"/>
            </w:r>
            <w:r w:rsidR="001F27F3">
              <w:rPr>
                <w:noProof/>
                <w:webHidden/>
              </w:rPr>
              <w:t>3</w:t>
            </w:r>
            <w:r w:rsidR="001F27F3">
              <w:rPr>
                <w:noProof/>
                <w:webHidden/>
              </w:rPr>
              <w:fldChar w:fldCharType="end"/>
            </w:r>
          </w:hyperlink>
        </w:p>
        <w:p w14:paraId="0D2F1814" w14:textId="7026F49D" w:rsidR="001F27F3" w:rsidRDefault="001F27F3">
          <w:pPr>
            <w:pStyle w:val="TOC1"/>
            <w:tabs>
              <w:tab w:val="left" w:pos="440"/>
              <w:tab w:val="right" w:leader="dot" w:pos="9350"/>
            </w:tabs>
            <w:rPr>
              <w:rFonts w:eastAsiaTheme="minorEastAsia"/>
              <w:noProof/>
              <w:kern w:val="2"/>
              <w14:ligatures w14:val="standardContextual"/>
            </w:rPr>
          </w:pPr>
          <w:hyperlink w:anchor="_Toc168220331" w:history="1">
            <w:r w:rsidRPr="00850C20">
              <w:rPr>
                <w:rStyle w:val="Hyperlink"/>
                <w:noProof/>
              </w:rPr>
              <w:t>2</w:t>
            </w:r>
            <w:r>
              <w:rPr>
                <w:rFonts w:eastAsiaTheme="minorEastAsia"/>
                <w:noProof/>
                <w:kern w:val="2"/>
                <w14:ligatures w14:val="standardContextual"/>
              </w:rPr>
              <w:tab/>
            </w:r>
            <w:r w:rsidRPr="00850C20">
              <w:rPr>
                <w:rStyle w:val="Hyperlink"/>
                <w:noProof/>
              </w:rPr>
              <w:t>Products &amp; Services:</w:t>
            </w:r>
            <w:r>
              <w:rPr>
                <w:noProof/>
                <w:webHidden/>
              </w:rPr>
              <w:tab/>
            </w:r>
            <w:r>
              <w:rPr>
                <w:noProof/>
                <w:webHidden/>
              </w:rPr>
              <w:fldChar w:fldCharType="begin"/>
            </w:r>
            <w:r>
              <w:rPr>
                <w:noProof/>
                <w:webHidden/>
              </w:rPr>
              <w:instrText xml:space="preserve"> PAGEREF _Toc168220331 \h </w:instrText>
            </w:r>
            <w:r>
              <w:rPr>
                <w:noProof/>
                <w:webHidden/>
              </w:rPr>
            </w:r>
            <w:r>
              <w:rPr>
                <w:noProof/>
                <w:webHidden/>
              </w:rPr>
              <w:fldChar w:fldCharType="separate"/>
            </w:r>
            <w:r>
              <w:rPr>
                <w:noProof/>
                <w:webHidden/>
              </w:rPr>
              <w:t>3</w:t>
            </w:r>
            <w:r>
              <w:rPr>
                <w:noProof/>
                <w:webHidden/>
              </w:rPr>
              <w:fldChar w:fldCharType="end"/>
            </w:r>
          </w:hyperlink>
        </w:p>
        <w:p w14:paraId="62BB7095" w14:textId="48E6370E" w:rsidR="001F27F3" w:rsidRDefault="001F27F3">
          <w:pPr>
            <w:pStyle w:val="TOC2"/>
            <w:tabs>
              <w:tab w:val="left" w:pos="880"/>
              <w:tab w:val="right" w:leader="dot" w:pos="9350"/>
            </w:tabs>
            <w:rPr>
              <w:rFonts w:eastAsiaTheme="minorEastAsia"/>
              <w:noProof/>
              <w:kern w:val="2"/>
              <w14:ligatures w14:val="standardContextual"/>
            </w:rPr>
          </w:pPr>
          <w:hyperlink w:anchor="_Toc168220332" w:history="1">
            <w:r w:rsidRPr="00850C20">
              <w:rPr>
                <w:rStyle w:val="Hyperlink"/>
                <w:noProof/>
              </w:rPr>
              <w:t>2.1</w:t>
            </w:r>
            <w:r>
              <w:rPr>
                <w:rFonts w:eastAsiaTheme="minorEastAsia"/>
                <w:noProof/>
                <w:kern w:val="2"/>
                <w14:ligatures w14:val="standardContextual"/>
              </w:rPr>
              <w:tab/>
            </w:r>
            <w:r w:rsidRPr="00850C20">
              <w:rPr>
                <w:rStyle w:val="Hyperlink"/>
                <w:noProof/>
              </w:rPr>
              <w:t>Consumer Electronics:</w:t>
            </w:r>
            <w:r>
              <w:rPr>
                <w:noProof/>
                <w:webHidden/>
              </w:rPr>
              <w:tab/>
            </w:r>
            <w:r>
              <w:rPr>
                <w:noProof/>
                <w:webHidden/>
              </w:rPr>
              <w:fldChar w:fldCharType="begin"/>
            </w:r>
            <w:r>
              <w:rPr>
                <w:noProof/>
                <w:webHidden/>
              </w:rPr>
              <w:instrText xml:space="preserve"> PAGEREF _Toc168220332 \h </w:instrText>
            </w:r>
            <w:r>
              <w:rPr>
                <w:noProof/>
                <w:webHidden/>
              </w:rPr>
            </w:r>
            <w:r>
              <w:rPr>
                <w:noProof/>
                <w:webHidden/>
              </w:rPr>
              <w:fldChar w:fldCharType="separate"/>
            </w:r>
            <w:r>
              <w:rPr>
                <w:noProof/>
                <w:webHidden/>
              </w:rPr>
              <w:t>4</w:t>
            </w:r>
            <w:r>
              <w:rPr>
                <w:noProof/>
                <w:webHidden/>
              </w:rPr>
              <w:fldChar w:fldCharType="end"/>
            </w:r>
          </w:hyperlink>
        </w:p>
        <w:p w14:paraId="4BDB029C" w14:textId="3B4428AF" w:rsidR="001F27F3" w:rsidRDefault="001F27F3">
          <w:pPr>
            <w:pStyle w:val="TOC2"/>
            <w:tabs>
              <w:tab w:val="left" w:pos="880"/>
              <w:tab w:val="right" w:leader="dot" w:pos="9350"/>
            </w:tabs>
            <w:rPr>
              <w:rFonts w:eastAsiaTheme="minorEastAsia"/>
              <w:noProof/>
              <w:kern w:val="2"/>
              <w14:ligatures w14:val="standardContextual"/>
            </w:rPr>
          </w:pPr>
          <w:hyperlink w:anchor="_Toc168220333" w:history="1">
            <w:r w:rsidRPr="00850C20">
              <w:rPr>
                <w:rStyle w:val="Hyperlink"/>
                <w:noProof/>
              </w:rPr>
              <w:t>2.2</w:t>
            </w:r>
            <w:r>
              <w:rPr>
                <w:rFonts w:eastAsiaTheme="minorEastAsia"/>
                <w:noProof/>
                <w:kern w:val="2"/>
                <w14:ligatures w14:val="standardContextual"/>
              </w:rPr>
              <w:tab/>
            </w:r>
            <w:r w:rsidRPr="00850C20">
              <w:rPr>
                <w:rStyle w:val="Hyperlink"/>
                <w:noProof/>
              </w:rPr>
              <w:t>Personal Devices:</w:t>
            </w:r>
            <w:r>
              <w:rPr>
                <w:noProof/>
                <w:webHidden/>
              </w:rPr>
              <w:tab/>
            </w:r>
            <w:r>
              <w:rPr>
                <w:noProof/>
                <w:webHidden/>
              </w:rPr>
              <w:fldChar w:fldCharType="begin"/>
            </w:r>
            <w:r>
              <w:rPr>
                <w:noProof/>
                <w:webHidden/>
              </w:rPr>
              <w:instrText xml:space="preserve"> PAGEREF _Toc168220333 \h </w:instrText>
            </w:r>
            <w:r>
              <w:rPr>
                <w:noProof/>
                <w:webHidden/>
              </w:rPr>
            </w:r>
            <w:r>
              <w:rPr>
                <w:noProof/>
                <w:webHidden/>
              </w:rPr>
              <w:fldChar w:fldCharType="separate"/>
            </w:r>
            <w:r>
              <w:rPr>
                <w:noProof/>
                <w:webHidden/>
              </w:rPr>
              <w:t>4</w:t>
            </w:r>
            <w:r>
              <w:rPr>
                <w:noProof/>
                <w:webHidden/>
              </w:rPr>
              <w:fldChar w:fldCharType="end"/>
            </w:r>
          </w:hyperlink>
        </w:p>
        <w:p w14:paraId="2BFFE587" w14:textId="35884AA5" w:rsidR="001F27F3" w:rsidRDefault="001F27F3">
          <w:pPr>
            <w:pStyle w:val="TOC2"/>
            <w:tabs>
              <w:tab w:val="left" w:pos="880"/>
              <w:tab w:val="right" w:leader="dot" w:pos="9350"/>
            </w:tabs>
            <w:rPr>
              <w:rFonts w:eastAsiaTheme="minorEastAsia"/>
              <w:noProof/>
              <w:kern w:val="2"/>
              <w14:ligatures w14:val="standardContextual"/>
            </w:rPr>
          </w:pPr>
          <w:hyperlink w:anchor="_Toc168220334" w:history="1">
            <w:r w:rsidRPr="00850C20">
              <w:rPr>
                <w:rStyle w:val="Hyperlink"/>
                <w:noProof/>
              </w:rPr>
              <w:t>2.3</w:t>
            </w:r>
            <w:r>
              <w:rPr>
                <w:rFonts w:eastAsiaTheme="minorEastAsia"/>
                <w:noProof/>
                <w:kern w:val="2"/>
                <w14:ligatures w14:val="standardContextual"/>
              </w:rPr>
              <w:tab/>
            </w:r>
            <w:r w:rsidRPr="00850C20">
              <w:rPr>
                <w:rStyle w:val="Hyperlink"/>
                <w:noProof/>
              </w:rPr>
              <w:t>Home Appliances:</w:t>
            </w:r>
            <w:r>
              <w:rPr>
                <w:noProof/>
                <w:webHidden/>
              </w:rPr>
              <w:tab/>
            </w:r>
            <w:r>
              <w:rPr>
                <w:noProof/>
                <w:webHidden/>
              </w:rPr>
              <w:fldChar w:fldCharType="begin"/>
            </w:r>
            <w:r>
              <w:rPr>
                <w:noProof/>
                <w:webHidden/>
              </w:rPr>
              <w:instrText xml:space="preserve"> PAGEREF _Toc168220334 \h </w:instrText>
            </w:r>
            <w:r>
              <w:rPr>
                <w:noProof/>
                <w:webHidden/>
              </w:rPr>
            </w:r>
            <w:r>
              <w:rPr>
                <w:noProof/>
                <w:webHidden/>
              </w:rPr>
              <w:fldChar w:fldCharType="separate"/>
            </w:r>
            <w:r>
              <w:rPr>
                <w:noProof/>
                <w:webHidden/>
              </w:rPr>
              <w:t>4</w:t>
            </w:r>
            <w:r>
              <w:rPr>
                <w:noProof/>
                <w:webHidden/>
              </w:rPr>
              <w:fldChar w:fldCharType="end"/>
            </w:r>
          </w:hyperlink>
        </w:p>
        <w:p w14:paraId="13153121" w14:textId="3D6EA598" w:rsidR="001F27F3" w:rsidRDefault="001F27F3">
          <w:pPr>
            <w:pStyle w:val="TOC2"/>
            <w:tabs>
              <w:tab w:val="left" w:pos="880"/>
              <w:tab w:val="right" w:leader="dot" w:pos="9350"/>
            </w:tabs>
            <w:rPr>
              <w:rFonts w:eastAsiaTheme="minorEastAsia"/>
              <w:noProof/>
              <w:kern w:val="2"/>
              <w14:ligatures w14:val="standardContextual"/>
            </w:rPr>
          </w:pPr>
          <w:hyperlink w:anchor="_Toc168220335" w:history="1">
            <w:r w:rsidRPr="00850C20">
              <w:rPr>
                <w:rStyle w:val="Hyperlink"/>
                <w:noProof/>
              </w:rPr>
              <w:t>2.4</w:t>
            </w:r>
            <w:r>
              <w:rPr>
                <w:rFonts w:eastAsiaTheme="minorEastAsia"/>
                <w:noProof/>
                <w:kern w:val="2"/>
                <w14:ligatures w14:val="standardContextual"/>
              </w:rPr>
              <w:tab/>
            </w:r>
            <w:r w:rsidRPr="00850C20">
              <w:rPr>
                <w:rStyle w:val="Hyperlink"/>
                <w:noProof/>
              </w:rPr>
              <w:t>Industrial Electronics:</w:t>
            </w:r>
            <w:r>
              <w:rPr>
                <w:noProof/>
                <w:webHidden/>
              </w:rPr>
              <w:tab/>
            </w:r>
            <w:r>
              <w:rPr>
                <w:noProof/>
                <w:webHidden/>
              </w:rPr>
              <w:fldChar w:fldCharType="begin"/>
            </w:r>
            <w:r>
              <w:rPr>
                <w:noProof/>
                <w:webHidden/>
              </w:rPr>
              <w:instrText xml:space="preserve"> PAGEREF _Toc168220335 \h </w:instrText>
            </w:r>
            <w:r>
              <w:rPr>
                <w:noProof/>
                <w:webHidden/>
              </w:rPr>
            </w:r>
            <w:r>
              <w:rPr>
                <w:noProof/>
                <w:webHidden/>
              </w:rPr>
              <w:fldChar w:fldCharType="separate"/>
            </w:r>
            <w:r>
              <w:rPr>
                <w:noProof/>
                <w:webHidden/>
              </w:rPr>
              <w:t>5</w:t>
            </w:r>
            <w:r>
              <w:rPr>
                <w:noProof/>
                <w:webHidden/>
              </w:rPr>
              <w:fldChar w:fldCharType="end"/>
            </w:r>
          </w:hyperlink>
        </w:p>
        <w:p w14:paraId="2F0A8499" w14:textId="1ED7020A" w:rsidR="001F27F3" w:rsidRDefault="001F27F3">
          <w:pPr>
            <w:pStyle w:val="TOC1"/>
            <w:tabs>
              <w:tab w:val="left" w:pos="440"/>
              <w:tab w:val="right" w:leader="dot" w:pos="9350"/>
            </w:tabs>
            <w:rPr>
              <w:rFonts w:eastAsiaTheme="minorEastAsia"/>
              <w:noProof/>
              <w:kern w:val="2"/>
              <w14:ligatures w14:val="standardContextual"/>
            </w:rPr>
          </w:pPr>
          <w:hyperlink w:anchor="_Toc168220336" w:history="1">
            <w:r w:rsidRPr="00850C20">
              <w:rPr>
                <w:rStyle w:val="Hyperlink"/>
                <w:noProof/>
              </w:rPr>
              <w:t>3</w:t>
            </w:r>
            <w:r>
              <w:rPr>
                <w:rFonts w:eastAsiaTheme="minorEastAsia"/>
                <w:noProof/>
                <w:kern w:val="2"/>
                <w14:ligatures w14:val="standardContextual"/>
              </w:rPr>
              <w:tab/>
            </w:r>
            <w:r w:rsidRPr="00850C20">
              <w:rPr>
                <w:rStyle w:val="Hyperlink"/>
                <w:noProof/>
              </w:rPr>
              <w:t>Business Plan:</w:t>
            </w:r>
            <w:r>
              <w:rPr>
                <w:noProof/>
                <w:webHidden/>
              </w:rPr>
              <w:tab/>
            </w:r>
            <w:r>
              <w:rPr>
                <w:noProof/>
                <w:webHidden/>
              </w:rPr>
              <w:fldChar w:fldCharType="begin"/>
            </w:r>
            <w:r>
              <w:rPr>
                <w:noProof/>
                <w:webHidden/>
              </w:rPr>
              <w:instrText xml:space="preserve"> PAGEREF _Toc168220336 \h </w:instrText>
            </w:r>
            <w:r>
              <w:rPr>
                <w:noProof/>
                <w:webHidden/>
              </w:rPr>
            </w:r>
            <w:r>
              <w:rPr>
                <w:noProof/>
                <w:webHidden/>
              </w:rPr>
              <w:fldChar w:fldCharType="separate"/>
            </w:r>
            <w:r>
              <w:rPr>
                <w:noProof/>
                <w:webHidden/>
              </w:rPr>
              <w:t>5</w:t>
            </w:r>
            <w:r>
              <w:rPr>
                <w:noProof/>
                <w:webHidden/>
              </w:rPr>
              <w:fldChar w:fldCharType="end"/>
            </w:r>
          </w:hyperlink>
        </w:p>
        <w:p w14:paraId="418DB19B" w14:textId="2FBC5CC8" w:rsidR="001F27F3" w:rsidRDefault="001F27F3">
          <w:pPr>
            <w:pStyle w:val="TOC1"/>
            <w:tabs>
              <w:tab w:val="left" w:pos="440"/>
              <w:tab w:val="right" w:leader="dot" w:pos="9350"/>
            </w:tabs>
            <w:rPr>
              <w:rFonts w:eastAsiaTheme="minorEastAsia"/>
              <w:noProof/>
              <w:kern w:val="2"/>
              <w14:ligatures w14:val="standardContextual"/>
            </w:rPr>
          </w:pPr>
          <w:hyperlink w:anchor="_Toc168220337" w:history="1">
            <w:r w:rsidRPr="00850C20">
              <w:rPr>
                <w:rStyle w:val="Hyperlink"/>
                <w:noProof/>
              </w:rPr>
              <w:t>4</w:t>
            </w:r>
            <w:r>
              <w:rPr>
                <w:rFonts w:eastAsiaTheme="minorEastAsia"/>
                <w:noProof/>
                <w:kern w:val="2"/>
                <w14:ligatures w14:val="standardContextual"/>
              </w:rPr>
              <w:tab/>
            </w:r>
            <w:r w:rsidRPr="00850C20">
              <w:rPr>
                <w:rStyle w:val="Hyperlink"/>
                <w:noProof/>
              </w:rPr>
              <w:t>Sales and cost statistics:</w:t>
            </w:r>
            <w:r>
              <w:rPr>
                <w:noProof/>
                <w:webHidden/>
              </w:rPr>
              <w:tab/>
            </w:r>
            <w:r>
              <w:rPr>
                <w:noProof/>
                <w:webHidden/>
              </w:rPr>
              <w:fldChar w:fldCharType="begin"/>
            </w:r>
            <w:r>
              <w:rPr>
                <w:noProof/>
                <w:webHidden/>
              </w:rPr>
              <w:instrText xml:space="preserve"> PAGEREF _Toc168220337 \h </w:instrText>
            </w:r>
            <w:r>
              <w:rPr>
                <w:noProof/>
                <w:webHidden/>
              </w:rPr>
            </w:r>
            <w:r>
              <w:rPr>
                <w:noProof/>
                <w:webHidden/>
              </w:rPr>
              <w:fldChar w:fldCharType="separate"/>
            </w:r>
            <w:r>
              <w:rPr>
                <w:noProof/>
                <w:webHidden/>
              </w:rPr>
              <w:t>5</w:t>
            </w:r>
            <w:r>
              <w:rPr>
                <w:noProof/>
                <w:webHidden/>
              </w:rPr>
              <w:fldChar w:fldCharType="end"/>
            </w:r>
          </w:hyperlink>
        </w:p>
        <w:p w14:paraId="73E360D8" w14:textId="5DCD3D40" w:rsidR="001F27F3" w:rsidRDefault="001F27F3">
          <w:pPr>
            <w:pStyle w:val="TOC2"/>
            <w:tabs>
              <w:tab w:val="left" w:pos="880"/>
              <w:tab w:val="right" w:leader="dot" w:pos="9350"/>
            </w:tabs>
            <w:rPr>
              <w:rFonts w:eastAsiaTheme="minorEastAsia"/>
              <w:noProof/>
              <w:kern w:val="2"/>
              <w14:ligatures w14:val="standardContextual"/>
            </w:rPr>
          </w:pPr>
          <w:hyperlink w:anchor="_Toc168220338" w:history="1">
            <w:r w:rsidRPr="00850C20">
              <w:rPr>
                <w:rStyle w:val="Hyperlink"/>
                <w:noProof/>
              </w:rPr>
              <w:t>4.1</w:t>
            </w:r>
            <w:r>
              <w:rPr>
                <w:rFonts w:eastAsiaTheme="minorEastAsia"/>
                <w:noProof/>
                <w:kern w:val="2"/>
                <w14:ligatures w14:val="standardContextual"/>
              </w:rPr>
              <w:tab/>
            </w:r>
            <w:r w:rsidRPr="00850C20">
              <w:rPr>
                <w:rStyle w:val="Hyperlink"/>
                <w:noProof/>
              </w:rPr>
              <w:t>Sales Performance:</w:t>
            </w:r>
            <w:r>
              <w:rPr>
                <w:noProof/>
                <w:webHidden/>
              </w:rPr>
              <w:tab/>
            </w:r>
            <w:r>
              <w:rPr>
                <w:noProof/>
                <w:webHidden/>
              </w:rPr>
              <w:fldChar w:fldCharType="begin"/>
            </w:r>
            <w:r>
              <w:rPr>
                <w:noProof/>
                <w:webHidden/>
              </w:rPr>
              <w:instrText xml:space="preserve"> PAGEREF _Toc168220338 \h </w:instrText>
            </w:r>
            <w:r>
              <w:rPr>
                <w:noProof/>
                <w:webHidden/>
              </w:rPr>
            </w:r>
            <w:r>
              <w:rPr>
                <w:noProof/>
                <w:webHidden/>
              </w:rPr>
              <w:fldChar w:fldCharType="separate"/>
            </w:r>
            <w:r>
              <w:rPr>
                <w:noProof/>
                <w:webHidden/>
              </w:rPr>
              <w:t>6</w:t>
            </w:r>
            <w:r>
              <w:rPr>
                <w:noProof/>
                <w:webHidden/>
              </w:rPr>
              <w:fldChar w:fldCharType="end"/>
            </w:r>
          </w:hyperlink>
        </w:p>
        <w:p w14:paraId="750740FE" w14:textId="1FC946D6" w:rsidR="001F27F3" w:rsidRDefault="001F27F3">
          <w:pPr>
            <w:pStyle w:val="TOC3"/>
            <w:tabs>
              <w:tab w:val="left" w:pos="1320"/>
              <w:tab w:val="right" w:leader="dot" w:pos="9350"/>
            </w:tabs>
            <w:rPr>
              <w:rFonts w:eastAsiaTheme="minorEastAsia"/>
              <w:noProof/>
              <w:kern w:val="2"/>
              <w14:ligatures w14:val="standardContextual"/>
            </w:rPr>
          </w:pPr>
          <w:hyperlink w:anchor="_Toc168220339" w:history="1">
            <w:r w:rsidRPr="00850C20">
              <w:rPr>
                <w:rStyle w:val="Hyperlink"/>
                <w:noProof/>
              </w:rPr>
              <w:t>4.1.1</w:t>
            </w:r>
            <w:r>
              <w:rPr>
                <w:rFonts w:eastAsiaTheme="minorEastAsia"/>
                <w:noProof/>
                <w:kern w:val="2"/>
                <w14:ligatures w14:val="standardContextual"/>
              </w:rPr>
              <w:tab/>
            </w:r>
            <w:r w:rsidRPr="00850C20">
              <w:rPr>
                <w:rStyle w:val="Hyperlink"/>
                <w:noProof/>
              </w:rPr>
              <w:t>Annual Sales Growth:</w:t>
            </w:r>
            <w:r>
              <w:rPr>
                <w:noProof/>
                <w:webHidden/>
              </w:rPr>
              <w:tab/>
            </w:r>
            <w:r>
              <w:rPr>
                <w:noProof/>
                <w:webHidden/>
              </w:rPr>
              <w:fldChar w:fldCharType="begin"/>
            </w:r>
            <w:r>
              <w:rPr>
                <w:noProof/>
                <w:webHidden/>
              </w:rPr>
              <w:instrText xml:space="preserve"> PAGEREF _Toc168220339 \h </w:instrText>
            </w:r>
            <w:r>
              <w:rPr>
                <w:noProof/>
                <w:webHidden/>
              </w:rPr>
            </w:r>
            <w:r>
              <w:rPr>
                <w:noProof/>
                <w:webHidden/>
              </w:rPr>
              <w:fldChar w:fldCharType="separate"/>
            </w:r>
            <w:r>
              <w:rPr>
                <w:noProof/>
                <w:webHidden/>
              </w:rPr>
              <w:t>6</w:t>
            </w:r>
            <w:r>
              <w:rPr>
                <w:noProof/>
                <w:webHidden/>
              </w:rPr>
              <w:fldChar w:fldCharType="end"/>
            </w:r>
          </w:hyperlink>
        </w:p>
        <w:p w14:paraId="32553A4C" w14:textId="73E52E69" w:rsidR="001F27F3" w:rsidRDefault="001F27F3">
          <w:pPr>
            <w:pStyle w:val="TOC3"/>
            <w:tabs>
              <w:tab w:val="left" w:pos="1320"/>
              <w:tab w:val="right" w:leader="dot" w:pos="9350"/>
            </w:tabs>
            <w:rPr>
              <w:rFonts w:eastAsiaTheme="minorEastAsia"/>
              <w:noProof/>
              <w:kern w:val="2"/>
              <w14:ligatures w14:val="standardContextual"/>
            </w:rPr>
          </w:pPr>
          <w:hyperlink w:anchor="_Toc168220340" w:history="1">
            <w:r w:rsidRPr="00850C20">
              <w:rPr>
                <w:rStyle w:val="Hyperlink"/>
                <w:noProof/>
              </w:rPr>
              <w:t>4.1.2</w:t>
            </w:r>
            <w:r>
              <w:rPr>
                <w:rFonts w:eastAsiaTheme="minorEastAsia"/>
                <w:noProof/>
                <w:kern w:val="2"/>
                <w14:ligatures w14:val="standardContextual"/>
              </w:rPr>
              <w:tab/>
            </w:r>
            <w:r w:rsidRPr="00850C20">
              <w:rPr>
                <w:rStyle w:val="Hyperlink"/>
                <w:noProof/>
              </w:rPr>
              <w:t>Product Category Sales:</w:t>
            </w:r>
            <w:r>
              <w:rPr>
                <w:noProof/>
                <w:webHidden/>
              </w:rPr>
              <w:tab/>
            </w:r>
            <w:r>
              <w:rPr>
                <w:noProof/>
                <w:webHidden/>
              </w:rPr>
              <w:fldChar w:fldCharType="begin"/>
            </w:r>
            <w:r>
              <w:rPr>
                <w:noProof/>
                <w:webHidden/>
              </w:rPr>
              <w:instrText xml:space="preserve"> PAGEREF _Toc168220340 \h </w:instrText>
            </w:r>
            <w:r>
              <w:rPr>
                <w:noProof/>
                <w:webHidden/>
              </w:rPr>
            </w:r>
            <w:r>
              <w:rPr>
                <w:noProof/>
                <w:webHidden/>
              </w:rPr>
              <w:fldChar w:fldCharType="separate"/>
            </w:r>
            <w:r>
              <w:rPr>
                <w:noProof/>
                <w:webHidden/>
              </w:rPr>
              <w:t>6</w:t>
            </w:r>
            <w:r>
              <w:rPr>
                <w:noProof/>
                <w:webHidden/>
              </w:rPr>
              <w:fldChar w:fldCharType="end"/>
            </w:r>
          </w:hyperlink>
        </w:p>
        <w:p w14:paraId="0AAA505A" w14:textId="1A86B983" w:rsidR="001F27F3" w:rsidRDefault="001F27F3">
          <w:pPr>
            <w:pStyle w:val="TOC2"/>
            <w:tabs>
              <w:tab w:val="left" w:pos="880"/>
              <w:tab w:val="right" w:leader="dot" w:pos="9350"/>
            </w:tabs>
            <w:rPr>
              <w:rFonts w:eastAsiaTheme="minorEastAsia"/>
              <w:noProof/>
              <w:kern w:val="2"/>
              <w14:ligatures w14:val="standardContextual"/>
            </w:rPr>
          </w:pPr>
          <w:hyperlink w:anchor="_Toc168220341" w:history="1">
            <w:r w:rsidRPr="00850C20">
              <w:rPr>
                <w:rStyle w:val="Hyperlink"/>
                <w:noProof/>
              </w:rPr>
              <w:t>4.2</w:t>
            </w:r>
            <w:r>
              <w:rPr>
                <w:rFonts w:eastAsiaTheme="minorEastAsia"/>
                <w:noProof/>
                <w:kern w:val="2"/>
                <w14:ligatures w14:val="standardContextual"/>
              </w:rPr>
              <w:tab/>
            </w:r>
            <w:r w:rsidRPr="00850C20">
              <w:rPr>
                <w:rStyle w:val="Hyperlink"/>
                <w:noProof/>
              </w:rPr>
              <w:t>Cost Management:</w:t>
            </w:r>
            <w:r>
              <w:rPr>
                <w:noProof/>
                <w:webHidden/>
              </w:rPr>
              <w:tab/>
            </w:r>
            <w:r>
              <w:rPr>
                <w:noProof/>
                <w:webHidden/>
              </w:rPr>
              <w:fldChar w:fldCharType="begin"/>
            </w:r>
            <w:r>
              <w:rPr>
                <w:noProof/>
                <w:webHidden/>
              </w:rPr>
              <w:instrText xml:space="preserve"> PAGEREF _Toc168220341 \h </w:instrText>
            </w:r>
            <w:r>
              <w:rPr>
                <w:noProof/>
                <w:webHidden/>
              </w:rPr>
            </w:r>
            <w:r>
              <w:rPr>
                <w:noProof/>
                <w:webHidden/>
              </w:rPr>
              <w:fldChar w:fldCharType="separate"/>
            </w:r>
            <w:r>
              <w:rPr>
                <w:noProof/>
                <w:webHidden/>
              </w:rPr>
              <w:t>6</w:t>
            </w:r>
            <w:r>
              <w:rPr>
                <w:noProof/>
                <w:webHidden/>
              </w:rPr>
              <w:fldChar w:fldCharType="end"/>
            </w:r>
          </w:hyperlink>
        </w:p>
        <w:p w14:paraId="42D93EE6" w14:textId="54092B04" w:rsidR="001F27F3" w:rsidRDefault="001F27F3">
          <w:pPr>
            <w:pStyle w:val="TOC3"/>
            <w:tabs>
              <w:tab w:val="left" w:pos="1320"/>
              <w:tab w:val="right" w:leader="dot" w:pos="9350"/>
            </w:tabs>
            <w:rPr>
              <w:rFonts w:eastAsiaTheme="minorEastAsia"/>
              <w:noProof/>
              <w:kern w:val="2"/>
              <w14:ligatures w14:val="standardContextual"/>
            </w:rPr>
          </w:pPr>
          <w:hyperlink w:anchor="_Toc168220342" w:history="1">
            <w:r w:rsidRPr="00850C20">
              <w:rPr>
                <w:rStyle w:val="Hyperlink"/>
                <w:noProof/>
              </w:rPr>
              <w:t>4.2.1</w:t>
            </w:r>
            <w:r>
              <w:rPr>
                <w:rFonts w:eastAsiaTheme="minorEastAsia"/>
                <w:noProof/>
                <w:kern w:val="2"/>
                <w14:ligatures w14:val="standardContextual"/>
              </w:rPr>
              <w:tab/>
            </w:r>
            <w:r w:rsidRPr="00850C20">
              <w:rPr>
                <w:rStyle w:val="Hyperlink"/>
                <w:noProof/>
              </w:rPr>
              <w:t>Cost of Goods Sold (COGS):</w:t>
            </w:r>
            <w:r>
              <w:rPr>
                <w:noProof/>
                <w:webHidden/>
              </w:rPr>
              <w:tab/>
            </w:r>
            <w:r>
              <w:rPr>
                <w:noProof/>
                <w:webHidden/>
              </w:rPr>
              <w:fldChar w:fldCharType="begin"/>
            </w:r>
            <w:r>
              <w:rPr>
                <w:noProof/>
                <w:webHidden/>
              </w:rPr>
              <w:instrText xml:space="preserve"> PAGEREF _Toc168220342 \h </w:instrText>
            </w:r>
            <w:r>
              <w:rPr>
                <w:noProof/>
                <w:webHidden/>
              </w:rPr>
            </w:r>
            <w:r>
              <w:rPr>
                <w:noProof/>
                <w:webHidden/>
              </w:rPr>
              <w:fldChar w:fldCharType="separate"/>
            </w:r>
            <w:r>
              <w:rPr>
                <w:noProof/>
                <w:webHidden/>
              </w:rPr>
              <w:t>6</w:t>
            </w:r>
            <w:r>
              <w:rPr>
                <w:noProof/>
                <w:webHidden/>
              </w:rPr>
              <w:fldChar w:fldCharType="end"/>
            </w:r>
          </w:hyperlink>
        </w:p>
        <w:p w14:paraId="234ECBDB" w14:textId="2FFA24B5" w:rsidR="001F27F3" w:rsidRDefault="001F27F3">
          <w:pPr>
            <w:pStyle w:val="TOC3"/>
            <w:tabs>
              <w:tab w:val="left" w:pos="1320"/>
              <w:tab w:val="right" w:leader="dot" w:pos="9350"/>
            </w:tabs>
            <w:rPr>
              <w:rFonts w:eastAsiaTheme="minorEastAsia"/>
              <w:noProof/>
              <w:kern w:val="2"/>
              <w14:ligatures w14:val="standardContextual"/>
            </w:rPr>
          </w:pPr>
          <w:hyperlink w:anchor="_Toc168220343" w:history="1">
            <w:r w:rsidRPr="00850C20">
              <w:rPr>
                <w:rStyle w:val="Hyperlink"/>
                <w:noProof/>
              </w:rPr>
              <w:t>4.2.2</w:t>
            </w:r>
            <w:r>
              <w:rPr>
                <w:rFonts w:eastAsiaTheme="minorEastAsia"/>
                <w:noProof/>
                <w:kern w:val="2"/>
                <w14:ligatures w14:val="standardContextual"/>
              </w:rPr>
              <w:tab/>
            </w:r>
            <w:r w:rsidRPr="00850C20">
              <w:rPr>
                <w:rStyle w:val="Hyperlink"/>
                <w:noProof/>
              </w:rPr>
              <w:t>Operational Expenses:</w:t>
            </w:r>
            <w:r>
              <w:rPr>
                <w:noProof/>
                <w:webHidden/>
              </w:rPr>
              <w:tab/>
            </w:r>
            <w:r>
              <w:rPr>
                <w:noProof/>
                <w:webHidden/>
              </w:rPr>
              <w:fldChar w:fldCharType="begin"/>
            </w:r>
            <w:r>
              <w:rPr>
                <w:noProof/>
                <w:webHidden/>
              </w:rPr>
              <w:instrText xml:space="preserve"> PAGEREF _Toc168220343 \h </w:instrText>
            </w:r>
            <w:r>
              <w:rPr>
                <w:noProof/>
                <w:webHidden/>
              </w:rPr>
            </w:r>
            <w:r>
              <w:rPr>
                <w:noProof/>
                <w:webHidden/>
              </w:rPr>
              <w:fldChar w:fldCharType="separate"/>
            </w:r>
            <w:r>
              <w:rPr>
                <w:noProof/>
                <w:webHidden/>
              </w:rPr>
              <w:t>7</w:t>
            </w:r>
            <w:r>
              <w:rPr>
                <w:noProof/>
                <w:webHidden/>
              </w:rPr>
              <w:fldChar w:fldCharType="end"/>
            </w:r>
          </w:hyperlink>
        </w:p>
        <w:p w14:paraId="20EF6348" w14:textId="4B0EBF48" w:rsidR="001F27F3" w:rsidRDefault="001F27F3">
          <w:pPr>
            <w:pStyle w:val="TOC3"/>
            <w:tabs>
              <w:tab w:val="left" w:pos="1320"/>
              <w:tab w:val="right" w:leader="dot" w:pos="9350"/>
            </w:tabs>
            <w:rPr>
              <w:rFonts w:eastAsiaTheme="minorEastAsia"/>
              <w:noProof/>
              <w:kern w:val="2"/>
              <w14:ligatures w14:val="standardContextual"/>
            </w:rPr>
          </w:pPr>
          <w:hyperlink w:anchor="_Toc168220344" w:history="1">
            <w:r w:rsidRPr="00850C20">
              <w:rPr>
                <w:rStyle w:val="Hyperlink"/>
                <w:noProof/>
              </w:rPr>
              <w:t>4.2.3</w:t>
            </w:r>
            <w:r>
              <w:rPr>
                <w:rFonts w:eastAsiaTheme="minorEastAsia"/>
                <w:noProof/>
                <w:kern w:val="2"/>
                <w14:ligatures w14:val="standardContextual"/>
              </w:rPr>
              <w:tab/>
            </w:r>
            <w:r w:rsidRPr="00850C20">
              <w:rPr>
                <w:rStyle w:val="Hyperlink"/>
                <w:noProof/>
              </w:rPr>
              <w:t>Research and Development (R&amp;D) Investment:</w:t>
            </w:r>
            <w:r>
              <w:rPr>
                <w:noProof/>
                <w:webHidden/>
              </w:rPr>
              <w:tab/>
            </w:r>
            <w:r>
              <w:rPr>
                <w:noProof/>
                <w:webHidden/>
              </w:rPr>
              <w:fldChar w:fldCharType="begin"/>
            </w:r>
            <w:r>
              <w:rPr>
                <w:noProof/>
                <w:webHidden/>
              </w:rPr>
              <w:instrText xml:space="preserve"> PAGEREF _Toc168220344 \h </w:instrText>
            </w:r>
            <w:r>
              <w:rPr>
                <w:noProof/>
                <w:webHidden/>
              </w:rPr>
            </w:r>
            <w:r>
              <w:rPr>
                <w:noProof/>
                <w:webHidden/>
              </w:rPr>
              <w:fldChar w:fldCharType="separate"/>
            </w:r>
            <w:r>
              <w:rPr>
                <w:noProof/>
                <w:webHidden/>
              </w:rPr>
              <w:t>7</w:t>
            </w:r>
            <w:r>
              <w:rPr>
                <w:noProof/>
                <w:webHidden/>
              </w:rPr>
              <w:fldChar w:fldCharType="end"/>
            </w:r>
          </w:hyperlink>
        </w:p>
        <w:p w14:paraId="1AC08904" w14:textId="41ABD76E" w:rsidR="001F27F3" w:rsidRDefault="001F27F3">
          <w:pPr>
            <w:pStyle w:val="TOC3"/>
            <w:tabs>
              <w:tab w:val="left" w:pos="1320"/>
              <w:tab w:val="right" w:leader="dot" w:pos="9350"/>
            </w:tabs>
            <w:rPr>
              <w:rFonts w:eastAsiaTheme="minorEastAsia"/>
              <w:noProof/>
              <w:kern w:val="2"/>
              <w14:ligatures w14:val="standardContextual"/>
            </w:rPr>
          </w:pPr>
          <w:hyperlink w:anchor="_Toc168220345" w:history="1">
            <w:r w:rsidRPr="00850C20">
              <w:rPr>
                <w:rStyle w:val="Hyperlink"/>
                <w:noProof/>
              </w:rPr>
              <w:t>4.2.4</w:t>
            </w:r>
            <w:r>
              <w:rPr>
                <w:rFonts w:eastAsiaTheme="minorEastAsia"/>
                <w:noProof/>
                <w:kern w:val="2"/>
                <w14:ligatures w14:val="standardContextual"/>
              </w:rPr>
              <w:tab/>
            </w:r>
            <w:r w:rsidRPr="00850C20">
              <w:rPr>
                <w:rStyle w:val="Hyperlink"/>
                <w:noProof/>
              </w:rPr>
              <w:t>Sustainability Initiatives:</w:t>
            </w:r>
            <w:r>
              <w:rPr>
                <w:noProof/>
                <w:webHidden/>
              </w:rPr>
              <w:tab/>
            </w:r>
            <w:r>
              <w:rPr>
                <w:noProof/>
                <w:webHidden/>
              </w:rPr>
              <w:fldChar w:fldCharType="begin"/>
            </w:r>
            <w:r>
              <w:rPr>
                <w:noProof/>
                <w:webHidden/>
              </w:rPr>
              <w:instrText xml:space="preserve"> PAGEREF _Toc168220345 \h </w:instrText>
            </w:r>
            <w:r>
              <w:rPr>
                <w:noProof/>
                <w:webHidden/>
              </w:rPr>
            </w:r>
            <w:r>
              <w:rPr>
                <w:noProof/>
                <w:webHidden/>
              </w:rPr>
              <w:fldChar w:fldCharType="separate"/>
            </w:r>
            <w:r>
              <w:rPr>
                <w:noProof/>
                <w:webHidden/>
              </w:rPr>
              <w:t>7</w:t>
            </w:r>
            <w:r>
              <w:rPr>
                <w:noProof/>
                <w:webHidden/>
              </w:rPr>
              <w:fldChar w:fldCharType="end"/>
            </w:r>
          </w:hyperlink>
        </w:p>
        <w:p w14:paraId="67551958" w14:textId="0EE4D092" w:rsidR="001F27F3" w:rsidRDefault="001F27F3">
          <w:pPr>
            <w:pStyle w:val="TOC2"/>
            <w:tabs>
              <w:tab w:val="left" w:pos="880"/>
              <w:tab w:val="right" w:leader="dot" w:pos="9350"/>
            </w:tabs>
            <w:rPr>
              <w:rFonts w:eastAsiaTheme="minorEastAsia"/>
              <w:noProof/>
              <w:kern w:val="2"/>
              <w14:ligatures w14:val="standardContextual"/>
            </w:rPr>
          </w:pPr>
          <w:hyperlink w:anchor="_Toc168220346" w:history="1">
            <w:r w:rsidRPr="00850C20">
              <w:rPr>
                <w:rStyle w:val="Hyperlink"/>
                <w:noProof/>
              </w:rPr>
              <w:t>4.3</w:t>
            </w:r>
            <w:r>
              <w:rPr>
                <w:rFonts w:eastAsiaTheme="minorEastAsia"/>
                <w:noProof/>
                <w:kern w:val="2"/>
                <w14:ligatures w14:val="standardContextual"/>
              </w:rPr>
              <w:tab/>
            </w:r>
            <w:r w:rsidRPr="00850C20">
              <w:rPr>
                <w:rStyle w:val="Hyperlink"/>
                <w:noProof/>
              </w:rPr>
              <w:t>Financial Highlights:</w:t>
            </w:r>
            <w:r>
              <w:rPr>
                <w:noProof/>
                <w:webHidden/>
              </w:rPr>
              <w:tab/>
            </w:r>
            <w:r>
              <w:rPr>
                <w:noProof/>
                <w:webHidden/>
              </w:rPr>
              <w:fldChar w:fldCharType="begin"/>
            </w:r>
            <w:r>
              <w:rPr>
                <w:noProof/>
                <w:webHidden/>
              </w:rPr>
              <w:instrText xml:space="preserve"> PAGEREF _Toc168220346 \h </w:instrText>
            </w:r>
            <w:r>
              <w:rPr>
                <w:noProof/>
                <w:webHidden/>
              </w:rPr>
            </w:r>
            <w:r>
              <w:rPr>
                <w:noProof/>
                <w:webHidden/>
              </w:rPr>
              <w:fldChar w:fldCharType="separate"/>
            </w:r>
            <w:r>
              <w:rPr>
                <w:noProof/>
                <w:webHidden/>
              </w:rPr>
              <w:t>7</w:t>
            </w:r>
            <w:r>
              <w:rPr>
                <w:noProof/>
                <w:webHidden/>
              </w:rPr>
              <w:fldChar w:fldCharType="end"/>
            </w:r>
          </w:hyperlink>
        </w:p>
        <w:p w14:paraId="46BA3C54" w14:textId="12911FBE" w:rsidR="001F27F3" w:rsidRDefault="001F27F3">
          <w:pPr>
            <w:pStyle w:val="TOC3"/>
            <w:tabs>
              <w:tab w:val="left" w:pos="1320"/>
              <w:tab w:val="right" w:leader="dot" w:pos="9350"/>
            </w:tabs>
            <w:rPr>
              <w:rFonts w:eastAsiaTheme="minorEastAsia"/>
              <w:noProof/>
              <w:kern w:val="2"/>
              <w14:ligatures w14:val="standardContextual"/>
            </w:rPr>
          </w:pPr>
          <w:hyperlink w:anchor="_Toc168220347" w:history="1">
            <w:r w:rsidRPr="00850C20">
              <w:rPr>
                <w:rStyle w:val="Hyperlink"/>
                <w:noProof/>
              </w:rPr>
              <w:t>4.3.1</w:t>
            </w:r>
            <w:r>
              <w:rPr>
                <w:rFonts w:eastAsiaTheme="minorEastAsia"/>
                <w:noProof/>
                <w:kern w:val="2"/>
                <w14:ligatures w14:val="standardContextual"/>
              </w:rPr>
              <w:tab/>
            </w:r>
            <w:r w:rsidRPr="00850C20">
              <w:rPr>
                <w:rStyle w:val="Hyperlink"/>
                <w:noProof/>
              </w:rPr>
              <w:t>Total Revenue:</w:t>
            </w:r>
            <w:r>
              <w:rPr>
                <w:noProof/>
                <w:webHidden/>
              </w:rPr>
              <w:tab/>
            </w:r>
            <w:r>
              <w:rPr>
                <w:noProof/>
                <w:webHidden/>
              </w:rPr>
              <w:fldChar w:fldCharType="begin"/>
            </w:r>
            <w:r>
              <w:rPr>
                <w:noProof/>
                <w:webHidden/>
              </w:rPr>
              <w:instrText xml:space="preserve"> PAGEREF _Toc168220347 \h </w:instrText>
            </w:r>
            <w:r>
              <w:rPr>
                <w:noProof/>
                <w:webHidden/>
              </w:rPr>
            </w:r>
            <w:r>
              <w:rPr>
                <w:noProof/>
                <w:webHidden/>
              </w:rPr>
              <w:fldChar w:fldCharType="separate"/>
            </w:r>
            <w:r>
              <w:rPr>
                <w:noProof/>
                <w:webHidden/>
              </w:rPr>
              <w:t>7</w:t>
            </w:r>
            <w:r>
              <w:rPr>
                <w:noProof/>
                <w:webHidden/>
              </w:rPr>
              <w:fldChar w:fldCharType="end"/>
            </w:r>
          </w:hyperlink>
        </w:p>
        <w:p w14:paraId="71A949EA" w14:textId="6349A2DB" w:rsidR="001F27F3" w:rsidRDefault="001F27F3">
          <w:pPr>
            <w:pStyle w:val="TOC3"/>
            <w:tabs>
              <w:tab w:val="left" w:pos="1320"/>
              <w:tab w:val="right" w:leader="dot" w:pos="9350"/>
            </w:tabs>
            <w:rPr>
              <w:rFonts w:eastAsiaTheme="minorEastAsia"/>
              <w:noProof/>
              <w:kern w:val="2"/>
              <w14:ligatures w14:val="standardContextual"/>
            </w:rPr>
          </w:pPr>
          <w:hyperlink w:anchor="_Toc168220348" w:history="1">
            <w:r w:rsidRPr="00850C20">
              <w:rPr>
                <w:rStyle w:val="Hyperlink"/>
                <w:noProof/>
              </w:rPr>
              <w:t>4.3.2</w:t>
            </w:r>
            <w:r>
              <w:rPr>
                <w:rFonts w:eastAsiaTheme="minorEastAsia"/>
                <w:noProof/>
                <w:kern w:val="2"/>
                <w14:ligatures w14:val="standardContextual"/>
              </w:rPr>
              <w:tab/>
            </w:r>
            <w:r w:rsidRPr="00850C20">
              <w:rPr>
                <w:rStyle w:val="Hyperlink"/>
                <w:noProof/>
              </w:rPr>
              <w:t>Gross Profit Margin:</w:t>
            </w:r>
            <w:r>
              <w:rPr>
                <w:noProof/>
                <w:webHidden/>
              </w:rPr>
              <w:tab/>
            </w:r>
            <w:r>
              <w:rPr>
                <w:noProof/>
                <w:webHidden/>
              </w:rPr>
              <w:fldChar w:fldCharType="begin"/>
            </w:r>
            <w:r>
              <w:rPr>
                <w:noProof/>
                <w:webHidden/>
              </w:rPr>
              <w:instrText xml:space="preserve"> PAGEREF _Toc168220348 \h </w:instrText>
            </w:r>
            <w:r>
              <w:rPr>
                <w:noProof/>
                <w:webHidden/>
              </w:rPr>
            </w:r>
            <w:r>
              <w:rPr>
                <w:noProof/>
                <w:webHidden/>
              </w:rPr>
              <w:fldChar w:fldCharType="separate"/>
            </w:r>
            <w:r>
              <w:rPr>
                <w:noProof/>
                <w:webHidden/>
              </w:rPr>
              <w:t>7</w:t>
            </w:r>
            <w:r>
              <w:rPr>
                <w:noProof/>
                <w:webHidden/>
              </w:rPr>
              <w:fldChar w:fldCharType="end"/>
            </w:r>
          </w:hyperlink>
        </w:p>
        <w:p w14:paraId="06858954" w14:textId="3A237757" w:rsidR="001F27F3" w:rsidRDefault="001F27F3">
          <w:pPr>
            <w:pStyle w:val="TOC3"/>
            <w:tabs>
              <w:tab w:val="left" w:pos="1320"/>
              <w:tab w:val="right" w:leader="dot" w:pos="9350"/>
            </w:tabs>
            <w:rPr>
              <w:rFonts w:eastAsiaTheme="minorEastAsia"/>
              <w:noProof/>
              <w:kern w:val="2"/>
              <w14:ligatures w14:val="standardContextual"/>
            </w:rPr>
          </w:pPr>
          <w:hyperlink w:anchor="_Toc168220349" w:history="1">
            <w:r w:rsidRPr="00850C20">
              <w:rPr>
                <w:rStyle w:val="Hyperlink"/>
                <w:noProof/>
              </w:rPr>
              <w:t>4.3.3</w:t>
            </w:r>
            <w:r>
              <w:rPr>
                <w:rFonts w:eastAsiaTheme="minorEastAsia"/>
                <w:noProof/>
                <w:kern w:val="2"/>
                <w14:ligatures w14:val="standardContextual"/>
              </w:rPr>
              <w:tab/>
            </w:r>
            <w:r w:rsidRPr="00850C20">
              <w:rPr>
                <w:rStyle w:val="Hyperlink"/>
                <w:noProof/>
              </w:rPr>
              <w:t>Net Profit:</w:t>
            </w:r>
            <w:r>
              <w:rPr>
                <w:noProof/>
                <w:webHidden/>
              </w:rPr>
              <w:tab/>
            </w:r>
            <w:r>
              <w:rPr>
                <w:noProof/>
                <w:webHidden/>
              </w:rPr>
              <w:fldChar w:fldCharType="begin"/>
            </w:r>
            <w:r>
              <w:rPr>
                <w:noProof/>
                <w:webHidden/>
              </w:rPr>
              <w:instrText xml:space="preserve"> PAGEREF _Toc168220349 \h </w:instrText>
            </w:r>
            <w:r>
              <w:rPr>
                <w:noProof/>
                <w:webHidden/>
              </w:rPr>
            </w:r>
            <w:r>
              <w:rPr>
                <w:noProof/>
                <w:webHidden/>
              </w:rPr>
              <w:fldChar w:fldCharType="separate"/>
            </w:r>
            <w:r>
              <w:rPr>
                <w:noProof/>
                <w:webHidden/>
              </w:rPr>
              <w:t>7</w:t>
            </w:r>
            <w:r>
              <w:rPr>
                <w:noProof/>
                <w:webHidden/>
              </w:rPr>
              <w:fldChar w:fldCharType="end"/>
            </w:r>
          </w:hyperlink>
        </w:p>
        <w:p w14:paraId="4BF1FD9C" w14:textId="10A5801B" w:rsidR="001F27F3" w:rsidRDefault="001F27F3">
          <w:pPr>
            <w:pStyle w:val="TOC1"/>
            <w:tabs>
              <w:tab w:val="left" w:pos="440"/>
              <w:tab w:val="right" w:leader="dot" w:pos="9350"/>
            </w:tabs>
            <w:rPr>
              <w:rFonts w:eastAsiaTheme="minorEastAsia"/>
              <w:noProof/>
              <w:kern w:val="2"/>
              <w14:ligatures w14:val="standardContextual"/>
            </w:rPr>
          </w:pPr>
          <w:hyperlink w:anchor="_Toc168220350" w:history="1">
            <w:r w:rsidRPr="00850C20">
              <w:rPr>
                <w:rStyle w:val="Hyperlink"/>
                <w:noProof/>
              </w:rPr>
              <w:t>5</w:t>
            </w:r>
            <w:r>
              <w:rPr>
                <w:rFonts w:eastAsiaTheme="minorEastAsia"/>
                <w:noProof/>
                <w:kern w:val="2"/>
                <w14:ligatures w14:val="standardContextual"/>
              </w:rPr>
              <w:tab/>
            </w:r>
            <w:r w:rsidRPr="00850C20">
              <w:rPr>
                <w:rStyle w:val="Hyperlink"/>
                <w:noProof/>
              </w:rPr>
              <w:t>Conclusion:</w:t>
            </w:r>
            <w:r>
              <w:rPr>
                <w:noProof/>
                <w:webHidden/>
              </w:rPr>
              <w:tab/>
            </w:r>
            <w:r>
              <w:rPr>
                <w:noProof/>
                <w:webHidden/>
              </w:rPr>
              <w:fldChar w:fldCharType="begin"/>
            </w:r>
            <w:r>
              <w:rPr>
                <w:noProof/>
                <w:webHidden/>
              </w:rPr>
              <w:instrText xml:space="preserve"> PAGEREF _Toc168220350 \h </w:instrText>
            </w:r>
            <w:r>
              <w:rPr>
                <w:noProof/>
                <w:webHidden/>
              </w:rPr>
            </w:r>
            <w:r>
              <w:rPr>
                <w:noProof/>
                <w:webHidden/>
              </w:rPr>
              <w:fldChar w:fldCharType="separate"/>
            </w:r>
            <w:r>
              <w:rPr>
                <w:noProof/>
                <w:webHidden/>
              </w:rPr>
              <w:t>7</w:t>
            </w:r>
            <w:r>
              <w:rPr>
                <w:noProof/>
                <w:webHidden/>
              </w:rPr>
              <w:fldChar w:fldCharType="end"/>
            </w:r>
          </w:hyperlink>
        </w:p>
        <w:p w14:paraId="33D486F0" w14:textId="1D9B15F4" w:rsidR="00D06856" w:rsidRDefault="00D06856">
          <w:r>
            <w:rPr>
              <w:b/>
              <w:bCs/>
              <w:noProof/>
            </w:rPr>
            <w:fldChar w:fldCharType="end"/>
          </w:r>
        </w:p>
      </w:sdtContent>
    </w:sdt>
    <w:p w14:paraId="55F63C35" w14:textId="7FFC8DF2" w:rsidR="00A9087F" w:rsidRDefault="00A9087F" w:rsidP="00A9087F">
      <w:pPr>
        <w:tabs>
          <w:tab w:val="left" w:pos="7695"/>
        </w:tabs>
        <w:rPr>
          <w:rFonts w:ascii="Times New Roman" w:hAnsi="Times New Roman" w:cs="Times New Roman"/>
          <w:sz w:val="28"/>
          <w:szCs w:val="28"/>
        </w:rPr>
      </w:pPr>
      <w:r>
        <w:rPr>
          <w:rFonts w:ascii="Times New Roman" w:hAnsi="Times New Roman" w:cs="Times New Roman"/>
          <w:sz w:val="28"/>
          <w:szCs w:val="28"/>
        </w:rPr>
        <w:t xml:space="preserve"> </w:t>
      </w:r>
    </w:p>
    <w:p w14:paraId="62709272" w14:textId="6F23D128" w:rsidR="00A9087F" w:rsidRPr="001F27F3" w:rsidRDefault="001F27F3" w:rsidP="00A9087F">
      <w:pPr>
        <w:tabs>
          <w:tab w:val="left" w:pos="7695"/>
        </w:tabs>
        <w:rPr>
          <w:rFonts w:ascii="Times New Roman" w:hAnsi="Times New Roman" w:cs="Times New Roman"/>
          <w:b/>
          <w:bCs/>
          <w:sz w:val="28"/>
          <w:szCs w:val="28"/>
        </w:rPr>
      </w:pPr>
      <w:r w:rsidRPr="001F27F3">
        <w:rPr>
          <w:rFonts w:ascii="Times New Roman" w:hAnsi="Times New Roman" w:cs="Times New Roman"/>
          <w:b/>
          <w:bCs/>
          <w:sz w:val="28"/>
          <w:szCs w:val="28"/>
        </w:rPr>
        <w:t>List of Table</w:t>
      </w:r>
      <w:r w:rsidR="00A9087F" w:rsidRPr="001F27F3">
        <w:rPr>
          <w:rFonts w:ascii="Times New Roman" w:hAnsi="Times New Roman" w:cs="Times New Roman"/>
          <w:b/>
          <w:bCs/>
          <w:sz w:val="28"/>
          <w:szCs w:val="28"/>
        </w:rPr>
        <w:tab/>
      </w:r>
    </w:p>
    <w:p w14:paraId="7161B4EF" w14:textId="6C129601" w:rsidR="001F27F3" w:rsidRDefault="005E53D7">
      <w:pPr>
        <w:pStyle w:val="TableofFigures"/>
        <w:tabs>
          <w:tab w:val="right" w:leader="dot" w:pos="9350"/>
        </w:tabs>
        <w:rPr>
          <w:rFonts w:eastAsiaTheme="minorEastAsia"/>
          <w:noProof/>
          <w:kern w:val="2"/>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hyperlink w:anchor="_Toc168220094" w:history="1">
        <w:r w:rsidR="001F27F3" w:rsidRPr="00EA6D80">
          <w:rPr>
            <w:rStyle w:val="Hyperlink"/>
            <w:noProof/>
          </w:rPr>
          <w:t>Figure 1: Smart Art</w:t>
        </w:r>
        <w:r w:rsidR="001F27F3">
          <w:rPr>
            <w:noProof/>
            <w:webHidden/>
          </w:rPr>
          <w:tab/>
        </w:r>
        <w:r w:rsidR="001F27F3">
          <w:rPr>
            <w:noProof/>
            <w:webHidden/>
          </w:rPr>
          <w:fldChar w:fldCharType="begin"/>
        </w:r>
        <w:r w:rsidR="001F27F3">
          <w:rPr>
            <w:noProof/>
            <w:webHidden/>
          </w:rPr>
          <w:instrText xml:space="preserve"> PAGEREF _Toc168220094 \h </w:instrText>
        </w:r>
        <w:r w:rsidR="001F27F3">
          <w:rPr>
            <w:noProof/>
            <w:webHidden/>
          </w:rPr>
        </w:r>
        <w:r w:rsidR="001F27F3">
          <w:rPr>
            <w:noProof/>
            <w:webHidden/>
          </w:rPr>
          <w:fldChar w:fldCharType="separate"/>
        </w:r>
        <w:r w:rsidR="001F27F3">
          <w:rPr>
            <w:noProof/>
            <w:webHidden/>
          </w:rPr>
          <w:t>3</w:t>
        </w:r>
        <w:r w:rsidR="001F27F3">
          <w:rPr>
            <w:noProof/>
            <w:webHidden/>
          </w:rPr>
          <w:fldChar w:fldCharType="end"/>
        </w:r>
      </w:hyperlink>
    </w:p>
    <w:p w14:paraId="4C672E95" w14:textId="5CE9C93D" w:rsidR="001F27F3" w:rsidRDefault="001F27F3">
      <w:pPr>
        <w:pStyle w:val="TableofFigures"/>
        <w:tabs>
          <w:tab w:val="right" w:leader="dot" w:pos="9350"/>
        </w:tabs>
        <w:rPr>
          <w:rFonts w:eastAsiaTheme="minorEastAsia"/>
          <w:noProof/>
          <w:kern w:val="2"/>
          <w14:ligatures w14:val="standardContextual"/>
        </w:rPr>
      </w:pPr>
      <w:hyperlink w:anchor="_Toc168220095" w:history="1">
        <w:r w:rsidRPr="00EA6D80">
          <w:rPr>
            <w:rStyle w:val="Hyperlink"/>
            <w:noProof/>
          </w:rPr>
          <w:t>Figure 2: Picture</w:t>
        </w:r>
        <w:r>
          <w:rPr>
            <w:noProof/>
            <w:webHidden/>
          </w:rPr>
          <w:tab/>
        </w:r>
        <w:r>
          <w:rPr>
            <w:noProof/>
            <w:webHidden/>
          </w:rPr>
          <w:fldChar w:fldCharType="begin"/>
        </w:r>
        <w:r>
          <w:rPr>
            <w:noProof/>
            <w:webHidden/>
          </w:rPr>
          <w:instrText xml:space="preserve"> PAGEREF _Toc168220095 \h </w:instrText>
        </w:r>
        <w:r>
          <w:rPr>
            <w:noProof/>
            <w:webHidden/>
          </w:rPr>
        </w:r>
        <w:r>
          <w:rPr>
            <w:noProof/>
            <w:webHidden/>
          </w:rPr>
          <w:fldChar w:fldCharType="separate"/>
        </w:r>
        <w:r>
          <w:rPr>
            <w:noProof/>
            <w:webHidden/>
          </w:rPr>
          <w:t>4</w:t>
        </w:r>
        <w:r>
          <w:rPr>
            <w:noProof/>
            <w:webHidden/>
          </w:rPr>
          <w:fldChar w:fldCharType="end"/>
        </w:r>
      </w:hyperlink>
    </w:p>
    <w:p w14:paraId="2D72EA6A" w14:textId="35A2E323" w:rsidR="001F27F3" w:rsidRDefault="001F27F3">
      <w:pPr>
        <w:pStyle w:val="TableofFigures"/>
        <w:tabs>
          <w:tab w:val="right" w:leader="dot" w:pos="9350"/>
        </w:tabs>
        <w:rPr>
          <w:rFonts w:eastAsiaTheme="minorEastAsia"/>
          <w:noProof/>
          <w:kern w:val="2"/>
          <w14:ligatures w14:val="standardContextual"/>
        </w:rPr>
      </w:pPr>
      <w:hyperlink w:anchor="_Toc168220096" w:history="1">
        <w:r w:rsidRPr="00EA6D80">
          <w:rPr>
            <w:rStyle w:val="Hyperlink"/>
            <w:noProof/>
          </w:rPr>
          <w:t>Figure 3: Flowchart</w:t>
        </w:r>
        <w:r>
          <w:rPr>
            <w:noProof/>
            <w:webHidden/>
          </w:rPr>
          <w:tab/>
        </w:r>
        <w:r>
          <w:rPr>
            <w:noProof/>
            <w:webHidden/>
          </w:rPr>
          <w:fldChar w:fldCharType="begin"/>
        </w:r>
        <w:r>
          <w:rPr>
            <w:noProof/>
            <w:webHidden/>
          </w:rPr>
          <w:instrText xml:space="preserve"> PAGEREF _Toc168220096 \h </w:instrText>
        </w:r>
        <w:r>
          <w:rPr>
            <w:noProof/>
            <w:webHidden/>
          </w:rPr>
        </w:r>
        <w:r>
          <w:rPr>
            <w:noProof/>
            <w:webHidden/>
          </w:rPr>
          <w:fldChar w:fldCharType="separate"/>
        </w:r>
        <w:r>
          <w:rPr>
            <w:noProof/>
            <w:webHidden/>
          </w:rPr>
          <w:t>5</w:t>
        </w:r>
        <w:r>
          <w:rPr>
            <w:noProof/>
            <w:webHidden/>
          </w:rPr>
          <w:fldChar w:fldCharType="end"/>
        </w:r>
      </w:hyperlink>
    </w:p>
    <w:p w14:paraId="2C97A7A5" w14:textId="349C8C92" w:rsidR="001F27F3" w:rsidRDefault="001F27F3">
      <w:pPr>
        <w:pStyle w:val="TableofFigures"/>
        <w:tabs>
          <w:tab w:val="right" w:leader="dot" w:pos="9350"/>
        </w:tabs>
        <w:rPr>
          <w:rFonts w:eastAsiaTheme="minorEastAsia"/>
          <w:noProof/>
          <w:kern w:val="2"/>
          <w14:ligatures w14:val="standardContextual"/>
        </w:rPr>
      </w:pPr>
      <w:hyperlink w:anchor="_Toc168220097" w:history="1">
        <w:r w:rsidRPr="00EA6D80">
          <w:rPr>
            <w:rStyle w:val="Hyperlink"/>
            <w:noProof/>
          </w:rPr>
          <w:t>Figure 4: Table</w:t>
        </w:r>
        <w:r>
          <w:rPr>
            <w:noProof/>
            <w:webHidden/>
          </w:rPr>
          <w:tab/>
        </w:r>
        <w:r>
          <w:rPr>
            <w:noProof/>
            <w:webHidden/>
          </w:rPr>
          <w:fldChar w:fldCharType="begin"/>
        </w:r>
        <w:r>
          <w:rPr>
            <w:noProof/>
            <w:webHidden/>
          </w:rPr>
          <w:instrText xml:space="preserve"> PAGEREF _Toc168220097 \h </w:instrText>
        </w:r>
        <w:r>
          <w:rPr>
            <w:noProof/>
            <w:webHidden/>
          </w:rPr>
        </w:r>
        <w:r>
          <w:rPr>
            <w:noProof/>
            <w:webHidden/>
          </w:rPr>
          <w:fldChar w:fldCharType="separate"/>
        </w:r>
        <w:r>
          <w:rPr>
            <w:noProof/>
            <w:webHidden/>
          </w:rPr>
          <w:t>5</w:t>
        </w:r>
        <w:r>
          <w:rPr>
            <w:noProof/>
            <w:webHidden/>
          </w:rPr>
          <w:fldChar w:fldCharType="end"/>
        </w:r>
      </w:hyperlink>
    </w:p>
    <w:p w14:paraId="51073530" w14:textId="5D9C437E" w:rsidR="001F27F3" w:rsidRDefault="001F27F3">
      <w:pPr>
        <w:pStyle w:val="TableofFigures"/>
        <w:tabs>
          <w:tab w:val="right" w:leader="dot" w:pos="9350"/>
        </w:tabs>
        <w:rPr>
          <w:rFonts w:eastAsiaTheme="minorEastAsia"/>
          <w:noProof/>
          <w:kern w:val="2"/>
          <w14:ligatures w14:val="standardContextual"/>
        </w:rPr>
      </w:pPr>
      <w:hyperlink w:anchor="_Toc168220098" w:history="1">
        <w:r w:rsidRPr="00EA6D80">
          <w:rPr>
            <w:rStyle w:val="Hyperlink"/>
            <w:noProof/>
          </w:rPr>
          <w:t>Figure 5: Chart</w:t>
        </w:r>
        <w:r>
          <w:rPr>
            <w:noProof/>
            <w:webHidden/>
          </w:rPr>
          <w:tab/>
        </w:r>
        <w:r>
          <w:rPr>
            <w:noProof/>
            <w:webHidden/>
          </w:rPr>
          <w:fldChar w:fldCharType="begin"/>
        </w:r>
        <w:r>
          <w:rPr>
            <w:noProof/>
            <w:webHidden/>
          </w:rPr>
          <w:instrText xml:space="preserve"> PAGEREF _Toc168220098 \h </w:instrText>
        </w:r>
        <w:r>
          <w:rPr>
            <w:noProof/>
            <w:webHidden/>
          </w:rPr>
        </w:r>
        <w:r>
          <w:rPr>
            <w:noProof/>
            <w:webHidden/>
          </w:rPr>
          <w:fldChar w:fldCharType="separate"/>
        </w:r>
        <w:r>
          <w:rPr>
            <w:noProof/>
            <w:webHidden/>
          </w:rPr>
          <w:t>6</w:t>
        </w:r>
        <w:r>
          <w:rPr>
            <w:noProof/>
            <w:webHidden/>
          </w:rPr>
          <w:fldChar w:fldCharType="end"/>
        </w:r>
      </w:hyperlink>
    </w:p>
    <w:p w14:paraId="13AF0D69" w14:textId="1C9060E2" w:rsidR="00A9087F" w:rsidRDefault="005E53D7" w:rsidP="00A9087F">
      <w:pPr>
        <w:tabs>
          <w:tab w:val="left" w:pos="7695"/>
        </w:tabs>
        <w:rPr>
          <w:rFonts w:ascii="Times New Roman" w:hAnsi="Times New Roman" w:cs="Times New Roman"/>
          <w:sz w:val="28"/>
          <w:szCs w:val="28"/>
        </w:rPr>
      </w:pPr>
      <w:r>
        <w:rPr>
          <w:rFonts w:ascii="Times New Roman" w:hAnsi="Times New Roman" w:cs="Times New Roman"/>
          <w:sz w:val="28"/>
          <w:szCs w:val="28"/>
        </w:rPr>
        <w:fldChar w:fldCharType="end"/>
      </w:r>
    </w:p>
    <w:p w14:paraId="3DA2417F" w14:textId="77777777" w:rsidR="00A9087F" w:rsidRDefault="00A9087F" w:rsidP="00A9087F">
      <w:pPr>
        <w:tabs>
          <w:tab w:val="left" w:pos="7695"/>
        </w:tabs>
        <w:rPr>
          <w:rFonts w:ascii="Times New Roman" w:hAnsi="Times New Roman" w:cs="Times New Roman"/>
          <w:sz w:val="28"/>
          <w:szCs w:val="28"/>
        </w:rPr>
      </w:pPr>
    </w:p>
    <w:p w14:paraId="7A700CBE" w14:textId="77777777" w:rsidR="00A9087F" w:rsidRDefault="00A9087F" w:rsidP="00A9087F">
      <w:pPr>
        <w:tabs>
          <w:tab w:val="left" w:pos="7695"/>
        </w:tabs>
        <w:rPr>
          <w:rFonts w:ascii="Times New Roman" w:hAnsi="Times New Roman" w:cs="Times New Roman"/>
          <w:sz w:val="28"/>
          <w:szCs w:val="28"/>
        </w:rPr>
      </w:pPr>
    </w:p>
    <w:p w14:paraId="37A5CFFB" w14:textId="77777777" w:rsidR="00A9087F" w:rsidRDefault="00A9087F" w:rsidP="008721D7">
      <w:pPr>
        <w:pStyle w:val="Heading1"/>
      </w:pPr>
      <w:bookmarkStart w:id="0" w:name="_Toc168220330"/>
      <w:r>
        <w:lastRenderedPageBreak/>
        <w:t>Executive Summary:</w:t>
      </w:r>
      <w:bookmarkEnd w:id="0"/>
      <w:r>
        <w:t xml:space="preserve"> </w:t>
      </w:r>
    </w:p>
    <w:p w14:paraId="6F28ACDE" w14:textId="77777777" w:rsidR="00A9087F" w:rsidRDefault="00A9087F" w:rsidP="00A9087F">
      <w:pPr>
        <w:tabs>
          <w:tab w:val="left" w:pos="7695"/>
        </w:tabs>
        <w:rPr>
          <w:rFonts w:ascii="Times New Roman" w:hAnsi="Times New Roman" w:cs="Times New Roman"/>
          <w:sz w:val="28"/>
          <w:szCs w:val="28"/>
        </w:rPr>
      </w:pPr>
      <w:r w:rsidRPr="00A9087F">
        <w:rPr>
          <w:rFonts w:ascii="Times New Roman" w:hAnsi="Times New Roman" w:cs="Times New Roman"/>
          <w:sz w:val="28"/>
          <w:szCs w:val="28"/>
        </w:rPr>
        <w:t>SR Company is a premier manufacturing firm specializing in the production of high-quality electronic goods. Since our establishment, we have been driven by a vision to innovate and excel in the electronics sector. Through our dedication to quality, cutting-edge technology, and customer satisfaction, SR Company has quickly risen to prominence, becoming a trusted and respected name in the industry.</w:t>
      </w:r>
      <w:r w:rsidRPr="00A9087F">
        <w:t xml:space="preserve"> </w:t>
      </w:r>
      <w:r w:rsidRPr="00A9087F">
        <w:rPr>
          <w:rFonts w:ascii="Times New Roman" w:hAnsi="Times New Roman" w:cs="Times New Roman"/>
          <w:sz w:val="28"/>
          <w:szCs w:val="28"/>
        </w:rPr>
        <w:t>At SR Company, quality is at the core of everything we do. We believe that delivering exceptional products begins with rigorous quality control and meticulous attention to detail. Our state-of-the-art manufacturing facilities are equipped with advanced technology and operated by a highly skilled workforce. Each product undergoes stringent testing and quality assurance processes to ensure it meets the highest standards of performance and reliability.</w:t>
      </w:r>
      <w:r w:rsidRPr="00A9087F">
        <w:t xml:space="preserve"> </w:t>
      </w:r>
      <w:r w:rsidRPr="00A9087F">
        <w:rPr>
          <w:rFonts w:ascii="Times New Roman" w:hAnsi="Times New Roman" w:cs="Times New Roman"/>
          <w:sz w:val="28"/>
          <w:szCs w:val="28"/>
        </w:rPr>
        <w:t>Innovation is the driving force behind SR Company's success. We are constantly exploring new technologies and methodologies to enhance our product offerings and stay ahead of industry trends. Our dedicated research and development team works tirelessly to develop innovative solutions that cater to the evolving needs of our customers. From the latest consumer electronics to specialized industrial components, our products embody the forefront of technological advancement.</w:t>
      </w:r>
    </w:p>
    <w:p w14:paraId="067CB4F1" w14:textId="77777777" w:rsidR="00A9087F" w:rsidRDefault="00A9087F" w:rsidP="008721D7">
      <w:pPr>
        <w:pStyle w:val="Heading1"/>
      </w:pPr>
      <w:bookmarkStart w:id="1" w:name="_Toc168220331"/>
      <w:r>
        <w:t>Products &amp; Services:</w:t>
      </w:r>
      <w:bookmarkEnd w:id="1"/>
      <w:r>
        <w:t xml:space="preserve"> </w:t>
      </w:r>
    </w:p>
    <w:p w14:paraId="397924F3" w14:textId="77777777" w:rsidR="005E53D7" w:rsidRDefault="008D1CDB" w:rsidP="005E53D7">
      <w:pPr>
        <w:keepNext/>
        <w:tabs>
          <w:tab w:val="left" w:pos="7695"/>
        </w:tabs>
      </w:pPr>
      <w:r>
        <w:rPr>
          <w:rFonts w:ascii="Times New Roman" w:hAnsi="Times New Roman" w:cs="Times New Roman"/>
          <w:noProof/>
          <w:sz w:val="28"/>
          <w:szCs w:val="28"/>
        </w:rPr>
        <w:drawing>
          <wp:inline distT="0" distB="0" distL="0" distR="0" wp14:anchorId="5BC13E71" wp14:editId="1F855629">
            <wp:extent cx="5486400" cy="248602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36316D" w14:textId="33B549FD" w:rsidR="008D1CDB" w:rsidRDefault="005E53D7" w:rsidP="005E53D7">
      <w:pPr>
        <w:pStyle w:val="Caption"/>
        <w:rPr>
          <w:rFonts w:ascii="Times New Roman" w:hAnsi="Times New Roman" w:cs="Times New Roman"/>
          <w:sz w:val="28"/>
          <w:szCs w:val="28"/>
        </w:rPr>
      </w:pPr>
      <w:bookmarkStart w:id="2" w:name="_Toc168220094"/>
      <w:r>
        <w:t xml:space="preserve">Figure </w:t>
      </w:r>
      <w:r>
        <w:fldChar w:fldCharType="begin"/>
      </w:r>
      <w:r>
        <w:instrText xml:space="preserve"> SEQ Figure \* ARABIC </w:instrText>
      </w:r>
      <w:r>
        <w:fldChar w:fldCharType="separate"/>
      </w:r>
      <w:r w:rsidR="001F27F3">
        <w:rPr>
          <w:noProof/>
        </w:rPr>
        <w:t>1</w:t>
      </w:r>
      <w:r>
        <w:fldChar w:fldCharType="end"/>
      </w:r>
      <w:r>
        <w:t>: Smart Art</w:t>
      </w:r>
      <w:bookmarkEnd w:id="2"/>
    </w:p>
    <w:p w14:paraId="2F13256C" w14:textId="77777777" w:rsidR="00A9087F" w:rsidRPr="00A9087F" w:rsidRDefault="00A9087F" w:rsidP="00A9087F">
      <w:pPr>
        <w:tabs>
          <w:tab w:val="left" w:pos="7695"/>
        </w:tabs>
        <w:rPr>
          <w:rFonts w:ascii="Times New Roman" w:hAnsi="Times New Roman" w:cs="Times New Roman"/>
          <w:sz w:val="28"/>
          <w:szCs w:val="28"/>
        </w:rPr>
      </w:pPr>
      <w:r w:rsidRPr="00A9087F">
        <w:rPr>
          <w:rFonts w:ascii="Times New Roman" w:hAnsi="Times New Roman" w:cs="Times New Roman"/>
          <w:sz w:val="28"/>
          <w:szCs w:val="28"/>
        </w:rPr>
        <w:t>SR Company boasts a diverse product portfolio that caters to a wide range of consumer and industrial needs. Our offerings include:</w:t>
      </w:r>
    </w:p>
    <w:p w14:paraId="0C8F7FC5" w14:textId="77777777" w:rsidR="00A9087F" w:rsidRDefault="00A9087F" w:rsidP="008721D7">
      <w:pPr>
        <w:pStyle w:val="Heading2"/>
      </w:pPr>
      <w:bookmarkStart w:id="3" w:name="_Toc168220332"/>
      <w:r w:rsidRPr="00A9087F">
        <w:lastRenderedPageBreak/>
        <w:t>Consumer Electronics:</w:t>
      </w:r>
      <w:bookmarkEnd w:id="3"/>
      <w:r w:rsidRPr="00A9087F">
        <w:t xml:space="preserve"> </w:t>
      </w:r>
    </w:p>
    <w:p w14:paraId="09459001" w14:textId="1B59DF4E" w:rsidR="001F27F3" w:rsidRDefault="007B4170" w:rsidP="001F27F3">
      <w:pPr>
        <w:keepNext/>
        <w:tabs>
          <w:tab w:val="left" w:pos="7695"/>
        </w:tabs>
      </w:pPr>
      <w:hyperlink r:id="rId15" w:history="1">
        <w:r w:rsidR="00A9087F" w:rsidRPr="007B4170">
          <w:rPr>
            <w:rStyle w:val="Hyperlink"/>
            <w:rFonts w:ascii="Times New Roman" w:hAnsi="Times New Roman" w:cs="Times New Roman"/>
            <w:sz w:val="28"/>
            <w:szCs w:val="28"/>
          </w:rPr>
          <w:t>Televisions</w:t>
        </w:r>
      </w:hyperlink>
      <w:r w:rsidR="001F27F3" w:rsidRPr="001F27F3">
        <w:rPr>
          <w:rFonts w:ascii="Times New Roman" w:hAnsi="Times New Roman" w:cs="Times New Roman"/>
          <w:sz w:val="28"/>
          <w:szCs w:val="28"/>
        </w:rPr>
        <w:drawing>
          <wp:inline distT="0" distB="0" distL="0" distR="0" wp14:anchorId="7F0D7A57" wp14:editId="431B5B0F">
            <wp:extent cx="5381625" cy="3486150"/>
            <wp:effectExtent l="0" t="0" r="9525" b="0"/>
            <wp:docPr id="150557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2997" name=""/>
                    <pic:cNvPicPr/>
                  </pic:nvPicPr>
                  <pic:blipFill>
                    <a:blip r:embed="rId16"/>
                    <a:stretch>
                      <a:fillRect/>
                    </a:stretch>
                  </pic:blipFill>
                  <pic:spPr>
                    <a:xfrm>
                      <a:off x="0" y="0"/>
                      <a:ext cx="5381625" cy="3486150"/>
                    </a:xfrm>
                    <a:prstGeom prst="rect">
                      <a:avLst/>
                    </a:prstGeom>
                  </pic:spPr>
                </pic:pic>
              </a:graphicData>
            </a:graphic>
          </wp:inline>
        </w:drawing>
      </w:r>
    </w:p>
    <w:p w14:paraId="74CB325D" w14:textId="372CE199" w:rsidR="001F27F3" w:rsidRDefault="001F27F3" w:rsidP="001F27F3">
      <w:pPr>
        <w:pStyle w:val="Caption"/>
        <w:rPr>
          <w:rFonts w:ascii="Times New Roman" w:hAnsi="Times New Roman" w:cs="Times New Roman"/>
          <w:sz w:val="28"/>
          <w:szCs w:val="28"/>
        </w:rPr>
      </w:pPr>
      <w:bookmarkStart w:id="4" w:name="_Toc168220095"/>
      <w:r>
        <w:t xml:space="preserve">Figure </w:t>
      </w:r>
      <w:r>
        <w:fldChar w:fldCharType="begin"/>
      </w:r>
      <w:r>
        <w:instrText xml:space="preserve"> SEQ Figure \* ARABIC </w:instrText>
      </w:r>
      <w:r>
        <w:fldChar w:fldCharType="separate"/>
      </w:r>
      <w:r>
        <w:rPr>
          <w:noProof/>
        </w:rPr>
        <w:t>2</w:t>
      </w:r>
      <w:r>
        <w:fldChar w:fldCharType="end"/>
      </w:r>
      <w:r>
        <w:t>: Picture</w:t>
      </w:r>
      <w:bookmarkEnd w:id="4"/>
    </w:p>
    <w:p w14:paraId="782572BE" w14:textId="027F5ADE" w:rsidR="00A9087F" w:rsidRPr="00A9087F" w:rsidRDefault="001F27F3" w:rsidP="00A9087F">
      <w:pPr>
        <w:tabs>
          <w:tab w:val="left" w:pos="7695"/>
        </w:tabs>
        <w:rPr>
          <w:rFonts w:ascii="Times New Roman" w:hAnsi="Times New Roman" w:cs="Times New Roman"/>
          <w:sz w:val="28"/>
          <w:szCs w:val="28"/>
        </w:rPr>
      </w:pPr>
      <w:r>
        <w:rPr>
          <w:rFonts w:ascii="Times New Roman" w:hAnsi="Times New Roman" w:cs="Times New Roman"/>
          <w:sz w:val="28"/>
          <w:szCs w:val="28"/>
        </w:rPr>
        <w:t>A</w:t>
      </w:r>
      <w:r w:rsidR="00A9087F" w:rsidRPr="00A9087F">
        <w:rPr>
          <w:rFonts w:ascii="Times New Roman" w:hAnsi="Times New Roman" w:cs="Times New Roman"/>
          <w:sz w:val="28"/>
          <w:szCs w:val="28"/>
        </w:rPr>
        <w:t>udio systems, smart home devices, and more, designed to enhance everyday living.</w:t>
      </w:r>
    </w:p>
    <w:p w14:paraId="4FAFDC7B" w14:textId="77777777" w:rsidR="00A9087F" w:rsidRDefault="00A9087F" w:rsidP="008721D7">
      <w:pPr>
        <w:pStyle w:val="Heading2"/>
      </w:pPr>
      <w:bookmarkStart w:id="5" w:name="_Toc168220333"/>
      <w:r w:rsidRPr="00A9087F">
        <w:t>Personal Devices:</w:t>
      </w:r>
      <w:bookmarkEnd w:id="5"/>
    </w:p>
    <w:p w14:paraId="6192A97C" w14:textId="77777777" w:rsidR="006A0C6B" w:rsidRDefault="005E53D7" w:rsidP="007B4170">
      <w:pPr>
        <w:pStyle w:val="ListParagraph"/>
        <w:numPr>
          <w:ilvl w:val="0"/>
          <w:numId w:val="2"/>
        </w:numPr>
        <w:tabs>
          <w:tab w:val="left" w:pos="7695"/>
        </w:tabs>
        <w:rPr>
          <w:rFonts w:ascii="Times New Roman" w:hAnsi="Times New Roman" w:cs="Times New Roman"/>
          <w:sz w:val="28"/>
          <w:szCs w:val="28"/>
        </w:rPr>
      </w:pPr>
      <w:r w:rsidRPr="007B4170">
        <w:rPr>
          <w:rFonts w:ascii="Times New Roman" w:hAnsi="Times New Roman" w:cs="Times New Roman"/>
          <w:sz w:val="28"/>
          <w:szCs w:val="28"/>
        </w:rPr>
        <w:t>T</w:t>
      </w:r>
      <w:r w:rsidR="00A9087F" w:rsidRPr="007B4170">
        <w:rPr>
          <w:rFonts w:ascii="Times New Roman" w:hAnsi="Times New Roman" w:cs="Times New Roman"/>
          <w:sz w:val="28"/>
          <w:szCs w:val="28"/>
        </w:rPr>
        <w:t>ablets</w:t>
      </w:r>
    </w:p>
    <w:p w14:paraId="08677B94" w14:textId="77777777" w:rsidR="006A0C6B" w:rsidRDefault="006A0C6B" w:rsidP="007B4170">
      <w:pPr>
        <w:pStyle w:val="ListParagraph"/>
        <w:numPr>
          <w:ilvl w:val="0"/>
          <w:numId w:val="2"/>
        </w:numPr>
        <w:tabs>
          <w:tab w:val="left" w:pos="7695"/>
        </w:tabs>
        <w:rPr>
          <w:rFonts w:ascii="Times New Roman" w:hAnsi="Times New Roman" w:cs="Times New Roman"/>
          <w:sz w:val="28"/>
          <w:szCs w:val="28"/>
        </w:rPr>
      </w:pPr>
      <w:r>
        <w:rPr>
          <w:rFonts w:ascii="Times New Roman" w:hAnsi="Times New Roman" w:cs="Times New Roman"/>
          <w:sz w:val="28"/>
          <w:szCs w:val="28"/>
        </w:rPr>
        <w:t>W</w:t>
      </w:r>
      <w:r w:rsidR="00A9087F" w:rsidRPr="007B4170">
        <w:rPr>
          <w:rFonts w:ascii="Times New Roman" w:hAnsi="Times New Roman" w:cs="Times New Roman"/>
          <w:sz w:val="28"/>
          <w:szCs w:val="28"/>
        </w:rPr>
        <w:t>earables</w:t>
      </w:r>
    </w:p>
    <w:p w14:paraId="28AA4575" w14:textId="68C065FC" w:rsidR="00A9087F" w:rsidRPr="007B4170" w:rsidRDefault="006A0C6B" w:rsidP="007B4170">
      <w:pPr>
        <w:pStyle w:val="ListParagraph"/>
        <w:numPr>
          <w:ilvl w:val="0"/>
          <w:numId w:val="2"/>
        </w:numPr>
        <w:tabs>
          <w:tab w:val="left" w:pos="7695"/>
        </w:tabs>
        <w:rPr>
          <w:rFonts w:ascii="Times New Roman" w:hAnsi="Times New Roman" w:cs="Times New Roman"/>
          <w:sz w:val="28"/>
          <w:szCs w:val="28"/>
        </w:rPr>
      </w:pPr>
      <w:r>
        <w:rPr>
          <w:rFonts w:ascii="Times New Roman" w:hAnsi="Times New Roman" w:cs="Times New Roman"/>
          <w:sz w:val="28"/>
          <w:szCs w:val="28"/>
        </w:rPr>
        <w:t>A</w:t>
      </w:r>
      <w:r w:rsidR="00A9087F" w:rsidRPr="007B4170">
        <w:rPr>
          <w:rFonts w:ascii="Times New Roman" w:hAnsi="Times New Roman" w:cs="Times New Roman"/>
          <w:sz w:val="28"/>
          <w:szCs w:val="28"/>
        </w:rPr>
        <w:t>ccessories that combine functionality with style.</w:t>
      </w:r>
    </w:p>
    <w:p w14:paraId="27376D20" w14:textId="77777777" w:rsidR="00A9087F" w:rsidRDefault="00A9087F" w:rsidP="008721D7">
      <w:pPr>
        <w:pStyle w:val="Heading2"/>
      </w:pPr>
      <w:bookmarkStart w:id="6" w:name="_Toc168220334"/>
      <w:r w:rsidRPr="00A9087F">
        <w:t>Home Appliances:</w:t>
      </w:r>
      <w:bookmarkEnd w:id="6"/>
      <w:r w:rsidRPr="00A9087F">
        <w:t xml:space="preserve"> </w:t>
      </w:r>
    </w:p>
    <w:p w14:paraId="54D54164" w14:textId="77777777" w:rsidR="006A0C6B" w:rsidRDefault="00A9087F" w:rsidP="006A0C6B">
      <w:pPr>
        <w:pStyle w:val="ListParagraph"/>
        <w:numPr>
          <w:ilvl w:val="0"/>
          <w:numId w:val="3"/>
        </w:numPr>
        <w:tabs>
          <w:tab w:val="left" w:pos="7695"/>
        </w:tabs>
        <w:rPr>
          <w:rFonts w:ascii="Times New Roman" w:hAnsi="Times New Roman" w:cs="Times New Roman"/>
          <w:sz w:val="28"/>
          <w:szCs w:val="28"/>
        </w:rPr>
      </w:pPr>
      <w:r w:rsidRPr="006A0C6B">
        <w:rPr>
          <w:rFonts w:ascii="Times New Roman" w:hAnsi="Times New Roman" w:cs="Times New Roman"/>
          <w:sz w:val="28"/>
          <w:szCs w:val="28"/>
        </w:rPr>
        <w:t xml:space="preserve">High-performance refrigerators </w:t>
      </w:r>
    </w:p>
    <w:p w14:paraId="14623361" w14:textId="22960C6E" w:rsidR="00A9087F" w:rsidRPr="006A0C6B" w:rsidRDefault="006A0C6B" w:rsidP="006A0C6B">
      <w:pPr>
        <w:pStyle w:val="ListParagraph"/>
        <w:numPr>
          <w:ilvl w:val="0"/>
          <w:numId w:val="3"/>
        </w:numPr>
        <w:tabs>
          <w:tab w:val="left" w:pos="7695"/>
        </w:tabs>
        <w:rPr>
          <w:rFonts w:ascii="Times New Roman" w:hAnsi="Times New Roman" w:cs="Times New Roman"/>
          <w:sz w:val="28"/>
          <w:szCs w:val="28"/>
        </w:rPr>
      </w:pPr>
      <w:r>
        <w:rPr>
          <w:rFonts w:ascii="Times New Roman" w:hAnsi="Times New Roman" w:cs="Times New Roman"/>
          <w:sz w:val="28"/>
          <w:szCs w:val="28"/>
        </w:rPr>
        <w:t>W</w:t>
      </w:r>
      <w:r w:rsidR="00A9087F" w:rsidRPr="006A0C6B">
        <w:rPr>
          <w:rFonts w:ascii="Times New Roman" w:hAnsi="Times New Roman" w:cs="Times New Roman"/>
          <w:sz w:val="28"/>
          <w:szCs w:val="28"/>
        </w:rPr>
        <w:t>ashing machines, microwaves, and air conditioners for modern households.</w:t>
      </w:r>
    </w:p>
    <w:p w14:paraId="1659C00C" w14:textId="77777777" w:rsidR="00A9087F" w:rsidRDefault="00A9087F" w:rsidP="008721D7">
      <w:pPr>
        <w:pStyle w:val="Heading2"/>
      </w:pPr>
      <w:bookmarkStart w:id="7" w:name="_Toc168220335"/>
      <w:r w:rsidRPr="00A9087F">
        <w:t>Industrial Electronics:</w:t>
      </w:r>
      <w:bookmarkEnd w:id="7"/>
      <w:r w:rsidRPr="00A9087F">
        <w:t xml:space="preserve"> </w:t>
      </w:r>
    </w:p>
    <w:p w14:paraId="0C293B7E" w14:textId="77777777" w:rsidR="00A9087F" w:rsidRDefault="00A9087F" w:rsidP="00A9087F">
      <w:pPr>
        <w:tabs>
          <w:tab w:val="left" w:pos="7695"/>
        </w:tabs>
        <w:rPr>
          <w:rFonts w:ascii="Times New Roman" w:hAnsi="Times New Roman" w:cs="Times New Roman"/>
          <w:sz w:val="28"/>
          <w:szCs w:val="28"/>
        </w:rPr>
      </w:pPr>
      <w:r w:rsidRPr="00A9087F">
        <w:rPr>
          <w:rFonts w:ascii="Times New Roman" w:hAnsi="Times New Roman" w:cs="Times New Roman"/>
          <w:sz w:val="28"/>
          <w:szCs w:val="28"/>
        </w:rPr>
        <w:t>Custom electronic components and systems tailored for various industrial applications, ensuring efficiency and reliability.</w:t>
      </w:r>
    </w:p>
    <w:p w14:paraId="24DC0DEB" w14:textId="77777777" w:rsidR="0009261E" w:rsidRDefault="003434D2" w:rsidP="008721D7">
      <w:pPr>
        <w:pStyle w:val="Heading1"/>
      </w:pPr>
      <w:bookmarkStart w:id="8" w:name="_Toc168220336"/>
      <w:r>
        <w:lastRenderedPageBreak/>
        <w:t>Business Plan:</w:t>
      </w:r>
      <w:bookmarkEnd w:id="8"/>
    </w:p>
    <w:p w14:paraId="6C58292F" w14:textId="77777777" w:rsidR="005E53D7" w:rsidRDefault="005C6507" w:rsidP="005E53D7">
      <w:pPr>
        <w:keepNext/>
        <w:tabs>
          <w:tab w:val="left" w:pos="7695"/>
        </w:tabs>
      </w:pPr>
      <w:r>
        <w:rPr>
          <w:rFonts w:ascii="Times New Roman" w:hAnsi="Times New Roman" w:cs="Times New Roman"/>
          <w:noProof/>
          <w:sz w:val="28"/>
          <w:szCs w:val="28"/>
        </w:rPr>
        <w:drawing>
          <wp:inline distT="0" distB="0" distL="0" distR="0" wp14:anchorId="594725F4" wp14:editId="485562D9">
            <wp:extent cx="5811520" cy="3037708"/>
            <wp:effectExtent l="0" t="19050" r="0" b="1079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90EAC3E" w14:textId="5E0D079B" w:rsidR="008332C3" w:rsidRDefault="005E53D7" w:rsidP="005E53D7">
      <w:pPr>
        <w:pStyle w:val="Caption"/>
        <w:rPr>
          <w:rFonts w:ascii="Times New Roman" w:hAnsi="Times New Roman" w:cs="Times New Roman"/>
          <w:sz w:val="28"/>
          <w:szCs w:val="28"/>
        </w:rPr>
      </w:pPr>
      <w:bookmarkStart w:id="9" w:name="_Toc168220096"/>
      <w:r>
        <w:t xml:space="preserve">Figure </w:t>
      </w:r>
      <w:r>
        <w:fldChar w:fldCharType="begin"/>
      </w:r>
      <w:r>
        <w:instrText xml:space="preserve"> SEQ Figure \* ARABIC </w:instrText>
      </w:r>
      <w:r>
        <w:fldChar w:fldCharType="separate"/>
      </w:r>
      <w:r w:rsidR="001F27F3">
        <w:rPr>
          <w:noProof/>
        </w:rPr>
        <w:t>3</w:t>
      </w:r>
      <w:r>
        <w:fldChar w:fldCharType="end"/>
      </w:r>
      <w:r>
        <w:t>: Flowchart</w:t>
      </w:r>
      <w:bookmarkEnd w:id="9"/>
    </w:p>
    <w:p w14:paraId="32F27F05" w14:textId="77777777" w:rsidR="008332C3" w:rsidRDefault="008332C3" w:rsidP="008721D7">
      <w:pPr>
        <w:pStyle w:val="Heading1"/>
      </w:pPr>
      <w:bookmarkStart w:id="10" w:name="_Toc168220337"/>
      <w:r w:rsidRPr="008332C3">
        <w:t>Sales and cost statistics</w:t>
      </w:r>
      <w:r w:rsidR="008721D7">
        <w:t>:</w:t>
      </w:r>
      <w:bookmarkEnd w:id="10"/>
      <w:r w:rsidR="008721D7">
        <w:t xml:space="preserve"> </w:t>
      </w:r>
    </w:p>
    <w:p w14:paraId="1BFFBB02"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SR Company is dedicated to maintaining transparency and providing comprehensive insights into our financial performance. Here, we present an overview of our sales and cost statistics, highlighting our financial health and operational efficiency.</w:t>
      </w:r>
    </w:p>
    <w:tbl>
      <w:tblPr>
        <w:tblStyle w:val="TableGrid"/>
        <w:tblW w:w="0" w:type="auto"/>
        <w:jc w:val="center"/>
        <w:tblLook w:val="04A0" w:firstRow="1" w:lastRow="0" w:firstColumn="1" w:lastColumn="0" w:noHBand="0" w:noVBand="1"/>
      </w:tblPr>
      <w:tblGrid>
        <w:gridCol w:w="1637"/>
        <w:gridCol w:w="1758"/>
        <w:gridCol w:w="1778"/>
        <w:gridCol w:w="1783"/>
        <w:gridCol w:w="2040"/>
      </w:tblGrid>
      <w:tr w:rsidR="005A3A1D" w:rsidRPr="005A3A1D" w14:paraId="00947142" w14:textId="77777777" w:rsidTr="005A3A1D">
        <w:trPr>
          <w:trHeight w:val="593"/>
          <w:jc w:val="center"/>
        </w:trPr>
        <w:tc>
          <w:tcPr>
            <w:tcW w:w="1674" w:type="dxa"/>
            <w:tcBorders>
              <w:top w:val="single" w:sz="12" w:space="0" w:color="00B050"/>
              <w:left w:val="single" w:sz="12" w:space="0" w:color="FF0000"/>
              <w:bottom w:val="double" w:sz="4" w:space="0" w:color="4472C4" w:themeColor="accent1"/>
              <w:right w:val="single" w:sz="12" w:space="0" w:color="FF0000"/>
            </w:tcBorders>
            <w:noWrap/>
            <w:hideMark/>
          </w:tcPr>
          <w:p w14:paraId="3CB60D8C" w14:textId="77777777" w:rsidR="005A3A1D" w:rsidRPr="005A3A1D" w:rsidRDefault="005A3A1D" w:rsidP="005A3A1D">
            <w:pPr>
              <w:rPr>
                <w:rFonts w:ascii="Times New Roman" w:hAnsi="Times New Roman" w:cs="Times New Roman"/>
                <w:b/>
                <w:bCs/>
                <w:sz w:val="24"/>
                <w:szCs w:val="24"/>
              </w:rPr>
            </w:pPr>
            <w:r w:rsidRPr="005A3A1D">
              <w:rPr>
                <w:rFonts w:ascii="Times New Roman" w:hAnsi="Times New Roman" w:cs="Times New Roman"/>
                <w:b/>
                <w:bCs/>
                <w:sz w:val="24"/>
                <w:szCs w:val="24"/>
              </w:rPr>
              <w:t>Month</w:t>
            </w:r>
          </w:p>
        </w:tc>
        <w:tc>
          <w:tcPr>
            <w:tcW w:w="1798" w:type="dxa"/>
            <w:tcBorders>
              <w:top w:val="single" w:sz="12" w:space="0" w:color="00B050"/>
              <w:left w:val="single" w:sz="12" w:space="0" w:color="FF0000"/>
              <w:bottom w:val="double" w:sz="4" w:space="0" w:color="4472C4" w:themeColor="accent1"/>
              <w:right w:val="single" w:sz="12" w:space="0" w:color="FF0000"/>
            </w:tcBorders>
            <w:noWrap/>
            <w:hideMark/>
          </w:tcPr>
          <w:p w14:paraId="2F329B30" w14:textId="77777777" w:rsidR="005A3A1D" w:rsidRPr="005A3A1D" w:rsidRDefault="005A3A1D" w:rsidP="005A3A1D">
            <w:pPr>
              <w:rPr>
                <w:rFonts w:ascii="Times New Roman" w:hAnsi="Times New Roman" w:cs="Times New Roman"/>
                <w:b/>
                <w:bCs/>
                <w:sz w:val="24"/>
                <w:szCs w:val="24"/>
              </w:rPr>
            </w:pPr>
            <w:r w:rsidRPr="005A3A1D">
              <w:rPr>
                <w:rFonts w:ascii="Times New Roman" w:hAnsi="Times New Roman" w:cs="Times New Roman"/>
                <w:b/>
                <w:bCs/>
                <w:sz w:val="24"/>
                <w:szCs w:val="24"/>
              </w:rPr>
              <w:t>Expenses</w:t>
            </w:r>
          </w:p>
        </w:tc>
        <w:tc>
          <w:tcPr>
            <w:tcW w:w="1818" w:type="dxa"/>
            <w:tcBorders>
              <w:top w:val="single" w:sz="12" w:space="0" w:color="00B050"/>
              <w:left w:val="single" w:sz="12" w:space="0" w:color="FF0000"/>
              <w:bottom w:val="double" w:sz="4" w:space="0" w:color="4472C4" w:themeColor="accent1"/>
              <w:right w:val="single" w:sz="12" w:space="0" w:color="FF0000"/>
            </w:tcBorders>
            <w:noWrap/>
            <w:hideMark/>
          </w:tcPr>
          <w:p w14:paraId="4378466C" w14:textId="77777777" w:rsidR="005A3A1D" w:rsidRPr="005A3A1D" w:rsidRDefault="005A3A1D" w:rsidP="005A3A1D">
            <w:pPr>
              <w:rPr>
                <w:rFonts w:ascii="Times New Roman" w:hAnsi="Times New Roman" w:cs="Times New Roman"/>
                <w:b/>
                <w:bCs/>
                <w:sz w:val="24"/>
                <w:szCs w:val="24"/>
              </w:rPr>
            </w:pPr>
            <w:r w:rsidRPr="005A3A1D">
              <w:rPr>
                <w:rFonts w:ascii="Times New Roman" w:hAnsi="Times New Roman" w:cs="Times New Roman"/>
                <w:b/>
                <w:bCs/>
                <w:sz w:val="24"/>
                <w:szCs w:val="24"/>
              </w:rPr>
              <w:t>Sales</w:t>
            </w:r>
          </w:p>
        </w:tc>
        <w:tc>
          <w:tcPr>
            <w:tcW w:w="1824" w:type="dxa"/>
            <w:tcBorders>
              <w:top w:val="single" w:sz="12" w:space="0" w:color="00B050"/>
              <w:left w:val="single" w:sz="12" w:space="0" w:color="FF0000"/>
              <w:bottom w:val="double" w:sz="4" w:space="0" w:color="4472C4" w:themeColor="accent1"/>
              <w:right w:val="single" w:sz="12" w:space="0" w:color="FF0000"/>
            </w:tcBorders>
            <w:noWrap/>
            <w:hideMark/>
          </w:tcPr>
          <w:p w14:paraId="783269BC" w14:textId="77777777" w:rsidR="005A3A1D" w:rsidRPr="005A3A1D" w:rsidRDefault="005A3A1D" w:rsidP="005A3A1D">
            <w:pPr>
              <w:rPr>
                <w:rFonts w:ascii="Times New Roman" w:hAnsi="Times New Roman" w:cs="Times New Roman"/>
                <w:b/>
                <w:bCs/>
                <w:sz w:val="24"/>
                <w:szCs w:val="24"/>
              </w:rPr>
            </w:pPr>
            <w:r w:rsidRPr="005A3A1D">
              <w:rPr>
                <w:rFonts w:ascii="Times New Roman" w:hAnsi="Times New Roman" w:cs="Times New Roman"/>
                <w:b/>
                <w:bCs/>
                <w:sz w:val="24"/>
                <w:szCs w:val="24"/>
              </w:rPr>
              <w:t>Retail Profit</w:t>
            </w:r>
          </w:p>
        </w:tc>
        <w:tc>
          <w:tcPr>
            <w:tcW w:w="2087" w:type="dxa"/>
            <w:tcBorders>
              <w:top w:val="single" w:sz="12" w:space="0" w:color="00B050"/>
              <w:left w:val="single" w:sz="12" w:space="0" w:color="FF0000"/>
              <w:bottom w:val="double" w:sz="4" w:space="0" w:color="4472C4" w:themeColor="accent1"/>
              <w:right w:val="single" w:sz="12" w:space="0" w:color="FF0000"/>
            </w:tcBorders>
            <w:noWrap/>
            <w:hideMark/>
          </w:tcPr>
          <w:p w14:paraId="410F3C98" w14:textId="77777777" w:rsidR="005A3A1D" w:rsidRPr="005A3A1D" w:rsidRDefault="005A3A1D" w:rsidP="005A3A1D">
            <w:pPr>
              <w:rPr>
                <w:rFonts w:ascii="Times New Roman" w:hAnsi="Times New Roman" w:cs="Times New Roman"/>
                <w:b/>
                <w:bCs/>
                <w:sz w:val="24"/>
                <w:szCs w:val="24"/>
              </w:rPr>
            </w:pPr>
            <w:r w:rsidRPr="005A3A1D">
              <w:rPr>
                <w:rFonts w:ascii="Times New Roman" w:hAnsi="Times New Roman" w:cs="Times New Roman"/>
                <w:b/>
                <w:bCs/>
                <w:sz w:val="24"/>
                <w:szCs w:val="24"/>
              </w:rPr>
              <w:t>Loss/Profit</w:t>
            </w:r>
          </w:p>
        </w:tc>
      </w:tr>
      <w:tr w:rsidR="005A3A1D" w:rsidRPr="005A3A1D" w14:paraId="54DED662" w14:textId="77777777" w:rsidTr="005A3A1D">
        <w:trPr>
          <w:trHeight w:val="593"/>
          <w:jc w:val="center"/>
        </w:trPr>
        <w:tc>
          <w:tcPr>
            <w:tcW w:w="1674"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59C9A2E1"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January</w:t>
            </w:r>
          </w:p>
        </w:tc>
        <w:tc>
          <w:tcPr>
            <w:tcW w:w="1798"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277A6A88"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7854500</w:t>
            </w:r>
          </w:p>
        </w:tc>
        <w:tc>
          <w:tcPr>
            <w:tcW w:w="1818"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1E55ABB7"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8750000</w:t>
            </w:r>
          </w:p>
        </w:tc>
        <w:tc>
          <w:tcPr>
            <w:tcW w:w="1824"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57A949D2"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895500</w:t>
            </w:r>
          </w:p>
        </w:tc>
        <w:tc>
          <w:tcPr>
            <w:tcW w:w="2087"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1481DBED"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Profit</w:t>
            </w:r>
          </w:p>
        </w:tc>
      </w:tr>
      <w:tr w:rsidR="005A3A1D" w:rsidRPr="005A3A1D" w14:paraId="37653D31" w14:textId="77777777" w:rsidTr="005A3A1D">
        <w:trPr>
          <w:trHeight w:val="593"/>
          <w:jc w:val="center"/>
        </w:trPr>
        <w:tc>
          <w:tcPr>
            <w:tcW w:w="1674"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03D34BCA"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February</w:t>
            </w:r>
          </w:p>
        </w:tc>
        <w:tc>
          <w:tcPr>
            <w:tcW w:w="1798"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5C0F4438"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9998300</w:t>
            </w:r>
          </w:p>
        </w:tc>
        <w:tc>
          <w:tcPr>
            <w:tcW w:w="1818"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50B90F41"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9920000</w:t>
            </w:r>
          </w:p>
        </w:tc>
        <w:tc>
          <w:tcPr>
            <w:tcW w:w="1824"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668B1491"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-78300</w:t>
            </w:r>
          </w:p>
        </w:tc>
        <w:tc>
          <w:tcPr>
            <w:tcW w:w="2087" w:type="dxa"/>
            <w:tcBorders>
              <w:top w:val="double" w:sz="4" w:space="0" w:color="4472C4" w:themeColor="accent1"/>
              <w:left w:val="single" w:sz="12" w:space="0" w:color="FF0000"/>
              <w:bottom w:val="double" w:sz="4" w:space="0" w:color="4472C4" w:themeColor="accent1"/>
              <w:right w:val="single" w:sz="12" w:space="0" w:color="FF0000"/>
            </w:tcBorders>
            <w:noWrap/>
            <w:hideMark/>
          </w:tcPr>
          <w:p w14:paraId="00A0E45C"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Loss</w:t>
            </w:r>
          </w:p>
        </w:tc>
      </w:tr>
      <w:tr w:rsidR="005A3A1D" w:rsidRPr="005A3A1D" w14:paraId="39C01D8B" w14:textId="77777777" w:rsidTr="005A3A1D">
        <w:trPr>
          <w:trHeight w:val="593"/>
          <w:jc w:val="center"/>
        </w:trPr>
        <w:tc>
          <w:tcPr>
            <w:tcW w:w="1674" w:type="dxa"/>
            <w:tcBorders>
              <w:top w:val="double" w:sz="4" w:space="0" w:color="4472C4" w:themeColor="accent1"/>
              <w:left w:val="single" w:sz="12" w:space="0" w:color="FF0000"/>
              <w:bottom w:val="single" w:sz="12" w:space="0" w:color="auto"/>
              <w:right w:val="single" w:sz="12" w:space="0" w:color="FF0000"/>
            </w:tcBorders>
            <w:noWrap/>
            <w:hideMark/>
          </w:tcPr>
          <w:p w14:paraId="41E95B3E"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March</w:t>
            </w:r>
          </w:p>
        </w:tc>
        <w:tc>
          <w:tcPr>
            <w:tcW w:w="1798" w:type="dxa"/>
            <w:tcBorders>
              <w:top w:val="double" w:sz="4" w:space="0" w:color="4472C4" w:themeColor="accent1"/>
              <w:left w:val="single" w:sz="12" w:space="0" w:color="FF0000"/>
              <w:bottom w:val="single" w:sz="12" w:space="0" w:color="auto"/>
              <w:right w:val="single" w:sz="12" w:space="0" w:color="FF0000"/>
            </w:tcBorders>
            <w:noWrap/>
            <w:hideMark/>
          </w:tcPr>
          <w:p w14:paraId="305E21AE"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8985700</w:t>
            </w:r>
          </w:p>
        </w:tc>
        <w:tc>
          <w:tcPr>
            <w:tcW w:w="1818" w:type="dxa"/>
            <w:tcBorders>
              <w:top w:val="double" w:sz="4" w:space="0" w:color="4472C4" w:themeColor="accent1"/>
              <w:left w:val="single" w:sz="12" w:space="0" w:color="FF0000"/>
              <w:bottom w:val="single" w:sz="12" w:space="0" w:color="auto"/>
              <w:right w:val="single" w:sz="12" w:space="0" w:color="FF0000"/>
            </w:tcBorders>
            <w:noWrap/>
            <w:hideMark/>
          </w:tcPr>
          <w:p w14:paraId="263EE6FB"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10000000</w:t>
            </w:r>
          </w:p>
        </w:tc>
        <w:tc>
          <w:tcPr>
            <w:tcW w:w="1824" w:type="dxa"/>
            <w:tcBorders>
              <w:top w:val="double" w:sz="4" w:space="0" w:color="4472C4" w:themeColor="accent1"/>
              <w:left w:val="single" w:sz="12" w:space="0" w:color="FF0000"/>
              <w:bottom w:val="single" w:sz="12" w:space="0" w:color="auto"/>
              <w:right w:val="single" w:sz="12" w:space="0" w:color="FF0000"/>
            </w:tcBorders>
            <w:noWrap/>
            <w:hideMark/>
          </w:tcPr>
          <w:p w14:paraId="562FEBB2"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1014300</w:t>
            </w:r>
          </w:p>
        </w:tc>
        <w:tc>
          <w:tcPr>
            <w:tcW w:w="2087" w:type="dxa"/>
            <w:tcBorders>
              <w:top w:val="double" w:sz="4" w:space="0" w:color="4472C4" w:themeColor="accent1"/>
              <w:left w:val="single" w:sz="12" w:space="0" w:color="FF0000"/>
              <w:bottom w:val="single" w:sz="12" w:space="0" w:color="auto"/>
              <w:right w:val="single" w:sz="12" w:space="0" w:color="FF0000"/>
            </w:tcBorders>
            <w:noWrap/>
            <w:hideMark/>
          </w:tcPr>
          <w:p w14:paraId="0771F491" w14:textId="77777777" w:rsidR="005A3A1D" w:rsidRPr="005A3A1D" w:rsidRDefault="005A3A1D" w:rsidP="005E53D7">
            <w:pPr>
              <w:keepNext/>
              <w:rPr>
                <w:rFonts w:ascii="Times New Roman" w:hAnsi="Times New Roman" w:cs="Times New Roman"/>
                <w:sz w:val="24"/>
                <w:szCs w:val="24"/>
              </w:rPr>
            </w:pPr>
            <w:r w:rsidRPr="005A3A1D">
              <w:rPr>
                <w:rFonts w:ascii="Times New Roman" w:hAnsi="Times New Roman" w:cs="Times New Roman"/>
                <w:sz w:val="24"/>
                <w:szCs w:val="24"/>
              </w:rPr>
              <w:t>Profit</w:t>
            </w:r>
          </w:p>
        </w:tc>
      </w:tr>
    </w:tbl>
    <w:p w14:paraId="6B59E31B" w14:textId="151851F7" w:rsidR="005E53D7" w:rsidRDefault="005E53D7">
      <w:pPr>
        <w:pStyle w:val="Caption"/>
      </w:pPr>
      <w:bookmarkStart w:id="11" w:name="_Toc168220097"/>
      <w:r>
        <w:t xml:space="preserve">Figure </w:t>
      </w:r>
      <w:r>
        <w:fldChar w:fldCharType="begin"/>
      </w:r>
      <w:r>
        <w:instrText xml:space="preserve"> SEQ Figure \* ARABIC </w:instrText>
      </w:r>
      <w:r>
        <w:fldChar w:fldCharType="separate"/>
      </w:r>
      <w:r w:rsidR="001F27F3">
        <w:rPr>
          <w:noProof/>
        </w:rPr>
        <w:t>4</w:t>
      </w:r>
      <w:r>
        <w:fldChar w:fldCharType="end"/>
      </w:r>
      <w:r>
        <w:t>: Table</w:t>
      </w:r>
      <w:bookmarkEnd w:id="11"/>
    </w:p>
    <w:p w14:paraId="1A3A202F" w14:textId="77777777" w:rsidR="005A3A1D" w:rsidRDefault="005A3A1D" w:rsidP="005A3A1D">
      <w:pPr>
        <w:rPr>
          <w:rFonts w:ascii="Times New Roman" w:hAnsi="Times New Roman" w:cs="Times New Roman"/>
          <w:sz w:val="24"/>
          <w:szCs w:val="24"/>
        </w:rPr>
      </w:pPr>
      <w:r>
        <w:rPr>
          <w:rFonts w:ascii="Times New Roman" w:hAnsi="Times New Roman" w:cs="Times New Roman"/>
          <w:sz w:val="24"/>
          <w:szCs w:val="24"/>
        </w:rPr>
        <w:t xml:space="preserve"> </w:t>
      </w:r>
    </w:p>
    <w:p w14:paraId="175E5BA5" w14:textId="77777777" w:rsidR="005E53D7" w:rsidRDefault="005A3A1D" w:rsidP="005E53D7">
      <w:pPr>
        <w:keepNext/>
      </w:pPr>
      <w:r w:rsidRPr="007A7848">
        <w:rPr>
          <w:rFonts w:ascii="Times New Roman" w:hAnsi="Times New Roman" w:cs="Times New Roman"/>
          <w:noProof/>
          <w:color w:val="FF0000"/>
          <w:sz w:val="24"/>
          <w:szCs w:val="24"/>
        </w:rPr>
        <w:lastRenderedPageBreak/>
        <w:drawing>
          <wp:inline distT="0" distB="0" distL="0" distR="0" wp14:anchorId="0F4049BA" wp14:editId="30590DA2">
            <wp:extent cx="5867400" cy="2552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F177E0" w14:textId="58BF8939" w:rsidR="005A3A1D" w:rsidRPr="005A3A1D" w:rsidRDefault="005E53D7" w:rsidP="005E53D7">
      <w:pPr>
        <w:pStyle w:val="Caption"/>
        <w:rPr>
          <w:rFonts w:ascii="Times New Roman" w:hAnsi="Times New Roman" w:cs="Times New Roman"/>
          <w:sz w:val="24"/>
          <w:szCs w:val="24"/>
        </w:rPr>
      </w:pPr>
      <w:bookmarkStart w:id="12" w:name="_Toc168220098"/>
      <w:r>
        <w:t xml:space="preserve">Figure </w:t>
      </w:r>
      <w:r>
        <w:fldChar w:fldCharType="begin"/>
      </w:r>
      <w:r>
        <w:instrText xml:space="preserve"> SEQ Figure \* ARABIC </w:instrText>
      </w:r>
      <w:r>
        <w:fldChar w:fldCharType="separate"/>
      </w:r>
      <w:r w:rsidR="001F27F3">
        <w:rPr>
          <w:noProof/>
        </w:rPr>
        <w:t>5</w:t>
      </w:r>
      <w:r>
        <w:fldChar w:fldCharType="end"/>
      </w:r>
      <w:r>
        <w:t>: Chart</w:t>
      </w:r>
      <w:bookmarkEnd w:id="12"/>
    </w:p>
    <w:p w14:paraId="4490AD2F" w14:textId="77777777" w:rsidR="005A3A1D" w:rsidRPr="005A3A1D" w:rsidRDefault="005A3A1D" w:rsidP="008721D7">
      <w:pPr>
        <w:pStyle w:val="Heading2"/>
      </w:pPr>
      <w:bookmarkStart w:id="13" w:name="_Toc168220338"/>
      <w:r w:rsidRPr="005A3A1D">
        <w:t>Sales Performance:</w:t>
      </w:r>
      <w:bookmarkEnd w:id="13"/>
    </w:p>
    <w:p w14:paraId="7D50B19F"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Our sales performance reflects the strong demand for our high-quality electronic goods. We continually strive to meet and exceed our sales targets by innovating our product offerings and expanding our market reach.</w:t>
      </w:r>
    </w:p>
    <w:p w14:paraId="1BBB20E4" w14:textId="77777777" w:rsidR="008721D7" w:rsidRDefault="005A3A1D" w:rsidP="008721D7">
      <w:pPr>
        <w:pStyle w:val="Heading3"/>
      </w:pPr>
      <w:bookmarkStart w:id="14" w:name="_Toc168220339"/>
      <w:r w:rsidRPr="005A3A1D">
        <w:t>Annual Sales Growth:</w:t>
      </w:r>
      <w:bookmarkEnd w:id="14"/>
      <w:r w:rsidRPr="005A3A1D">
        <w:t xml:space="preserve"> </w:t>
      </w:r>
    </w:p>
    <w:p w14:paraId="74E995AE"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Over the past fiscal year, SR Company has experienced a significant increase in sales revenue, reflecting our expanding customer base and successful market penetration strategies.</w:t>
      </w:r>
    </w:p>
    <w:p w14:paraId="40201FA9" w14:textId="77777777" w:rsidR="008721D7" w:rsidRDefault="005A3A1D" w:rsidP="008721D7">
      <w:pPr>
        <w:pStyle w:val="Heading3"/>
      </w:pPr>
      <w:bookmarkStart w:id="15" w:name="_Toc168220340"/>
      <w:r w:rsidRPr="005A3A1D">
        <w:t>Product Category Sales:</w:t>
      </w:r>
      <w:bookmarkEnd w:id="15"/>
      <w:r w:rsidRPr="005A3A1D">
        <w:t xml:space="preserve"> </w:t>
      </w:r>
    </w:p>
    <w:p w14:paraId="2B6B5C28"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Detailed sales statistics across various product categories, including consumer electronics, personal devices, home appliances, and industrial electronics, demonstrate balanced growth and diversification.</w:t>
      </w:r>
    </w:p>
    <w:p w14:paraId="50BB2221" w14:textId="77777777" w:rsidR="005A3A1D" w:rsidRPr="005A3A1D" w:rsidRDefault="005A3A1D" w:rsidP="008721D7">
      <w:pPr>
        <w:pStyle w:val="Heading2"/>
      </w:pPr>
      <w:bookmarkStart w:id="16" w:name="_Toc168220341"/>
      <w:r w:rsidRPr="005A3A1D">
        <w:t>Cost Management:</w:t>
      </w:r>
      <w:bookmarkEnd w:id="16"/>
    </w:p>
    <w:p w14:paraId="36191D49"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Effective cost management is crucial to maintaining profitability and ensuring sustainable growth. SR Company is committed to optimizing our cost structure while maintaining the highest standards of quality and innovation.</w:t>
      </w:r>
    </w:p>
    <w:p w14:paraId="7C85566D" w14:textId="77777777" w:rsidR="008721D7" w:rsidRDefault="005A3A1D" w:rsidP="008721D7">
      <w:pPr>
        <w:pStyle w:val="Heading3"/>
      </w:pPr>
      <w:bookmarkStart w:id="17" w:name="_Toc168220342"/>
      <w:r w:rsidRPr="005A3A1D">
        <w:t>Cost of Goods Sold (COGS):</w:t>
      </w:r>
      <w:bookmarkEnd w:id="17"/>
      <w:r w:rsidRPr="005A3A1D">
        <w:t xml:space="preserve"> </w:t>
      </w:r>
    </w:p>
    <w:p w14:paraId="22519CCB"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Our COGS includes the direct costs attributable to the production of our electronic goods. This includes raw materials, labor, and manufacturing overhead. We continuously seek to streamline our production processes to reduce COGS without compromising on quality.</w:t>
      </w:r>
    </w:p>
    <w:p w14:paraId="2FF8E1B4" w14:textId="77777777" w:rsidR="008721D7" w:rsidRDefault="005A3A1D" w:rsidP="008721D7">
      <w:pPr>
        <w:pStyle w:val="Heading3"/>
      </w:pPr>
      <w:bookmarkStart w:id="18" w:name="_Toc168220343"/>
      <w:r w:rsidRPr="005A3A1D">
        <w:t>Operational Expenses:</w:t>
      </w:r>
      <w:bookmarkEnd w:id="18"/>
      <w:r w:rsidRPr="005A3A1D">
        <w:t xml:space="preserve"> </w:t>
      </w:r>
    </w:p>
    <w:p w14:paraId="79F77494"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 xml:space="preserve">These include costs associated with marketing, research and development, administration, and other operational activities. By implementing cost-control measures and improving </w:t>
      </w:r>
      <w:r w:rsidRPr="005A3A1D">
        <w:rPr>
          <w:rFonts w:ascii="Times New Roman" w:hAnsi="Times New Roman" w:cs="Times New Roman"/>
          <w:sz w:val="24"/>
          <w:szCs w:val="24"/>
        </w:rPr>
        <w:lastRenderedPageBreak/>
        <w:t>operational efficiencies, we manage to keep these expenses in check while fostering innovation and market expansion.</w:t>
      </w:r>
    </w:p>
    <w:p w14:paraId="254048D4" w14:textId="77777777" w:rsidR="008721D7" w:rsidRDefault="005A3A1D" w:rsidP="008721D7">
      <w:pPr>
        <w:pStyle w:val="Heading3"/>
      </w:pPr>
      <w:bookmarkStart w:id="19" w:name="_Toc168220344"/>
      <w:r w:rsidRPr="005A3A1D">
        <w:t>Research and Development (R&amp;D) Investment:</w:t>
      </w:r>
      <w:bookmarkEnd w:id="19"/>
      <w:r w:rsidRPr="005A3A1D">
        <w:t xml:space="preserve"> </w:t>
      </w:r>
    </w:p>
    <w:p w14:paraId="2E36B89F"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A significant portion of our budget is allocated to R&amp;D to drive innovation and stay ahead in the competitive electronics market. This investment ensures that we continue to offer cutting-edge products that meet the evolving needs of our customers.</w:t>
      </w:r>
    </w:p>
    <w:p w14:paraId="045569CE" w14:textId="77777777" w:rsidR="008721D7" w:rsidRDefault="005A3A1D" w:rsidP="008721D7">
      <w:pPr>
        <w:pStyle w:val="Heading3"/>
      </w:pPr>
      <w:bookmarkStart w:id="20" w:name="_Toc168220345"/>
      <w:r w:rsidRPr="005A3A1D">
        <w:t>Sustainability Initiatives:</w:t>
      </w:r>
      <w:bookmarkEnd w:id="20"/>
      <w:r w:rsidRPr="005A3A1D">
        <w:t xml:space="preserve"> </w:t>
      </w:r>
    </w:p>
    <w:p w14:paraId="5BC8C698"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We also invest in sustainable practices, including energy-efficient manufacturing processes and eco-friendly product designs. These initiatives may incur additional costs, but they are essential for our long-term sustainability and corporate responsibility goals.</w:t>
      </w:r>
    </w:p>
    <w:p w14:paraId="4077AF5A" w14:textId="77777777" w:rsidR="005A3A1D" w:rsidRPr="005A3A1D" w:rsidRDefault="005A3A1D" w:rsidP="00BC5725">
      <w:pPr>
        <w:pStyle w:val="Heading2"/>
      </w:pPr>
      <w:bookmarkStart w:id="21" w:name="_Toc168220346"/>
      <w:r w:rsidRPr="005A3A1D">
        <w:t>Financial Highlights:</w:t>
      </w:r>
      <w:bookmarkEnd w:id="21"/>
    </w:p>
    <w:p w14:paraId="4A8EEC62"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Here are some key financial metrics that provide a snapshot of SR Company's financial performance:</w:t>
      </w:r>
    </w:p>
    <w:p w14:paraId="680F3986" w14:textId="77777777" w:rsidR="00BC5725" w:rsidRDefault="005A3A1D" w:rsidP="00BC5725">
      <w:pPr>
        <w:pStyle w:val="Heading3"/>
      </w:pPr>
      <w:bookmarkStart w:id="22" w:name="_Toc168220347"/>
      <w:r w:rsidRPr="005A3A1D">
        <w:t>Total Revenue:</w:t>
      </w:r>
      <w:bookmarkEnd w:id="22"/>
      <w:r w:rsidRPr="005A3A1D">
        <w:t xml:space="preserve"> </w:t>
      </w:r>
    </w:p>
    <w:p w14:paraId="2B1EC649"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A clear indicator of our sales success, showing the total income generated from our product sales.</w:t>
      </w:r>
    </w:p>
    <w:p w14:paraId="56A9BAFB" w14:textId="77777777" w:rsidR="00BC5725" w:rsidRDefault="005A3A1D" w:rsidP="00BC5725">
      <w:pPr>
        <w:pStyle w:val="Heading3"/>
      </w:pPr>
      <w:bookmarkStart w:id="23" w:name="_Toc168220348"/>
      <w:r w:rsidRPr="005A3A1D">
        <w:t>Gross Profit Margin:</w:t>
      </w:r>
      <w:bookmarkEnd w:id="23"/>
      <w:r w:rsidRPr="005A3A1D">
        <w:t xml:space="preserve"> </w:t>
      </w:r>
    </w:p>
    <w:p w14:paraId="48770E91" w14:textId="77777777" w:rsidR="005A3A1D" w:rsidRP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This metric reflects the efficiency of our production processes and our ability to manage production costs relative to sales revenue.</w:t>
      </w:r>
    </w:p>
    <w:p w14:paraId="1A76B349" w14:textId="77777777" w:rsidR="00BC5725" w:rsidRDefault="005A3A1D" w:rsidP="00BC5725">
      <w:pPr>
        <w:pStyle w:val="Heading3"/>
      </w:pPr>
      <w:bookmarkStart w:id="24" w:name="_Toc168220349"/>
      <w:r w:rsidRPr="005A3A1D">
        <w:t>Net Profit:</w:t>
      </w:r>
      <w:bookmarkEnd w:id="24"/>
      <w:r w:rsidRPr="005A3A1D">
        <w:t xml:space="preserve"> </w:t>
      </w:r>
    </w:p>
    <w:p w14:paraId="56C8AC7E" w14:textId="77777777" w:rsidR="005A3A1D" w:rsidRDefault="005A3A1D" w:rsidP="005A3A1D">
      <w:pPr>
        <w:rPr>
          <w:rFonts w:ascii="Times New Roman" w:hAnsi="Times New Roman" w:cs="Times New Roman"/>
          <w:sz w:val="24"/>
          <w:szCs w:val="24"/>
        </w:rPr>
      </w:pPr>
      <w:r w:rsidRPr="005A3A1D">
        <w:rPr>
          <w:rFonts w:ascii="Times New Roman" w:hAnsi="Times New Roman" w:cs="Times New Roman"/>
          <w:sz w:val="24"/>
          <w:szCs w:val="24"/>
        </w:rPr>
        <w:t>The bottom line that represents our profitability after accounting for all expenses, including COGS, operational expenses, taxes, and other costs.</w:t>
      </w:r>
    </w:p>
    <w:p w14:paraId="6B8E47B8" w14:textId="18B89DD3" w:rsidR="007A7848" w:rsidRDefault="001F27F3" w:rsidP="001F27F3">
      <w:pPr>
        <w:pStyle w:val="Heading1"/>
      </w:pPr>
      <w:bookmarkStart w:id="25" w:name="_Toc168220350"/>
      <w:r>
        <w:t>Conclusion:</w:t>
      </w:r>
      <w:bookmarkEnd w:id="25"/>
      <w:r>
        <w:t xml:space="preserve"> </w:t>
      </w:r>
    </w:p>
    <w:p w14:paraId="665209A3" w14:textId="1C3A292E" w:rsidR="001F27F3" w:rsidRPr="001F27F3" w:rsidRDefault="001F27F3" w:rsidP="001F27F3">
      <w:pPr>
        <w:rPr>
          <w:rFonts w:asciiTheme="majorBidi" w:hAnsiTheme="majorBidi" w:cstheme="majorBidi"/>
          <w:sz w:val="24"/>
          <w:szCs w:val="24"/>
        </w:rPr>
      </w:pPr>
      <w:r>
        <w:rPr>
          <w:rFonts w:asciiTheme="majorBidi" w:hAnsiTheme="majorBidi" w:cstheme="majorBidi"/>
          <w:sz w:val="24"/>
          <w:szCs w:val="24"/>
        </w:rPr>
        <w:t xml:space="preserve">That’s all about my business. </w:t>
      </w:r>
    </w:p>
    <w:sectPr w:rsidR="001F27F3" w:rsidRPr="001F27F3" w:rsidSect="00B43647">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B443A" w14:textId="77777777" w:rsidR="00D03289" w:rsidRDefault="00D03289" w:rsidP="00D06856">
      <w:pPr>
        <w:spacing w:after="0" w:line="240" w:lineRule="auto"/>
      </w:pPr>
      <w:r>
        <w:separator/>
      </w:r>
    </w:p>
  </w:endnote>
  <w:endnote w:type="continuationSeparator" w:id="0">
    <w:p w14:paraId="3892D8C4" w14:textId="77777777" w:rsidR="00D03289" w:rsidRDefault="00D03289" w:rsidP="00D0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7757" w14:textId="77777777" w:rsidR="00BF2A8D" w:rsidRDefault="00BF2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28716"/>
      <w:docPartObj>
        <w:docPartGallery w:val="Page Numbers (Bottom of Page)"/>
        <w:docPartUnique/>
      </w:docPartObj>
    </w:sdtPr>
    <w:sdtContent>
      <w:sdt>
        <w:sdtPr>
          <w:id w:val="-1769616900"/>
          <w:docPartObj>
            <w:docPartGallery w:val="Page Numbers (Top of Page)"/>
            <w:docPartUnique/>
          </w:docPartObj>
        </w:sdtPr>
        <w:sdtContent>
          <w:p w14:paraId="24167E60" w14:textId="187C7B80" w:rsidR="005E53D7" w:rsidRDefault="005E53D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7E7A0A" w14:textId="3D8CB51F" w:rsidR="00D06856" w:rsidRPr="005E53D7" w:rsidRDefault="005E53D7">
    <w:pPr>
      <w:pStyle w:val="Footer"/>
      <w:rPr>
        <w:rFonts w:asciiTheme="majorBidi" w:hAnsiTheme="majorBidi" w:cstheme="majorBidi"/>
        <w:b/>
        <w:bCs/>
        <w:sz w:val="28"/>
        <w:szCs w:val="28"/>
      </w:rPr>
    </w:pPr>
    <w:r w:rsidRPr="005E53D7">
      <w:rPr>
        <w:rFonts w:asciiTheme="majorBidi" w:hAnsiTheme="majorBidi" w:cstheme="majorBidi"/>
        <w:b/>
        <w:bCs/>
        <w:sz w:val="28"/>
        <w:szCs w:val="28"/>
      </w:rPr>
      <w:t>University of Barishal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2085" w14:textId="77777777" w:rsidR="00BF2A8D" w:rsidRDefault="00BF2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37422" w14:textId="77777777" w:rsidR="00D03289" w:rsidRDefault="00D03289" w:rsidP="00D06856">
      <w:pPr>
        <w:spacing w:after="0" w:line="240" w:lineRule="auto"/>
      </w:pPr>
      <w:r>
        <w:separator/>
      </w:r>
    </w:p>
  </w:footnote>
  <w:footnote w:type="continuationSeparator" w:id="0">
    <w:p w14:paraId="09A8B9C5" w14:textId="77777777" w:rsidR="00D03289" w:rsidRDefault="00D03289" w:rsidP="00D06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D5E8A" w14:textId="47148234" w:rsidR="00BF2A8D" w:rsidRDefault="00BF2A8D">
    <w:pPr>
      <w:pStyle w:val="Header"/>
    </w:pPr>
    <w:r>
      <w:rPr>
        <w:noProof/>
      </w:rPr>
      <w:pict w14:anchorId="7F3C4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6312735" o:spid="_x0000_s1026" type="#_x0000_t136" style="position:absolute;margin-left:0;margin-top:0;width:572.65pt;height:63.6pt;rotation:315;z-index:-251655168;mso-position-horizontal:center;mso-position-horizontal-relative:margin;mso-position-vertical:center;mso-position-vertical-relative:margin" o:allowincell="f" fillcolor="red" stroked="f">
          <v:fill opacity=".5"/>
          <v:textpath style="font-family:&quot;Times New Roman&quot;;font-size:1pt" string="Md Saedur Rahma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B0650" w14:textId="146B92B6" w:rsidR="00D06856" w:rsidRDefault="00BF2A8D" w:rsidP="00D06856">
    <w:pPr>
      <w:pStyle w:val="Header"/>
      <w:ind w:left="720"/>
      <w:jc w:val="right"/>
      <w:rPr>
        <w:caps/>
        <w:color w:val="44546A" w:themeColor="text2"/>
        <w:sz w:val="20"/>
        <w:szCs w:val="20"/>
      </w:rPr>
    </w:pPr>
    <w:r>
      <w:rPr>
        <w:noProof/>
      </w:rPr>
      <w:pict w14:anchorId="11B97F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6312736" o:spid="_x0000_s1027" type="#_x0000_t136" style="position:absolute;left:0;text-align:left;margin-left:0;margin-top:0;width:572.65pt;height:63.6pt;rotation:315;z-index:-251653120;mso-position-horizontal:center;mso-position-horizontal-relative:margin;mso-position-vertical:center;mso-position-vertical-relative:margin" o:allowincell="f" fillcolor="red" stroked="f">
          <v:fill opacity=".5"/>
          <v:textpath style="font-family:&quot;Times New Roman&quot;;font-size:1pt" string="Md Saedur Rahman"/>
        </v:shape>
      </w:pict>
    </w:r>
  </w:p>
  <w:sdt>
    <w:sdtPr>
      <w:rPr>
        <w:caps/>
        <w:color w:val="44546A" w:themeColor="text2"/>
        <w:sz w:val="20"/>
        <w:szCs w:val="20"/>
      </w:rPr>
      <w:alias w:val="Author"/>
      <w:tag w:val=""/>
      <w:id w:val="-1701008461"/>
      <w:placeholder>
        <w:docPart w:val="FCA5D08EB35E42568ADEC4746D9A51A5"/>
      </w:placeholder>
      <w:dataBinding w:prefixMappings="xmlns:ns0='http://purl.org/dc/elements/1.1/' xmlns:ns1='http://schemas.openxmlformats.org/package/2006/metadata/core-properties' " w:xpath="/ns1:coreProperties[1]/ns0:creator[1]" w:storeItemID="{6C3C8BC8-F283-45AE-878A-BAB7291924A1}"/>
      <w:text/>
    </w:sdtPr>
    <w:sdtContent>
      <w:p w14:paraId="526B0650" w14:textId="146B92B6" w:rsidR="00D06856" w:rsidRDefault="00D06856" w:rsidP="00D06856">
        <w:pPr>
          <w:pStyle w:val="Header"/>
          <w:ind w:left="720"/>
          <w:jc w:val="right"/>
          <w:rPr>
            <w:caps/>
            <w:color w:val="44546A" w:themeColor="text2"/>
            <w:sz w:val="20"/>
            <w:szCs w:val="20"/>
          </w:rPr>
        </w:pPr>
        <w:r>
          <w:rPr>
            <w:caps/>
            <w:color w:val="44546A" w:themeColor="text2"/>
            <w:sz w:val="20"/>
            <w:szCs w:val="20"/>
          </w:rPr>
          <w:t>Md saedur rahman</w:t>
        </w:r>
      </w:p>
    </w:sdtContent>
  </w:sdt>
  <w:sdt>
    <w:sdtPr>
      <w:rPr>
        <w:caps/>
        <w:color w:val="44546A" w:themeColor="text2"/>
        <w:sz w:val="20"/>
        <w:szCs w:val="20"/>
      </w:rPr>
      <w:alias w:val="Date"/>
      <w:tag w:val="Date"/>
      <w:id w:val="-304078227"/>
      <w:placeholder>
        <w:docPart w:val="79522ACE867F4681AC16EF5E54B70AC5"/>
      </w:placeholder>
      <w:dataBinding w:prefixMappings="xmlns:ns0='http://schemas.microsoft.com/office/2006/coverPageProps' " w:xpath="/ns0:CoverPageProperties[1]/ns0:PublishDate[1]" w:storeItemID="{55AF091B-3C7A-41E3-B477-F2FDAA23CFDA}"/>
      <w:date w:fullDate="2024-06-02T00:00:00Z">
        <w:dateFormat w:val="M/d/yy"/>
        <w:lid w:val="en-US"/>
        <w:storeMappedDataAs w:val="dateTime"/>
        <w:calendar w:val="gregorian"/>
      </w:date>
    </w:sdtPr>
    <w:sdtContent>
      <w:p w14:paraId="6EDE0785" w14:textId="52839DB0" w:rsidR="00D06856" w:rsidRDefault="00D06856">
        <w:pPr>
          <w:pStyle w:val="Header"/>
          <w:jc w:val="right"/>
          <w:rPr>
            <w:caps/>
            <w:color w:val="44546A" w:themeColor="text2"/>
            <w:sz w:val="20"/>
            <w:szCs w:val="20"/>
          </w:rPr>
        </w:pPr>
        <w:r>
          <w:rPr>
            <w:caps/>
            <w:color w:val="44546A" w:themeColor="text2"/>
            <w:sz w:val="20"/>
            <w:szCs w:val="20"/>
          </w:rPr>
          <w:t>6/2/24</w:t>
        </w:r>
      </w:p>
    </w:sdtContent>
  </w:sdt>
  <w:p w14:paraId="56D37F10" w14:textId="115A071B" w:rsidR="00D06856" w:rsidRPr="00D06856" w:rsidRDefault="00D06856">
    <w:pPr>
      <w:pStyle w:val="Header"/>
      <w:jc w:val="center"/>
      <w:rPr>
        <w:b/>
        <w:bCs/>
        <w:color w:val="000000" w:themeColor="text1"/>
        <w:sz w:val="30"/>
        <w:szCs w:val="30"/>
      </w:rPr>
    </w:pPr>
    <w:sdt>
      <w:sdtPr>
        <w:rPr>
          <w:b/>
          <w:bCs/>
          <w:caps/>
          <w:color w:val="000000" w:themeColor="text1"/>
          <w:sz w:val="30"/>
          <w:szCs w:val="30"/>
        </w:rPr>
        <w:alias w:val="Title"/>
        <w:tag w:val=""/>
        <w:id w:val="-484788024"/>
        <w:placeholder>
          <w:docPart w:val="A17C05F0B3F0496781F30FC5E445AC8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D06856">
          <w:rPr>
            <w:b/>
            <w:bCs/>
            <w:caps/>
            <w:color w:val="000000" w:themeColor="text1"/>
            <w:sz w:val="30"/>
            <w:szCs w:val="30"/>
          </w:rPr>
          <w:t>Business plan of SR company</w:t>
        </w:r>
      </w:sdtContent>
    </w:sdt>
  </w:p>
  <w:p w14:paraId="0ABE6B7F" w14:textId="77777777" w:rsidR="00D06856" w:rsidRDefault="00D068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D4142" w14:textId="3ED845F7" w:rsidR="00BF2A8D" w:rsidRDefault="00BF2A8D">
    <w:pPr>
      <w:pStyle w:val="Header"/>
    </w:pPr>
    <w:r>
      <w:rPr>
        <w:noProof/>
      </w:rPr>
      <w:pict w14:anchorId="1510C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6312734" o:spid="_x0000_s1025" type="#_x0000_t136" style="position:absolute;margin-left:0;margin-top:0;width:572.65pt;height:63.6pt;rotation:315;z-index:-251657216;mso-position-horizontal:center;mso-position-horizontal-relative:margin;mso-position-vertical:center;mso-position-vertical-relative:margin" o:allowincell="f" fillcolor="red" stroked="f">
          <v:fill opacity=".5"/>
          <v:textpath style="font-family:&quot;Times New Roman&quot;;font-size:1pt" string="Md Saedur Rahma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192B"/>
    <w:multiLevelType w:val="hybridMultilevel"/>
    <w:tmpl w:val="966C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E6131"/>
    <w:multiLevelType w:val="hybridMultilevel"/>
    <w:tmpl w:val="D144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E43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95585082">
    <w:abstractNumId w:val="2"/>
  </w:num>
  <w:num w:numId="2" w16cid:durableId="804083309">
    <w:abstractNumId w:val="1"/>
  </w:num>
  <w:num w:numId="3" w16cid:durableId="3820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75"/>
    <w:rsid w:val="0009261E"/>
    <w:rsid w:val="001F27F3"/>
    <w:rsid w:val="003434D2"/>
    <w:rsid w:val="005A3A1D"/>
    <w:rsid w:val="005C6507"/>
    <w:rsid w:val="005E53D7"/>
    <w:rsid w:val="00642F89"/>
    <w:rsid w:val="0068370E"/>
    <w:rsid w:val="006A0C6B"/>
    <w:rsid w:val="007A7848"/>
    <w:rsid w:val="007B4170"/>
    <w:rsid w:val="008332C3"/>
    <w:rsid w:val="008721D7"/>
    <w:rsid w:val="008D1CDB"/>
    <w:rsid w:val="009B1433"/>
    <w:rsid w:val="00A9087F"/>
    <w:rsid w:val="00B43647"/>
    <w:rsid w:val="00BC5725"/>
    <w:rsid w:val="00BF2A8D"/>
    <w:rsid w:val="00D03289"/>
    <w:rsid w:val="00D06856"/>
    <w:rsid w:val="00D8415E"/>
    <w:rsid w:val="00EA3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72382"/>
  <w15:chartTrackingRefBased/>
  <w15:docId w15:val="{856D18EF-8902-432D-9A32-EFCDBB61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D7"/>
    <w:pPr>
      <w:keepNext/>
      <w:keepLines/>
      <w:numPr>
        <w:numId w:val="1"/>
      </w:numPr>
      <w:spacing w:before="240" w:after="240"/>
      <w:outlineLvl w:val="0"/>
    </w:pPr>
    <w:rPr>
      <w:rFonts w:ascii="Times New Roman" w:eastAsiaTheme="majorEastAsia" w:hAnsi="Times New Roman" w:cstheme="majorBidi"/>
      <w:b/>
      <w:color w:val="7030A0"/>
      <w:sz w:val="32"/>
      <w:szCs w:val="32"/>
    </w:rPr>
  </w:style>
  <w:style w:type="paragraph" w:styleId="Heading2">
    <w:name w:val="heading 2"/>
    <w:basedOn w:val="Normal"/>
    <w:next w:val="Normal"/>
    <w:link w:val="Heading2Char"/>
    <w:uiPriority w:val="9"/>
    <w:unhideWhenUsed/>
    <w:qFormat/>
    <w:rsid w:val="00BC5725"/>
    <w:pPr>
      <w:keepNext/>
      <w:keepLines/>
      <w:numPr>
        <w:ilvl w:val="1"/>
        <w:numId w:val="1"/>
      </w:numPr>
      <w:spacing w:before="240" w:after="240"/>
      <w:outlineLvl w:val="1"/>
    </w:pPr>
    <w:rPr>
      <w:rFonts w:ascii="Times New Roman" w:eastAsiaTheme="majorEastAsia" w:hAnsi="Times New Roman" w:cstheme="majorBidi"/>
      <w:b/>
      <w:color w:val="FF0000"/>
      <w:sz w:val="26"/>
      <w:szCs w:val="26"/>
    </w:rPr>
  </w:style>
  <w:style w:type="paragraph" w:styleId="Heading3">
    <w:name w:val="heading 3"/>
    <w:basedOn w:val="Normal"/>
    <w:next w:val="Normal"/>
    <w:link w:val="Heading3Char"/>
    <w:uiPriority w:val="9"/>
    <w:unhideWhenUsed/>
    <w:qFormat/>
    <w:rsid w:val="008721D7"/>
    <w:pPr>
      <w:keepNext/>
      <w:keepLines/>
      <w:numPr>
        <w:ilvl w:val="2"/>
        <w:numId w:val="1"/>
      </w:numPr>
      <w:spacing w:before="120" w:after="120"/>
      <w:outlineLvl w:val="2"/>
    </w:pPr>
    <w:rPr>
      <w:rFonts w:ascii="Times New Roman" w:eastAsiaTheme="majorEastAsia" w:hAnsi="Times New Roman" w:cstheme="majorBidi"/>
      <w:color w:val="00B050"/>
      <w:sz w:val="24"/>
      <w:szCs w:val="24"/>
    </w:rPr>
  </w:style>
  <w:style w:type="paragraph" w:styleId="Heading4">
    <w:name w:val="heading 4"/>
    <w:basedOn w:val="Normal"/>
    <w:next w:val="Normal"/>
    <w:link w:val="Heading4Char"/>
    <w:uiPriority w:val="9"/>
    <w:semiHidden/>
    <w:unhideWhenUsed/>
    <w:qFormat/>
    <w:rsid w:val="008721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21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21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21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21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21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21D7"/>
    <w:rPr>
      <w:rFonts w:ascii="Times New Roman" w:eastAsiaTheme="majorEastAsia" w:hAnsi="Times New Roman" w:cstheme="majorBidi"/>
      <w:b/>
      <w:color w:val="7030A0"/>
      <w:sz w:val="32"/>
      <w:szCs w:val="32"/>
    </w:rPr>
  </w:style>
  <w:style w:type="character" w:customStyle="1" w:styleId="Heading2Char">
    <w:name w:val="Heading 2 Char"/>
    <w:basedOn w:val="DefaultParagraphFont"/>
    <w:link w:val="Heading2"/>
    <w:uiPriority w:val="9"/>
    <w:rsid w:val="00BC5725"/>
    <w:rPr>
      <w:rFonts w:ascii="Times New Roman" w:eastAsiaTheme="majorEastAsia" w:hAnsi="Times New Roman" w:cstheme="majorBidi"/>
      <w:b/>
      <w:color w:val="FF0000"/>
      <w:sz w:val="26"/>
      <w:szCs w:val="26"/>
    </w:rPr>
  </w:style>
  <w:style w:type="character" w:customStyle="1" w:styleId="Heading3Char">
    <w:name w:val="Heading 3 Char"/>
    <w:basedOn w:val="DefaultParagraphFont"/>
    <w:link w:val="Heading3"/>
    <w:uiPriority w:val="9"/>
    <w:rsid w:val="008721D7"/>
    <w:rPr>
      <w:rFonts w:ascii="Times New Roman" w:eastAsiaTheme="majorEastAsia" w:hAnsi="Times New Roman" w:cstheme="majorBidi"/>
      <w:color w:val="00B050"/>
      <w:sz w:val="24"/>
      <w:szCs w:val="24"/>
    </w:rPr>
  </w:style>
  <w:style w:type="character" w:customStyle="1" w:styleId="Heading4Char">
    <w:name w:val="Heading 4 Char"/>
    <w:basedOn w:val="DefaultParagraphFont"/>
    <w:link w:val="Heading4"/>
    <w:uiPriority w:val="9"/>
    <w:semiHidden/>
    <w:rsid w:val="008721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21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21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21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21D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06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56"/>
  </w:style>
  <w:style w:type="paragraph" w:styleId="Footer">
    <w:name w:val="footer"/>
    <w:basedOn w:val="Normal"/>
    <w:link w:val="FooterChar"/>
    <w:uiPriority w:val="99"/>
    <w:unhideWhenUsed/>
    <w:rsid w:val="00D06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56"/>
  </w:style>
  <w:style w:type="character" w:styleId="PlaceholderText">
    <w:name w:val="Placeholder Text"/>
    <w:basedOn w:val="DefaultParagraphFont"/>
    <w:uiPriority w:val="99"/>
    <w:semiHidden/>
    <w:rsid w:val="00D06856"/>
    <w:rPr>
      <w:color w:val="808080"/>
    </w:rPr>
  </w:style>
  <w:style w:type="paragraph" w:styleId="TOCHeading">
    <w:name w:val="TOC Heading"/>
    <w:basedOn w:val="Heading1"/>
    <w:next w:val="Normal"/>
    <w:uiPriority w:val="39"/>
    <w:unhideWhenUsed/>
    <w:qFormat/>
    <w:rsid w:val="00D06856"/>
    <w:pPr>
      <w:numPr>
        <w:numId w:val="0"/>
      </w:numPr>
      <w:spacing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06856"/>
    <w:pPr>
      <w:spacing w:after="100"/>
    </w:pPr>
  </w:style>
  <w:style w:type="paragraph" w:styleId="TOC2">
    <w:name w:val="toc 2"/>
    <w:basedOn w:val="Normal"/>
    <w:next w:val="Normal"/>
    <w:autoRedefine/>
    <w:uiPriority w:val="39"/>
    <w:unhideWhenUsed/>
    <w:rsid w:val="00D06856"/>
    <w:pPr>
      <w:spacing w:after="100"/>
      <w:ind w:left="220"/>
    </w:pPr>
  </w:style>
  <w:style w:type="paragraph" w:styleId="TOC3">
    <w:name w:val="toc 3"/>
    <w:basedOn w:val="Normal"/>
    <w:next w:val="Normal"/>
    <w:autoRedefine/>
    <w:uiPriority w:val="39"/>
    <w:unhideWhenUsed/>
    <w:rsid w:val="00D06856"/>
    <w:pPr>
      <w:spacing w:after="100"/>
      <w:ind w:left="440"/>
    </w:pPr>
  </w:style>
  <w:style w:type="character" w:styleId="Hyperlink">
    <w:name w:val="Hyperlink"/>
    <w:basedOn w:val="DefaultParagraphFont"/>
    <w:uiPriority w:val="99"/>
    <w:unhideWhenUsed/>
    <w:rsid w:val="00D06856"/>
    <w:rPr>
      <w:color w:val="0563C1" w:themeColor="hyperlink"/>
      <w:u w:val="single"/>
    </w:rPr>
  </w:style>
  <w:style w:type="paragraph" w:styleId="Caption">
    <w:name w:val="caption"/>
    <w:basedOn w:val="Normal"/>
    <w:next w:val="Normal"/>
    <w:uiPriority w:val="35"/>
    <w:unhideWhenUsed/>
    <w:qFormat/>
    <w:rsid w:val="005E53D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53D7"/>
    <w:pPr>
      <w:spacing w:after="0"/>
    </w:pPr>
  </w:style>
  <w:style w:type="character" w:styleId="UnresolvedMention">
    <w:name w:val="Unresolved Mention"/>
    <w:basedOn w:val="DefaultParagraphFont"/>
    <w:uiPriority w:val="99"/>
    <w:semiHidden/>
    <w:unhideWhenUsed/>
    <w:rsid w:val="007B4170"/>
    <w:rPr>
      <w:color w:val="605E5C"/>
      <w:shd w:val="clear" w:color="auto" w:fill="E1DFDD"/>
    </w:rPr>
  </w:style>
  <w:style w:type="paragraph" w:styleId="ListParagraph">
    <w:name w:val="List Paragraph"/>
    <w:basedOn w:val="Normal"/>
    <w:uiPriority w:val="34"/>
    <w:qFormat/>
    <w:rsid w:val="007B4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75092">
      <w:bodyDiv w:val="1"/>
      <w:marLeft w:val="0"/>
      <w:marRight w:val="0"/>
      <w:marTop w:val="0"/>
      <w:marBottom w:val="0"/>
      <w:divBdr>
        <w:top w:val="none" w:sz="0" w:space="0" w:color="auto"/>
        <w:left w:val="none" w:sz="0" w:space="0" w:color="auto"/>
        <w:bottom w:val="none" w:sz="0" w:space="0" w:color="auto"/>
        <w:right w:val="none" w:sz="0" w:space="0" w:color="auto"/>
      </w:divBdr>
    </w:div>
    <w:div w:id="587226474">
      <w:bodyDiv w:val="1"/>
      <w:marLeft w:val="0"/>
      <w:marRight w:val="0"/>
      <w:marTop w:val="0"/>
      <w:marBottom w:val="0"/>
      <w:divBdr>
        <w:top w:val="none" w:sz="0" w:space="0" w:color="auto"/>
        <w:left w:val="none" w:sz="0" w:space="0" w:color="auto"/>
        <w:bottom w:val="none" w:sz="0" w:space="0" w:color="auto"/>
        <w:right w:val="none" w:sz="0" w:space="0" w:color="auto"/>
      </w:divBdr>
    </w:div>
    <w:div w:id="1586724057">
      <w:bodyDiv w:val="1"/>
      <w:marLeft w:val="0"/>
      <w:marRight w:val="0"/>
      <w:marTop w:val="0"/>
      <w:marBottom w:val="0"/>
      <w:divBdr>
        <w:top w:val="none" w:sz="0" w:space="0" w:color="auto"/>
        <w:left w:val="none" w:sz="0" w:space="0" w:color="auto"/>
        <w:bottom w:val="none" w:sz="0" w:space="0" w:color="auto"/>
        <w:right w:val="none" w:sz="0" w:space="0" w:color="auto"/>
      </w:divBdr>
    </w:div>
    <w:div w:id="18298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26" Type="http://schemas.openxmlformats.org/officeDocument/2006/relationships/footer" Target="footer2.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btv.gov.bd/"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chart" Target="charts/chart1.xml"/><Relationship Id="rId27" Type="http://schemas.openxmlformats.org/officeDocument/2006/relationships/header" Target="header3.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&amp; Cost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26652350274398"/>
          <c:y val="0.15467661691542289"/>
          <c:w val="0.8650884548522344"/>
          <c:h val="0.65688995965056596"/>
        </c:manualLayout>
      </c:layout>
      <c:barChart>
        <c:barDir val="col"/>
        <c:grouping val="clustered"/>
        <c:varyColors val="0"/>
        <c:ser>
          <c:idx val="0"/>
          <c:order val="0"/>
          <c:tx>
            <c:strRef>
              <c:f>Sheet1!$B$1</c:f>
              <c:strCache>
                <c:ptCount val="1"/>
                <c:pt idx="0">
                  <c:v>Expenses</c:v>
                </c:pt>
              </c:strCache>
            </c:strRef>
          </c:tx>
          <c:spPr>
            <a:solidFill>
              <a:schemeClr val="accent1"/>
            </a:solidFill>
            <a:ln>
              <a:noFill/>
            </a:ln>
            <a:effectLst/>
          </c:spPr>
          <c:invertIfNegative val="0"/>
          <c:cat>
            <c:strRef>
              <c:f>Sheet1!$A$2:$A$5</c:f>
              <c:strCache>
                <c:ptCount val="3"/>
                <c:pt idx="0">
                  <c:v>January</c:v>
                </c:pt>
                <c:pt idx="1">
                  <c:v>February</c:v>
                </c:pt>
                <c:pt idx="2">
                  <c:v>March</c:v>
                </c:pt>
              </c:strCache>
            </c:strRef>
          </c:cat>
          <c:val>
            <c:numRef>
              <c:f>Sheet1!$B$2:$B$5</c:f>
              <c:numCache>
                <c:formatCode>General</c:formatCode>
                <c:ptCount val="4"/>
                <c:pt idx="0">
                  <c:v>7854500</c:v>
                </c:pt>
                <c:pt idx="1">
                  <c:v>9998300</c:v>
                </c:pt>
                <c:pt idx="2">
                  <c:v>8985700</c:v>
                </c:pt>
              </c:numCache>
            </c:numRef>
          </c:val>
          <c:extLst>
            <c:ext xmlns:c16="http://schemas.microsoft.com/office/drawing/2014/chart" uri="{C3380CC4-5D6E-409C-BE32-E72D297353CC}">
              <c16:uniqueId val="{00000000-8A52-42DA-A89B-EF33FF81E705}"/>
            </c:ext>
          </c:extLst>
        </c:ser>
        <c:ser>
          <c:idx val="1"/>
          <c:order val="1"/>
          <c:tx>
            <c:strRef>
              <c:f>Sheet1!$C$1</c:f>
              <c:strCache>
                <c:ptCount val="1"/>
                <c:pt idx="0">
                  <c:v>Sales</c:v>
                </c:pt>
              </c:strCache>
            </c:strRef>
          </c:tx>
          <c:spPr>
            <a:solidFill>
              <a:schemeClr val="accent2"/>
            </a:solidFill>
            <a:ln>
              <a:noFill/>
            </a:ln>
            <a:effectLst/>
          </c:spPr>
          <c:invertIfNegative val="0"/>
          <c:dPt>
            <c:idx val="1"/>
            <c:invertIfNegative val="0"/>
            <c:bubble3D val="0"/>
            <c:spPr>
              <a:solidFill>
                <a:srgbClr val="FF0000"/>
              </a:solidFill>
              <a:ln>
                <a:noFill/>
              </a:ln>
              <a:effectLst/>
            </c:spPr>
            <c:extLst>
              <c:ext xmlns:c16="http://schemas.microsoft.com/office/drawing/2014/chart" uri="{C3380CC4-5D6E-409C-BE32-E72D297353CC}">
                <c16:uniqueId val="{00000004-8A52-42DA-A89B-EF33FF81E705}"/>
              </c:ext>
            </c:extLst>
          </c:dPt>
          <c:cat>
            <c:strRef>
              <c:f>Sheet1!$A$2:$A$5</c:f>
              <c:strCache>
                <c:ptCount val="3"/>
                <c:pt idx="0">
                  <c:v>January</c:v>
                </c:pt>
                <c:pt idx="1">
                  <c:v>February</c:v>
                </c:pt>
                <c:pt idx="2">
                  <c:v>March</c:v>
                </c:pt>
              </c:strCache>
            </c:strRef>
          </c:cat>
          <c:val>
            <c:numRef>
              <c:f>Sheet1!$C$2:$C$5</c:f>
              <c:numCache>
                <c:formatCode>General</c:formatCode>
                <c:ptCount val="4"/>
                <c:pt idx="0">
                  <c:v>8750000</c:v>
                </c:pt>
                <c:pt idx="1">
                  <c:v>9920000</c:v>
                </c:pt>
                <c:pt idx="2">
                  <c:v>10000000</c:v>
                </c:pt>
              </c:numCache>
            </c:numRef>
          </c:val>
          <c:extLst>
            <c:ext xmlns:c16="http://schemas.microsoft.com/office/drawing/2014/chart" uri="{C3380CC4-5D6E-409C-BE32-E72D297353CC}">
              <c16:uniqueId val="{00000001-8A52-42DA-A89B-EF33FF81E705}"/>
            </c:ext>
          </c:extLst>
        </c:ser>
        <c:ser>
          <c:idx val="2"/>
          <c:order val="2"/>
          <c:tx>
            <c:strRef>
              <c:f>Sheet1!$D$1</c:f>
              <c:strCache>
                <c:ptCount val="1"/>
                <c:pt idx="0">
                  <c:v>Retail Profit</c:v>
                </c:pt>
              </c:strCache>
            </c:strRef>
          </c:tx>
          <c:spPr>
            <a:solidFill>
              <a:schemeClr val="accent3"/>
            </a:solidFill>
            <a:ln>
              <a:noFill/>
            </a:ln>
            <a:effectLst/>
          </c:spPr>
          <c:invertIfNegative val="0"/>
          <c:cat>
            <c:strRef>
              <c:f>Sheet1!$A$2:$A$5</c:f>
              <c:strCache>
                <c:ptCount val="3"/>
                <c:pt idx="0">
                  <c:v>January</c:v>
                </c:pt>
                <c:pt idx="1">
                  <c:v>February</c:v>
                </c:pt>
                <c:pt idx="2">
                  <c:v>March</c:v>
                </c:pt>
              </c:strCache>
            </c:strRef>
          </c:cat>
          <c:val>
            <c:numRef>
              <c:f>Sheet1!$D$2:$D$5</c:f>
              <c:numCache>
                <c:formatCode>General</c:formatCode>
                <c:ptCount val="4"/>
                <c:pt idx="0">
                  <c:v>895500</c:v>
                </c:pt>
                <c:pt idx="1">
                  <c:v>-78300</c:v>
                </c:pt>
                <c:pt idx="2">
                  <c:v>1014300</c:v>
                </c:pt>
              </c:numCache>
            </c:numRef>
          </c:val>
          <c:extLst>
            <c:ext xmlns:c16="http://schemas.microsoft.com/office/drawing/2014/chart" uri="{C3380CC4-5D6E-409C-BE32-E72D297353CC}">
              <c16:uniqueId val="{00000002-8A52-42DA-A89B-EF33FF81E705}"/>
            </c:ext>
          </c:extLst>
        </c:ser>
        <c:ser>
          <c:idx val="3"/>
          <c:order val="3"/>
          <c:tx>
            <c:strRef>
              <c:f>Sheet1!$E$1</c:f>
              <c:strCache>
                <c:ptCount val="1"/>
                <c:pt idx="0">
                  <c:v>Loss/Profit</c:v>
                </c:pt>
              </c:strCache>
            </c:strRef>
          </c:tx>
          <c:spPr>
            <a:solidFill>
              <a:schemeClr val="accent4"/>
            </a:solidFill>
            <a:ln>
              <a:noFill/>
            </a:ln>
            <a:effectLst/>
          </c:spPr>
          <c:invertIfNegative val="0"/>
          <c:cat>
            <c:strRef>
              <c:f>Sheet1!$A$2:$A$5</c:f>
              <c:strCache>
                <c:ptCount val="3"/>
                <c:pt idx="0">
                  <c:v>January</c:v>
                </c:pt>
                <c:pt idx="1">
                  <c:v>February</c:v>
                </c:pt>
                <c:pt idx="2">
                  <c:v>March</c:v>
                </c:pt>
              </c:strCache>
            </c:strRef>
          </c:cat>
          <c:val>
            <c:numRef>
              <c:f>Sheet1!$E$2:$E$5</c:f>
              <c:numCache>
                <c:formatCode>General</c:formatCode>
                <c:ptCount val="4"/>
                <c:pt idx="0">
                  <c:v>0</c:v>
                </c:pt>
                <c:pt idx="1">
                  <c:v>0</c:v>
                </c:pt>
                <c:pt idx="2">
                  <c:v>0</c:v>
                </c:pt>
              </c:numCache>
            </c:numRef>
          </c:val>
          <c:extLst>
            <c:ext xmlns:c16="http://schemas.microsoft.com/office/drawing/2014/chart" uri="{C3380CC4-5D6E-409C-BE32-E72D297353CC}">
              <c16:uniqueId val="{00000003-8A52-42DA-A89B-EF33FF81E705}"/>
            </c:ext>
          </c:extLst>
        </c:ser>
        <c:dLbls>
          <c:showLegendKey val="0"/>
          <c:showVal val="0"/>
          <c:showCatName val="0"/>
          <c:showSerName val="0"/>
          <c:showPercent val="0"/>
          <c:showBubbleSize val="0"/>
        </c:dLbls>
        <c:gapWidth val="219"/>
        <c:overlap val="-27"/>
        <c:axId val="1334017759"/>
        <c:axId val="1439416431"/>
      </c:barChart>
      <c:catAx>
        <c:axId val="1334017759"/>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416431"/>
        <c:crosses val="autoZero"/>
        <c:auto val="1"/>
        <c:lblAlgn val="ctr"/>
        <c:lblOffset val="100"/>
        <c:noMultiLvlLbl val="0"/>
      </c:catAx>
      <c:valAx>
        <c:axId val="1439416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4017759"/>
        <c:crosses val="autoZero"/>
        <c:crossBetween val="between"/>
      </c:valAx>
      <c:spPr>
        <a:noFill/>
        <a:ln>
          <a:noFill/>
        </a:ln>
        <a:effectLst/>
      </c:spPr>
    </c:plotArea>
    <c:legend>
      <c:legendPos val="b"/>
      <c:layout>
        <c:manualLayout>
          <c:xMode val="edge"/>
          <c:yMode val="edge"/>
          <c:x val="0.27346507822885774"/>
          <c:y val="0.91604418850628744"/>
          <c:w val="0.45306984354228447"/>
          <c:h val="8.39558114937125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0ED529-CCD0-45AD-BEC7-7D40011FE8E9}" type="doc">
      <dgm:prSet loTypeId="urn:microsoft.com/office/officeart/2005/8/layout/hList1" loCatId="list" qsTypeId="urn:microsoft.com/office/officeart/2005/8/quickstyle/3d7" qsCatId="3D" csTypeId="urn:microsoft.com/office/officeart/2005/8/colors/accent1_2" csCatId="accent1" phldr="1"/>
      <dgm:spPr/>
      <dgm:t>
        <a:bodyPr/>
        <a:lstStyle/>
        <a:p>
          <a:endParaRPr lang="en-US"/>
        </a:p>
      </dgm:t>
    </dgm:pt>
    <dgm:pt modelId="{3F63418A-25E0-479A-88C0-C901549D61FC}">
      <dgm:prSet phldrT="[Text]"/>
      <dgm:spPr/>
      <dgm:t>
        <a:bodyPr/>
        <a:lstStyle/>
        <a:p>
          <a:r>
            <a:rPr lang="en-US"/>
            <a:t>Consumer Electronics </a:t>
          </a:r>
        </a:p>
      </dgm:t>
    </dgm:pt>
    <dgm:pt modelId="{233FC91E-E12F-422C-8E17-2C32D3670066}" type="parTrans" cxnId="{CF9F03FA-1DAF-44B1-BEBE-3DAB23CB685B}">
      <dgm:prSet/>
      <dgm:spPr/>
      <dgm:t>
        <a:bodyPr/>
        <a:lstStyle/>
        <a:p>
          <a:endParaRPr lang="en-US"/>
        </a:p>
      </dgm:t>
    </dgm:pt>
    <dgm:pt modelId="{8707C0EC-04EC-4380-8346-7D285BF4EBFC}" type="sibTrans" cxnId="{CF9F03FA-1DAF-44B1-BEBE-3DAB23CB685B}">
      <dgm:prSet/>
      <dgm:spPr/>
      <dgm:t>
        <a:bodyPr/>
        <a:lstStyle/>
        <a:p>
          <a:endParaRPr lang="en-US"/>
        </a:p>
      </dgm:t>
    </dgm:pt>
    <dgm:pt modelId="{498CA669-173A-4585-B7E0-329F1B05BA7D}">
      <dgm:prSet phldrT="[Text]"/>
      <dgm:spPr/>
      <dgm:t>
        <a:bodyPr/>
        <a:lstStyle/>
        <a:p>
          <a:r>
            <a:rPr lang="en-US"/>
            <a:t>Television</a:t>
          </a:r>
        </a:p>
      </dgm:t>
    </dgm:pt>
    <dgm:pt modelId="{C83DF2F6-BE4C-4DB1-A4A5-41AD7BA03FA7}" type="parTrans" cxnId="{AD65FFFD-BB28-4B29-80DD-866143BAA5F3}">
      <dgm:prSet/>
      <dgm:spPr/>
      <dgm:t>
        <a:bodyPr/>
        <a:lstStyle/>
        <a:p>
          <a:endParaRPr lang="en-US"/>
        </a:p>
      </dgm:t>
    </dgm:pt>
    <dgm:pt modelId="{EA97487A-6C44-43A8-9643-518BB3CEE3C9}" type="sibTrans" cxnId="{AD65FFFD-BB28-4B29-80DD-866143BAA5F3}">
      <dgm:prSet/>
      <dgm:spPr/>
      <dgm:t>
        <a:bodyPr/>
        <a:lstStyle/>
        <a:p>
          <a:endParaRPr lang="en-US"/>
        </a:p>
      </dgm:t>
    </dgm:pt>
    <dgm:pt modelId="{C555547A-006C-403D-BB46-5F79BC784F0E}">
      <dgm:prSet phldrT="[Text]"/>
      <dgm:spPr/>
      <dgm:t>
        <a:bodyPr/>
        <a:lstStyle/>
        <a:p>
          <a:r>
            <a:rPr lang="en-US"/>
            <a:t>Smart Home Device</a:t>
          </a:r>
        </a:p>
      </dgm:t>
    </dgm:pt>
    <dgm:pt modelId="{CEDCCDAB-6278-42F4-984A-8339D41AE42B}" type="parTrans" cxnId="{03777E17-56B7-43F9-A701-EF6262066A04}">
      <dgm:prSet/>
      <dgm:spPr/>
      <dgm:t>
        <a:bodyPr/>
        <a:lstStyle/>
        <a:p>
          <a:endParaRPr lang="en-US"/>
        </a:p>
      </dgm:t>
    </dgm:pt>
    <dgm:pt modelId="{166063B2-75BB-4BE9-86CA-B4F0A3168DF9}" type="sibTrans" cxnId="{03777E17-56B7-43F9-A701-EF6262066A04}">
      <dgm:prSet/>
      <dgm:spPr/>
      <dgm:t>
        <a:bodyPr/>
        <a:lstStyle/>
        <a:p>
          <a:endParaRPr lang="en-US"/>
        </a:p>
      </dgm:t>
    </dgm:pt>
    <dgm:pt modelId="{CA6E1456-7222-439B-B83E-813F66A40DCA}">
      <dgm:prSet phldrT="[Text]"/>
      <dgm:spPr/>
      <dgm:t>
        <a:bodyPr/>
        <a:lstStyle/>
        <a:p>
          <a:r>
            <a:rPr lang="en-US"/>
            <a:t>Personal Products </a:t>
          </a:r>
        </a:p>
      </dgm:t>
    </dgm:pt>
    <dgm:pt modelId="{D9721294-B2AB-47A1-B37D-B064181BFDFA}" type="parTrans" cxnId="{F43DA8D1-1FBC-4B22-AEC9-7FC7370258B3}">
      <dgm:prSet/>
      <dgm:spPr/>
      <dgm:t>
        <a:bodyPr/>
        <a:lstStyle/>
        <a:p>
          <a:endParaRPr lang="en-US"/>
        </a:p>
      </dgm:t>
    </dgm:pt>
    <dgm:pt modelId="{C5C2215D-03A6-4A3A-B53F-908FFD405221}" type="sibTrans" cxnId="{F43DA8D1-1FBC-4B22-AEC9-7FC7370258B3}">
      <dgm:prSet/>
      <dgm:spPr/>
      <dgm:t>
        <a:bodyPr/>
        <a:lstStyle/>
        <a:p>
          <a:endParaRPr lang="en-US"/>
        </a:p>
      </dgm:t>
    </dgm:pt>
    <dgm:pt modelId="{8F3478C5-7B6C-4852-B65F-61740473F5AF}">
      <dgm:prSet phldrT="[Text]"/>
      <dgm:spPr/>
      <dgm:t>
        <a:bodyPr/>
        <a:lstStyle/>
        <a:p>
          <a:r>
            <a:rPr lang="en-US"/>
            <a:t>Smart Phone</a:t>
          </a:r>
        </a:p>
      </dgm:t>
    </dgm:pt>
    <dgm:pt modelId="{97918404-CACE-4531-9659-9C65FA3A3482}" type="parTrans" cxnId="{0E3F928F-1F50-4413-B804-677271407130}">
      <dgm:prSet/>
      <dgm:spPr/>
      <dgm:t>
        <a:bodyPr/>
        <a:lstStyle/>
        <a:p>
          <a:endParaRPr lang="en-US"/>
        </a:p>
      </dgm:t>
    </dgm:pt>
    <dgm:pt modelId="{33E7D5B2-E779-4DA7-AB47-8E636808BBB0}" type="sibTrans" cxnId="{0E3F928F-1F50-4413-B804-677271407130}">
      <dgm:prSet/>
      <dgm:spPr/>
      <dgm:t>
        <a:bodyPr/>
        <a:lstStyle/>
        <a:p>
          <a:endParaRPr lang="en-US"/>
        </a:p>
      </dgm:t>
    </dgm:pt>
    <dgm:pt modelId="{0A54DD4B-A109-43A9-8BC3-428D6D0B75DA}">
      <dgm:prSet phldrT="[Text]"/>
      <dgm:spPr/>
      <dgm:t>
        <a:bodyPr/>
        <a:lstStyle/>
        <a:p>
          <a:r>
            <a:rPr lang="en-US"/>
            <a:t>Smart Watch</a:t>
          </a:r>
        </a:p>
      </dgm:t>
    </dgm:pt>
    <dgm:pt modelId="{B136EB22-ABD0-454D-9C4C-A1E68CE7BCB4}" type="parTrans" cxnId="{BB8E8976-3DA4-44B3-9269-061BF3E30EE1}">
      <dgm:prSet/>
      <dgm:spPr/>
      <dgm:t>
        <a:bodyPr/>
        <a:lstStyle/>
        <a:p>
          <a:endParaRPr lang="en-US"/>
        </a:p>
      </dgm:t>
    </dgm:pt>
    <dgm:pt modelId="{12A5B846-ACCD-4505-8F4A-CB2C3009A54C}" type="sibTrans" cxnId="{BB8E8976-3DA4-44B3-9269-061BF3E30EE1}">
      <dgm:prSet/>
      <dgm:spPr/>
      <dgm:t>
        <a:bodyPr/>
        <a:lstStyle/>
        <a:p>
          <a:endParaRPr lang="en-US"/>
        </a:p>
      </dgm:t>
    </dgm:pt>
    <dgm:pt modelId="{8083C9AA-9FC4-4A0B-B38C-22DFBE6FD04F}">
      <dgm:prSet phldrT="[Text]"/>
      <dgm:spPr/>
      <dgm:t>
        <a:bodyPr/>
        <a:lstStyle/>
        <a:p>
          <a:r>
            <a:rPr lang="en-US"/>
            <a:t>Home Application </a:t>
          </a:r>
        </a:p>
      </dgm:t>
    </dgm:pt>
    <dgm:pt modelId="{8590A905-5193-4FBC-8FC3-6E00BC0629A8}" type="parTrans" cxnId="{D7D2A845-7C99-431E-9201-33FE5275CC8D}">
      <dgm:prSet/>
      <dgm:spPr/>
      <dgm:t>
        <a:bodyPr/>
        <a:lstStyle/>
        <a:p>
          <a:endParaRPr lang="en-US"/>
        </a:p>
      </dgm:t>
    </dgm:pt>
    <dgm:pt modelId="{5D3A395E-29F7-470D-B2FA-5AA76E9D2481}" type="sibTrans" cxnId="{D7D2A845-7C99-431E-9201-33FE5275CC8D}">
      <dgm:prSet/>
      <dgm:spPr/>
      <dgm:t>
        <a:bodyPr/>
        <a:lstStyle/>
        <a:p>
          <a:endParaRPr lang="en-US"/>
        </a:p>
      </dgm:t>
    </dgm:pt>
    <dgm:pt modelId="{81E23CC4-8A42-4C04-9713-F537FCFE3E11}">
      <dgm:prSet phldrT="[Text]"/>
      <dgm:spPr/>
      <dgm:t>
        <a:bodyPr/>
        <a:lstStyle/>
        <a:p>
          <a:r>
            <a:rPr lang="en-US"/>
            <a:t>Refrigerators</a:t>
          </a:r>
        </a:p>
      </dgm:t>
    </dgm:pt>
    <dgm:pt modelId="{23BF0053-21E6-4D6C-A5AD-2EB8377C9277}" type="parTrans" cxnId="{2ECC2C21-2572-43EB-8D22-1C0B8C087D9F}">
      <dgm:prSet/>
      <dgm:spPr/>
      <dgm:t>
        <a:bodyPr/>
        <a:lstStyle/>
        <a:p>
          <a:endParaRPr lang="en-US"/>
        </a:p>
      </dgm:t>
    </dgm:pt>
    <dgm:pt modelId="{DA5206E5-AD70-407E-8443-6D1E5B87BB50}" type="sibTrans" cxnId="{2ECC2C21-2572-43EB-8D22-1C0B8C087D9F}">
      <dgm:prSet/>
      <dgm:spPr/>
      <dgm:t>
        <a:bodyPr/>
        <a:lstStyle/>
        <a:p>
          <a:endParaRPr lang="en-US"/>
        </a:p>
      </dgm:t>
    </dgm:pt>
    <dgm:pt modelId="{CB8D0D85-0100-41E0-93E2-CDAB9EF39D45}">
      <dgm:prSet phldrT="[Text]"/>
      <dgm:spPr/>
      <dgm:t>
        <a:bodyPr/>
        <a:lstStyle/>
        <a:p>
          <a:r>
            <a:rPr lang="en-US"/>
            <a:t>Microwaves</a:t>
          </a:r>
        </a:p>
      </dgm:t>
    </dgm:pt>
    <dgm:pt modelId="{80259E94-DA43-46FF-A49A-D8A93E0D3AB4}" type="parTrans" cxnId="{5BF825EA-B719-4149-9AD2-668A52F7ABDB}">
      <dgm:prSet/>
      <dgm:spPr/>
      <dgm:t>
        <a:bodyPr/>
        <a:lstStyle/>
        <a:p>
          <a:endParaRPr lang="en-US"/>
        </a:p>
      </dgm:t>
    </dgm:pt>
    <dgm:pt modelId="{F8E5E159-6952-45CF-9A5E-1168A215DB16}" type="sibTrans" cxnId="{5BF825EA-B719-4149-9AD2-668A52F7ABDB}">
      <dgm:prSet/>
      <dgm:spPr/>
      <dgm:t>
        <a:bodyPr/>
        <a:lstStyle/>
        <a:p>
          <a:endParaRPr lang="en-US"/>
        </a:p>
      </dgm:t>
    </dgm:pt>
    <dgm:pt modelId="{78E18F41-0942-430E-A2B4-9E3CF6D6DD95}">
      <dgm:prSet phldrT="[Text]"/>
      <dgm:spPr/>
      <dgm:t>
        <a:bodyPr/>
        <a:lstStyle/>
        <a:p>
          <a:r>
            <a:rPr lang="en-US"/>
            <a:t>Audio Device </a:t>
          </a:r>
        </a:p>
      </dgm:t>
    </dgm:pt>
    <dgm:pt modelId="{FA0E6FFE-F7A6-4055-97C4-7CD53B92CB4C}" type="parTrans" cxnId="{F7FEA4BA-83C6-473C-B0AE-9C5B842FE2F3}">
      <dgm:prSet/>
      <dgm:spPr/>
      <dgm:t>
        <a:bodyPr/>
        <a:lstStyle/>
        <a:p>
          <a:endParaRPr lang="en-US"/>
        </a:p>
      </dgm:t>
    </dgm:pt>
    <dgm:pt modelId="{903F0D5E-D49C-4C52-BA5B-E77C3540AC13}" type="sibTrans" cxnId="{F7FEA4BA-83C6-473C-B0AE-9C5B842FE2F3}">
      <dgm:prSet/>
      <dgm:spPr/>
      <dgm:t>
        <a:bodyPr/>
        <a:lstStyle/>
        <a:p>
          <a:endParaRPr lang="en-US"/>
        </a:p>
      </dgm:t>
    </dgm:pt>
    <dgm:pt modelId="{B4105B8D-DCEA-4DD2-95D5-9135F03BC9F0}">
      <dgm:prSet phldrT="[Text]"/>
      <dgm:spPr/>
      <dgm:t>
        <a:bodyPr/>
        <a:lstStyle/>
        <a:p>
          <a:r>
            <a:rPr lang="en-US"/>
            <a:t>Tablets</a:t>
          </a:r>
        </a:p>
      </dgm:t>
    </dgm:pt>
    <dgm:pt modelId="{55FB469E-4E9C-4988-A9CB-7D409FFE7E1E}" type="parTrans" cxnId="{D32DD453-5222-4CFA-B9CB-BB45065FD505}">
      <dgm:prSet/>
      <dgm:spPr/>
      <dgm:t>
        <a:bodyPr/>
        <a:lstStyle/>
        <a:p>
          <a:endParaRPr lang="en-US"/>
        </a:p>
      </dgm:t>
    </dgm:pt>
    <dgm:pt modelId="{8A815127-7398-4151-A67A-CF90533342D7}" type="sibTrans" cxnId="{D32DD453-5222-4CFA-B9CB-BB45065FD505}">
      <dgm:prSet/>
      <dgm:spPr/>
      <dgm:t>
        <a:bodyPr/>
        <a:lstStyle/>
        <a:p>
          <a:endParaRPr lang="en-US"/>
        </a:p>
      </dgm:t>
    </dgm:pt>
    <dgm:pt modelId="{856F77EE-E0BE-4B58-9BA9-B879BE96F7FE}">
      <dgm:prSet phldrT="[Text]"/>
      <dgm:spPr/>
      <dgm:t>
        <a:bodyPr/>
        <a:lstStyle/>
        <a:p>
          <a:endParaRPr lang="en-US"/>
        </a:p>
      </dgm:t>
    </dgm:pt>
    <dgm:pt modelId="{31ACE2D1-3F5F-48F3-BF60-E9FAF303F452}" type="parTrans" cxnId="{C642D558-80C3-4AE3-9D4E-8D00BFFC907E}">
      <dgm:prSet/>
      <dgm:spPr/>
      <dgm:t>
        <a:bodyPr/>
        <a:lstStyle/>
        <a:p>
          <a:endParaRPr lang="en-US"/>
        </a:p>
      </dgm:t>
    </dgm:pt>
    <dgm:pt modelId="{3C9733D0-5B95-4F87-BF2C-D595F50DE7DC}" type="sibTrans" cxnId="{C642D558-80C3-4AE3-9D4E-8D00BFFC907E}">
      <dgm:prSet/>
      <dgm:spPr/>
      <dgm:t>
        <a:bodyPr/>
        <a:lstStyle/>
        <a:p>
          <a:endParaRPr lang="en-US"/>
        </a:p>
      </dgm:t>
    </dgm:pt>
    <dgm:pt modelId="{14EB4557-9679-452E-A383-14A05AB578ED}">
      <dgm:prSet phldrT="[Text]"/>
      <dgm:spPr/>
      <dgm:t>
        <a:bodyPr/>
        <a:lstStyle/>
        <a:p>
          <a:r>
            <a:rPr lang="en-US"/>
            <a:t>Laptop</a:t>
          </a:r>
        </a:p>
      </dgm:t>
    </dgm:pt>
    <dgm:pt modelId="{8C636E8D-EA37-45A1-BCC6-E8CDE4F2AA73}" type="parTrans" cxnId="{1B24183F-4292-447D-9A9B-C335BA65BDB7}">
      <dgm:prSet/>
      <dgm:spPr/>
      <dgm:t>
        <a:bodyPr/>
        <a:lstStyle/>
        <a:p>
          <a:endParaRPr lang="en-US"/>
        </a:p>
      </dgm:t>
    </dgm:pt>
    <dgm:pt modelId="{DB4A5A65-65EB-4215-8ED8-E640700EB4E2}" type="sibTrans" cxnId="{1B24183F-4292-447D-9A9B-C335BA65BDB7}">
      <dgm:prSet/>
      <dgm:spPr/>
      <dgm:t>
        <a:bodyPr/>
        <a:lstStyle/>
        <a:p>
          <a:endParaRPr lang="en-US"/>
        </a:p>
      </dgm:t>
    </dgm:pt>
    <dgm:pt modelId="{295FD483-CE54-446C-89BF-D68D2AB089AA}">
      <dgm:prSet phldrT="[Text]"/>
      <dgm:spPr/>
      <dgm:t>
        <a:bodyPr/>
        <a:lstStyle/>
        <a:p>
          <a:r>
            <a:rPr lang="en-US"/>
            <a:t>AC</a:t>
          </a:r>
        </a:p>
      </dgm:t>
    </dgm:pt>
    <dgm:pt modelId="{9FA1B98F-8482-409D-BC13-E782DD2FD877}" type="parTrans" cxnId="{C5A34B56-5FCE-4382-B1B6-25BAD4A49A92}">
      <dgm:prSet/>
      <dgm:spPr/>
      <dgm:t>
        <a:bodyPr/>
        <a:lstStyle/>
        <a:p>
          <a:endParaRPr lang="en-US"/>
        </a:p>
      </dgm:t>
    </dgm:pt>
    <dgm:pt modelId="{F11C0081-AF93-4E23-A3C6-0E0291241F2F}" type="sibTrans" cxnId="{C5A34B56-5FCE-4382-B1B6-25BAD4A49A92}">
      <dgm:prSet/>
      <dgm:spPr/>
      <dgm:t>
        <a:bodyPr/>
        <a:lstStyle/>
        <a:p>
          <a:endParaRPr lang="en-US"/>
        </a:p>
      </dgm:t>
    </dgm:pt>
    <dgm:pt modelId="{75AC160D-995C-4EA4-957A-38B08EEF3713}">
      <dgm:prSet phldrT="[Text]"/>
      <dgm:spPr/>
      <dgm:t>
        <a:bodyPr/>
        <a:lstStyle/>
        <a:p>
          <a:r>
            <a:rPr lang="en-US"/>
            <a:t>Washing Machin </a:t>
          </a:r>
        </a:p>
      </dgm:t>
    </dgm:pt>
    <dgm:pt modelId="{4A167EF7-9B7D-4402-B072-B6F91B83CEDD}" type="parTrans" cxnId="{CAD7F4D5-5867-434B-81C5-AB693BACEECB}">
      <dgm:prSet/>
      <dgm:spPr/>
      <dgm:t>
        <a:bodyPr/>
        <a:lstStyle/>
        <a:p>
          <a:endParaRPr lang="en-US"/>
        </a:p>
      </dgm:t>
    </dgm:pt>
    <dgm:pt modelId="{A8888F82-91DF-4FDA-9C31-D833B9043D7F}" type="sibTrans" cxnId="{CAD7F4D5-5867-434B-81C5-AB693BACEECB}">
      <dgm:prSet/>
      <dgm:spPr/>
      <dgm:t>
        <a:bodyPr/>
        <a:lstStyle/>
        <a:p>
          <a:endParaRPr lang="en-US"/>
        </a:p>
      </dgm:t>
    </dgm:pt>
    <dgm:pt modelId="{BF45923A-A5B7-46FE-BA7C-8507543CC425}" type="pres">
      <dgm:prSet presAssocID="{D30ED529-CCD0-45AD-BEC7-7D40011FE8E9}" presName="Name0" presStyleCnt="0">
        <dgm:presLayoutVars>
          <dgm:dir/>
          <dgm:animLvl val="lvl"/>
          <dgm:resizeHandles val="exact"/>
        </dgm:presLayoutVars>
      </dgm:prSet>
      <dgm:spPr/>
    </dgm:pt>
    <dgm:pt modelId="{F5FF7F3E-4F98-45B2-86D8-1661B6E09388}" type="pres">
      <dgm:prSet presAssocID="{3F63418A-25E0-479A-88C0-C901549D61FC}" presName="composite" presStyleCnt="0"/>
      <dgm:spPr/>
    </dgm:pt>
    <dgm:pt modelId="{87473116-2C13-45DD-A5A6-99DF27D5C889}" type="pres">
      <dgm:prSet presAssocID="{3F63418A-25E0-479A-88C0-C901549D61FC}" presName="parTx" presStyleLbl="alignNode1" presStyleIdx="0" presStyleCnt="3">
        <dgm:presLayoutVars>
          <dgm:chMax val="0"/>
          <dgm:chPref val="0"/>
          <dgm:bulletEnabled val="1"/>
        </dgm:presLayoutVars>
      </dgm:prSet>
      <dgm:spPr/>
    </dgm:pt>
    <dgm:pt modelId="{88B0AF31-A441-412C-BCC6-1AC1CE669BCA}" type="pres">
      <dgm:prSet presAssocID="{3F63418A-25E0-479A-88C0-C901549D61FC}" presName="desTx" presStyleLbl="alignAccFollowNode1" presStyleIdx="0" presStyleCnt="3">
        <dgm:presLayoutVars>
          <dgm:bulletEnabled val="1"/>
        </dgm:presLayoutVars>
      </dgm:prSet>
      <dgm:spPr/>
    </dgm:pt>
    <dgm:pt modelId="{CDC520DF-96C2-427F-A24F-AA5807A41253}" type="pres">
      <dgm:prSet presAssocID="{8707C0EC-04EC-4380-8346-7D285BF4EBFC}" presName="space" presStyleCnt="0"/>
      <dgm:spPr/>
    </dgm:pt>
    <dgm:pt modelId="{3C925058-BFD7-452E-81DA-9C9789779715}" type="pres">
      <dgm:prSet presAssocID="{CA6E1456-7222-439B-B83E-813F66A40DCA}" presName="composite" presStyleCnt="0"/>
      <dgm:spPr/>
    </dgm:pt>
    <dgm:pt modelId="{E3695B35-CC89-4CB9-80B4-544C87318A27}" type="pres">
      <dgm:prSet presAssocID="{CA6E1456-7222-439B-B83E-813F66A40DCA}" presName="parTx" presStyleLbl="alignNode1" presStyleIdx="1" presStyleCnt="3">
        <dgm:presLayoutVars>
          <dgm:chMax val="0"/>
          <dgm:chPref val="0"/>
          <dgm:bulletEnabled val="1"/>
        </dgm:presLayoutVars>
      </dgm:prSet>
      <dgm:spPr/>
    </dgm:pt>
    <dgm:pt modelId="{E17EC6E4-577A-45CF-A099-485A7A0FEF10}" type="pres">
      <dgm:prSet presAssocID="{CA6E1456-7222-439B-B83E-813F66A40DCA}" presName="desTx" presStyleLbl="alignAccFollowNode1" presStyleIdx="1" presStyleCnt="3">
        <dgm:presLayoutVars>
          <dgm:bulletEnabled val="1"/>
        </dgm:presLayoutVars>
      </dgm:prSet>
      <dgm:spPr/>
    </dgm:pt>
    <dgm:pt modelId="{B9673479-03D1-4CBB-B8DC-7D4F426496FB}" type="pres">
      <dgm:prSet presAssocID="{C5C2215D-03A6-4A3A-B53F-908FFD405221}" presName="space" presStyleCnt="0"/>
      <dgm:spPr/>
    </dgm:pt>
    <dgm:pt modelId="{6AC67613-1B81-4087-BEAE-A1CC90C6F05A}" type="pres">
      <dgm:prSet presAssocID="{8083C9AA-9FC4-4A0B-B38C-22DFBE6FD04F}" presName="composite" presStyleCnt="0"/>
      <dgm:spPr/>
    </dgm:pt>
    <dgm:pt modelId="{DD84357E-3DA9-490A-99D8-12D3F9BF3099}" type="pres">
      <dgm:prSet presAssocID="{8083C9AA-9FC4-4A0B-B38C-22DFBE6FD04F}" presName="parTx" presStyleLbl="alignNode1" presStyleIdx="2" presStyleCnt="3">
        <dgm:presLayoutVars>
          <dgm:chMax val="0"/>
          <dgm:chPref val="0"/>
          <dgm:bulletEnabled val="1"/>
        </dgm:presLayoutVars>
      </dgm:prSet>
      <dgm:spPr/>
    </dgm:pt>
    <dgm:pt modelId="{15F3BE94-7235-4EF9-A975-742588B3BF9B}" type="pres">
      <dgm:prSet presAssocID="{8083C9AA-9FC4-4A0B-B38C-22DFBE6FD04F}" presName="desTx" presStyleLbl="alignAccFollowNode1" presStyleIdx="2" presStyleCnt="3">
        <dgm:presLayoutVars>
          <dgm:bulletEnabled val="1"/>
        </dgm:presLayoutVars>
      </dgm:prSet>
      <dgm:spPr/>
    </dgm:pt>
  </dgm:ptLst>
  <dgm:cxnLst>
    <dgm:cxn modelId="{0B3A1E12-AA7A-43A7-8122-73021B1BFA5C}" type="presOf" srcId="{3F63418A-25E0-479A-88C0-C901549D61FC}" destId="{87473116-2C13-45DD-A5A6-99DF27D5C889}" srcOrd="0" destOrd="0" presId="urn:microsoft.com/office/officeart/2005/8/layout/hList1"/>
    <dgm:cxn modelId="{F5EEE412-00A2-4963-BBA7-7E9CE9DA7E11}" type="presOf" srcId="{CB8D0D85-0100-41E0-93E2-CDAB9EF39D45}" destId="{15F3BE94-7235-4EF9-A975-742588B3BF9B}" srcOrd="0" destOrd="1" presId="urn:microsoft.com/office/officeart/2005/8/layout/hList1"/>
    <dgm:cxn modelId="{03777E17-56B7-43F9-A701-EF6262066A04}" srcId="{3F63418A-25E0-479A-88C0-C901549D61FC}" destId="{C555547A-006C-403D-BB46-5F79BC784F0E}" srcOrd="1" destOrd="0" parTransId="{CEDCCDAB-6278-42F4-984A-8339D41AE42B}" sibTransId="{166063B2-75BB-4BE9-86CA-B4F0A3168DF9}"/>
    <dgm:cxn modelId="{ED37CA1C-BE2C-4C20-83F8-3FD021DA54BB}" type="presOf" srcId="{295FD483-CE54-446C-89BF-D68D2AB089AA}" destId="{15F3BE94-7235-4EF9-A975-742588B3BF9B}" srcOrd="0" destOrd="2" presId="urn:microsoft.com/office/officeart/2005/8/layout/hList1"/>
    <dgm:cxn modelId="{2ECC2C21-2572-43EB-8D22-1C0B8C087D9F}" srcId="{8083C9AA-9FC4-4A0B-B38C-22DFBE6FD04F}" destId="{81E23CC4-8A42-4C04-9713-F537FCFE3E11}" srcOrd="0" destOrd="0" parTransId="{23BF0053-21E6-4D6C-A5AD-2EB8377C9277}" sibTransId="{DA5206E5-AD70-407E-8443-6D1E5B87BB50}"/>
    <dgm:cxn modelId="{C2EEBB26-9284-43E2-9CE6-7D4D6989DBD0}" type="presOf" srcId="{B4105B8D-DCEA-4DD2-95D5-9135F03BC9F0}" destId="{E17EC6E4-577A-45CF-A099-485A7A0FEF10}" srcOrd="0" destOrd="2" presId="urn:microsoft.com/office/officeart/2005/8/layout/hList1"/>
    <dgm:cxn modelId="{0B08F137-45DE-4BC1-B7BE-367415AE5308}" type="presOf" srcId="{CA6E1456-7222-439B-B83E-813F66A40DCA}" destId="{E3695B35-CC89-4CB9-80B4-544C87318A27}" srcOrd="0" destOrd="0" presId="urn:microsoft.com/office/officeart/2005/8/layout/hList1"/>
    <dgm:cxn modelId="{7837883E-AE57-4115-AD2F-6F9B2B6261D3}" type="presOf" srcId="{8F3478C5-7B6C-4852-B65F-61740473F5AF}" destId="{E17EC6E4-577A-45CF-A099-485A7A0FEF10}" srcOrd="0" destOrd="0" presId="urn:microsoft.com/office/officeart/2005/8/layout/hList1"/>
    <dgm:cxn modelId="{1B24183F-4292-447D-9A9B-C335BA65BDB7}" srcId="{CA6E1456-7222-439B-B83E-813F66A40DCA}" destId="{14EB4557-9679-452E-A383-14A05AB578ED}" srcOrd="3" destOrd="0" parTransId="{8C636E8D-EA37-45A1-BCC6-E8CDE4F2AA73}" sibTransId="{DB4A5A65-65EB-4215-8ED8-E640700EB4E2}"/>
    <dgm:cxn modelId="{D90C025C-1150-48CA-84E6-93C673904CCB}" type="presOf" srcId="{75AC160D-995C-4EA4-957A-38B08EEF3713}" destId="{15F3BE94-7235-4EF9-A975-742588B3BF9B}" srcOrd="0" destOrd="3" presId="urn:microsoft.com/office/officeart/2005/8/layout/hList1"/>
    <dgm:cxn modelId="{EB6BD241-E0A2-4DB8-A24E-DBDE78AFC3CA}" type="presOf" srcId="{14EB4557-9679-452E-A383-14A05AB578ED}" destId="{E17EC6E4-577A-45CF-A099-485A7A0FEF10}" srcOrd="0" destOrd="3" presId="urn:microsoft.com/office/officeart/2005/8/layout/hList1"/>
    <dgm:cxn modelId="{D7D2A845-7C99-431E-9201-33FE5275CC8D}" srcId="{D30ED529-CCD0-45AD-BEC7-7D40011FE8E9}" destId="{8083C9AA-9FC4-4A0B-B38C-22DFBE6FD04F}" srcOrd="2" destOrd="0" parTransId="{8590A905-5193-4FBC-8FC3-6E00BC0629A8}" sibTransId="{5D3A395E-29F7-470D-B2FA-5AA76E9D2481}"/>
    <dgm:cxn modelId="{09674E4C-454F-4D46-9F44-C9FD5B6E1005}" type="presOf" srcId="{C555547A-006C-403D-BB46-5F79BC784F0E}" destId="{88B0AF31-A441-412C-BCC6-1AC1CE669BCA}" srcOrd="0" destOrd="1" presId="urn:microsoft.com/office/officeart/2005/8/layout/hList1"/>
    <dgm:cxn modelId="{4FC33451-338F-43EB-97D3-1C2E45769CD2}" type="presOf" srcId="{D30ED529-CCD0-45AD-BEC7-7D40011FE8E9}" destId="{BF45923A-A5B7-46FE-BA7C-8507543CC425}" srcOrd="0" destOrd="0" presId="urn:microsoft.com/office/officeart/2005/8/layout/hList1"/>
    <dgm:cxn modelId="{D32DD453-5222-4CFA-B9CB-BB45065FD505}" srcId="{CA6E1456-7222-439B-B83E-813F66A40DCA}" destId="{B4105B8D-DCEA-4DD2-95D5-9135F03BC9F0}" srcOrd="2" destOrd="0" parTransId="{55FB469E-4E9C-4988-A9CB-7D409FFE7E1E}" sibTransId="{8A815127-7398-4151-A67A-CF90533342D7}"/>
    <dgm:cxn modelId="{C5A34B56-5FCE-4382-B1B6-25BAD4A49A92}" srcId="{8083C9AA-9FC4-4A0B-B38C-22DFBE6FD04F}" destId="{295FD483-CE54-446C-89BF-D68D2AB089AA}" srcOrd="2" destOrd="0" parTransId="{9FA1B98F-8482-409D-BC13-E782DD2FD877}" sibTransId="{F11C0081-AF93-4E23-A3C6-0E0291241F2F}"/>
    <dgm:cxn modelId="{BB8E8976-3DA4-44B3-9269-061BF3E30EE1}" srcId="{CA6E1456-7222-439B-B83E-813F66A40DCA}" destId="{0A54DD4B-A109-43A9-8BC3-428D6D0B75DA}" srcOrd="1" destOrd="0" parTransId="{B136EB22-ABD0-454D-9C4C-A1E68CE7BCB4}" sibTransId="{12A5B846-ACCD-4505-8F4A-CB2C3009A54C}"/>
    <dgm:cxn modelId="{C642D558-80C3-4AE3-9D4E-8D00BFFC907E}" srcId="{CA6E1456-7222-439B-B83E-813F66A40DCA}" destId="{856F77EE-E0BE-4B58-9BA9-B879BE96F7FE}" srcOrd="4" destOrd="0" parTransId="{31ACE2D1-3F5F-48F3-BF60-E9FAF303F452}" sibTransId="{3C9733D0-5B95-4F87-BF2C-D595F50DE7DC}"/>
    <dgm:cxn modelId="{0E3F928F-1F50-4413-B804-677271407130}" srcId="{CA6E1456-7222-439B-B83E-813F66A40DCA}" destId="{8F3478C5-7B6C-4852-B65F-61740473F5AF}" srcOrd="0" destOrd="0" parTransId="{97918404-CACE-4531-9659-9C65FA3A3482}" sibTransId="{33E7D5B2-E779-4DA7-AB47-8E636808BBB0}"/>
    <dgm:cxn modelId="{F7FEA4BA-83C6-473C-B0AE-9C5B842FE2F3}" srcId="{3F63418A-25E0-479A-88C0-C901549D61FC}" destId="{78E18F41-0942-430E-A2B4-9E3CF6D6DD95}" srcOrd="2" destOrd="0" parTransId="{FA0E6FFE-F7A6-4055-97C4-7CD53B92CB4C}" sibTransId="{903F0D5E-D49C-4C52-BA5B-E77C3540AC13}"/>
    <dgm:cxn modelId="{138466BF-E68D-45B9-AB92-C4DA715A45F9}" type="presOf" srcId="{498CA669-173A-4585-B7E0-329F1B05BA7D}" destId="{88B0AF31-A441-412C-BCC6-1AC1CE669BCA}" srcOrd="0" destOrd="0" presId="urn:microsoft.com/office/officeart/2005/8/layout/hList1"/>
    <dgm:cxn modelId="{996EDCC9-F1FA-4385-8860-90A7C38C6791}" type="presOf" srcId="{78E18F41-0942-430E-A2B4-9E3CF6D6DD95}" destId="{88B0AF31-A441-412C-BCC6-1AC1CE669BCA}" srcOrd="0" destOrd="2" presId="urn:microsoft.com/office/officeart/2005/8/layout/hList1"/>
    <dgm:cxn modelId="{F43DA8D1-1FBC-4B22-AEC9-7FC7370258B3}" srcId="{D30ED529-CCD0-45AD-BEC7-7D40011FE8E9}" destId="{CA6E1456-7222-439B-B83E-813F66A40DCA}" srcOrd="1" destOrd="0" parTransId="{D9721294-B2AB-47A1-B37D-B064181BFDFA}" sibTransId="{C5C2215D-03A6-4A3A-B53F-908FFD405221}"/>
    <dgm:cxn modelId="{CEE216D2-2304-4FBA-8957-EBAE8DEFEB31}" type="presOf" srcId="{8083C9AA-9FC4-4A0B-B38C-22DFBE6FD04F}" destId="{DD84357E-3DA9-490A-99D8-12D3F9BF3099}" srcOrd="0" destOrd="0" presId="urn:microsoft.com/office/officeart/2005/8/layout/hList1"/>
    <dgm:cxn modelId="{CAD7F4D5-5867-434B-81C5-AB693BACEECB}" srcId="{8083C9AA-9FC4-4A0B-B38C-22DFBE6FD04F}" destId="{75AC160D-995C-4EA4-957A-38B08EEF3713}" srcOrd="3" destOrd="0" parTransId="{4A167EF7-9B7D-4402-B072-B6F91B83CEDD}" sibTransId="{A8888F82-91DF-4FDA-9C31-D833B9043D7F}"/>
    <dgm:cxn modelId="{DA3737D8-1CA0-498D-8AC3-831A71FC3C4D}" type="presOf" srcId="{0A54DD4B-A109-43A9-8BC3-428D6D0B75DA}" destId="{E17EC6E4-577A-45CF-A099-485A7A0FEF10}" srcOrd="0" destOrd="1" presId="urn:microsoft.com/office/officeart/2005/8/layout/hList1"/>
    <dgm:cxn modelId="{5BF825EA-B719-4149-9AD2-668A52F7ABDB}" srcId="{8083C9AA-9FC4-4A0B-B38C-22DFBE6FD04F}" destId="{CB8D0D85-0100-41E0-93E2-CDAB9EF39D45}" srcOrd="1" destOrd="0" parTransId="{80259E94-DA43-46FF-A49A-D8A93E0D3AB4}" sibTransId="{F8E5E159-6952-45CF-9A5E-1168A215DB16}"/>
    <dgm:cxn modelId="{0A0B01F1-7183-4588-94B0-B93CE3B077DC}" type="presOf" srcId="{81E23CC4-8A42-4C04-9713-F537FCFE3E11}" destId="{15F3BE94-7235-4EF9-A975-742588B3BF9B}" srcOrd="0" destOrd="0" presId="urn:microsoft.com/office/officeart/2005/8/layout/hList1"/>
    <dgm:cxn modelId="{AC37BBF5-E332-4704-975F-C43485973257}" type="presOf" srcId="{856F77EE-E0BE-4B58-9BA9-B879BE96F7FE}" destId="{E17EC6E4-577A-45CF-A099-485A7A0FEF10}" srcOrd="0" destOrd="4" presId="urn:microsoft.com/office/officeart/2005/8/layout/hList1"/>
    <dgm:cxn modelId="{CF9F03FA-1DAF-44B1-BEBE-3DAB23CB685B}" srcId="{D30ED529-CCD0-45AD-BEC7-7D40011FE8E9}" destId="{3F63418A-25E0-479A-88C0-C901549D61FC}" srcOrd="0" destOrd="0" parTransId="{233FC91E-E12F-422C-8E17-2C32D3670066}" sibTransId="{8707C0EC-04EC-4380-8346-7D285BF4EBFC}"/>
    <dgm:cxn modelId="{AD65FFFD-BB28-4B29-80DD-866143BAA5F3}" srcId="{3F63418A-25E0-479A-88C0-C901549D61FC}" destId="{498CA669-173A-4585-B7E0-329F1B05BA7D}" srcOrd="0" destOrd="0" parTransId="{C83DF2F6-BE4C-4DB1-A4A5-41AD7BA03FA7}" sibTransId="{EA97487A-6C44-43A8-9643-518BB3CEE3C9}"/>
    <dgm:cxn modelId="{C1B1C49A-0DA0-4818-B997-55A78346E194}" type="presParOf" srcId="{BF45923A-A5B7-46FE-BA7C-8507543CC425}" destId="{F5FF7F3E-4F98-45B2-86D8-1661B6E09388}" srcOrd="0" destOrd="0" presId="urn:microsoft.com/office/officeart/2005/8/layout/hList1"/>
    <dgm:cxn modelId="{B40E44A5-63DE-4C6C-8145-F634C3649E70}" type="presParOf" srcId="{F5FF7F3E-4F98-45B2-86D8-1661B6E09388}" destId="{87473116-2C13-45DD-A5A6-99DF27D5C889}" srcOrd="0" destOrd="0" presId="urn:microsoft.com/office/officeart/2005/8/layout/hList1"/>
    <dgm:cxn modelId="{44C0565E-67CD-47F9-9844-E3D69E8460C1}" type="presParOf" srcId="{F5FF7F3E-4F98-45B2-86D8-1661B6E09388}" destId="{88B0AF31-A441-412C-BCC6-1AC1CE669BCA}" srcOrd="1" destOrd="0" presId="urn:microsoft.com/office/officeart/2005/8/layout/hList1"/>
    <dgm:cxn modelId="{B7282931-9C22-48A9-89EE-AD8F90E0AC54}" type="presParOf" srcId="{BF45923A-A5B7-46FE-BA7C-8507543CC425}" destId="{CDC520DF-96C2-427F-A24F-AA5807A41253}" srcOrd="1" destOrd="0" presId="urn:microsoft.com/office/officeart/2005/8/layout/hList1"/>
    <dgm:cxn modelId="{7E99B8CD-BB18-4B3E-9251-9B15BA89E66F}" type="presParOf" srcId="{BF45923A-A5B7-46FE-BA7C-8507543CC425}" destId="{3C925058-BFD7-452E-81DA-9C9789779715}" srcOrd="2" destOrd="0" presId="urn:microsoft.com/office/officeart/2005/8/layout/hList1"/>
    <dgm:cxn modelId="{1BF8156E-CF11-4763-93A3-4E45E7A41C53}" type="presParOf" srcId="{3C925058-BFD7-452E-81DA-9C9789779715}" destId="{E3695B35-CC89-4CB9-80B4-544C87318A27}" srcOrd="0" destOrd="0" presId="urn:microsoft.com/office/officeart/2005/8/layout/hList1"/>
    <dgm:cxn modelId="{694C77A4-B5B0-4210-9140-31A954085A5E}" type="presParOf" srcId="{3C925058-BFD7-452E-81DA-9C9789779715}" destId="{E17EC6E4-577A-45CF-A099-485A7A0FEF10}" srcOrd="1" destOrd="0" presId="urn:microsoft.com/office/officeart/2005/8/layout/hList1"/>
    <dgm:cxn modelId="{329DA642-9CFB-4574-9958-84BE829C384C}" type="presParOf" srcId="{BF45923A-A5B7-46FE-BA7C-8507543CC425}" destId="{B9673479-03D1-4CBB-B8DC-7D4F426496FB}" srcOrd="3" destOrd="0" presId="urn:microsoft.com/office/officeart/2005/8/layout/hList1"/>
    <dgm:cxn modelId="{5DBAD439-D169-4474-9D13-D73EAC7E64D4}" type="presParOf" srcId="{BF45923A-A5B7-46FE-BA7C-8507543CC425}" destId="{6AC67613-1B81-4087-BEAE-A1CC90C6F05A}" srcOrd="4" destOrd="0" presId="urn:microsoft.com/office/officeart/2005/8/layout/hList1"/>
    <dgm:cxn modelId="{E796A983-7E13-4363-BBC9-2F7D3408190D}" type="presParOf" srcId="{6AC67613-1B81-4087-BEAE-A1CC90C6F05A}" destId="{DD84357E-3DA9-490A-99D8-12D3F9BF3099}" srcOrd="0" destOrd="0" presId="urn:microsoft.com/office/officeart/2005/8/layout/hList1"/>
    <dgm:cxn modelId="{6B364E73-D56A-40E6-B480-B56C03099694}" type="presParOf" srcId="{6AC67613-1B81-4087-BEAE-A1CC90C6F05A}" destId="{15F3BE94-7235-4EF9-A975-742588B3BF9B}"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B0F830-365C-44D5-AE5C-4FFBF1396209}" type="doc">
      <dgm:prSet loTypeId="urn:microsoft.com/office/officeart/2005/8/layout/radial5" loCatId="cycle" qsTypeId="urn:microsoft.com/office/officeart/2005/8/quickstyle/simple1" qsCatId="simple" csTypeId="urn:microsoft.com/office/officeart/2005/8/colors/accent0_1" csCatId="mainScheme" phldr="1"/>
      <dgm:spPr/>
      <dgm:t>
        <a:bodyPr/>
        <a:lstStyle/>
        <a:p>
          <a:endParaRPr lang="en-US"/>
        </a:p>
      </dgm:t>
    </dgm:pt>
    <dgm:pt modelId="{CFF9789E-B8BC-49D1-B2EB-AC13941FBFCD}">
      <dgm:prSet phldrT="[Text]"/>
      <dgm:spPr>
        <a:solidFill>
          <a:schemeClr val="accent2">
            <a:lumMod val="20000"/>
            <a:lumOff val="80000"/>
          </a:schemeClr>
        </a:solidFill>
        <a:ln w="28575">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r>
            <a:rPr lang="en-US"/>
            <a:t>Business Plan</a:t>
          </a:r>
        </a:p>
      </dgm:t>
    </dgm:pt>
    <dgm:pt modelId="{D4AA89FD-A004-4C30-B7EA-5CC4357AC8E2}" type="parTrans" cxnId="{35592AD7-D038-4DEB-B7B2-A8DEC025EA26}">
      <dgm:prSet/>
      <dgm:spPr/>
      <dgm:t>
        <a:bodyPr/>
        <a:lstStyle/>
        <a:p>
          <a:endParaRPr lang="en-US"/>
        </a:p>
      </dgm:t>
    </dgm:pt>
    <dgm:pt modelId="{103DE2B0-CABB-497B-87A1-54F30E8B37F3}" type="sibTrans" cxnId="{35592AD7-D038-4DEB-B7B2-A8DEC025EA26}">
      <dgm:prSet/>
      <dgm:spPr/>
      <dgm:t>
        <a:bodyPr/>
        <a:lstStyle/>
        <a:p>
          <a:endParaRPr lang="en-US"/>
        </a:p>
      </dgm:t>
    </dgm:pt>
    <dgm:pt modelId="{EAA883D4-D08A-4486-96E8-5FA7AA0D3454}">
      <dgm:prSet phldrT="[Text]"/>
      <dgm:spPr>
        <a:ln w="38100">
          <a:solidFill>
            <a:srgbClr val="FFFF00"/>
          </a:solidFill>
        </a:ln>
      </dgm:spPr>
      <dgm:t>
        <a:bodyPr/>
        <a:lstStyle/>
        <a:p>
          <a:r>
            <a:rPr lang="en-US"/>
            <a:t>Team Building</a:t>
          </a:r>
        </a:p>
      </dgm:t>
    </dgm:pt>
    <dgm:pt modelId="{E0BB8B02-2A2D-4FC2-B0D0-52A78B21E316}" type="parTrans" cxnId="{AFEEA6E2-0BB2-4962-A3E5-420D3991C9FC}">
      <dgm:prSet/>
      <dgm:spPr>
        <a:solidFill>
          <a:srgbClr val="FFFF00"/>
        </a:solidFill>
      </dgm:spPr>
      <dgm:t>
        <a:bodyPr/>
        <a:lstStyle/>
        <a:p>
          <a:endParaRPr lang="en-US"/>
        </a:p>
      </dgm:t>
    </dgm:pt>
    <dgm:pt modelId="{815163AC-5E2B-4F23-99F5-71C41EE7A3D1}" type="sibTrans" cxnId="{AFEEA6E2-0BB2-4962-A3E5-420D3991C9FC}">
      <dgm:prSet/>
      <dgm:spPr/>
      <dgm:t>
        <a:bodyPr/>
        <a:lstStyle/>
        <a:p>
          <a:endParaRPr lang="en-US"/>
        </a:p>
      </dgm:t>
    </dgm:pt>
    <dgm:pt modelId="{363A1132-7F45-4D55-9C0F-56002AAA455F}">
      <dgm:prSet phldrT="[Text]"/>
      <dgm:spPr>
        <a:ln w="38100">
          <a:solidFill>
            <a:srgbClr val="92D050"/>
          </a:solidFill>
        </a:ln>
      </dgm:spPr>
      <dgm:t>
        <a:bodyPr/>
        <a:lstStyle/>
        <a:p>
          <a:r>
            <a:rPr lang="en-US"/>
            <a:t>Personal Resources </a:t>
          </a:r>
        </a:p>
      </dgm:t>
    </dgm:pt>
    <dgm:pt modelId="{88FBD5D1-58FC-4016-ABCF-6589348197A6}" type="parTrans" cxnId="{5929F85D-F804-4CB2-8756-A58A60968421}">
      <dgm:prSet/>
      <dgm:spPr>
        <a:solidFill>
          <a:srgbClr val="92D050"/>
        </a:solidFill>
      </dgm:spPr>
      <dgm:t>
        <a:bodyPr/>
        <a:lstStyle/>
        <a:p>
          <a:endParaRPr lang="en-US"/>
        </a:p>
      </dgm:t>
    </dgm:pt>
    <dgm:pt modelId="{B95900F1-1BC9-4DF9-94B8-96D5B78E76A4}" type="sibTrans" cxnId="{5929F85D-F804-4CB2-8756-A58A60968421}">
      <dgm:prSet/>
      <dgm:spPr/>
      <dgm:t>
        <a:bodyPr/>
        <a:lstStyle/>
        <a:p>
          <a:endParaRPr lang="en-US"/>
        </a:p>
      </dgm:t>
    </dgm:pt>
    <dgm:pt modelId="{BE01DBC6-B1A1-4509-B6D7-A5D97773E8D2}">
      <dgm:prSet phldrT="[Text]"/>
      <dgm:spPr>
        <a:ln w="38100">
          <a:solidFill>
            <a:srgbClr val="7030A0"/>
          </a:solidFill>
        </a:ln>
      </dgm:spPr>
      <dgm:t>
        <a:bodyPr/>
        <a:lstStyle/>
        <a:p>
          <a:r>
            <a:rPr lang="en-US"/>
            <a:t>Set Objectives</a:t>
          </a:r>
        </a:p>
      </dgm:t>
    </dgm:pt>
    <dgm:pt modelId="{DF678CD9-3F00-45D3-9523-40FF468F934F}" type="parTrans" cxnId="{0FB2B8C0-5ACE-46CD-A7C9-E6883FAFCE87}">
      <dgm:prSet/>
      <dgm:spPr>
        <a:solidFill>
          <a:srgbClr val="7030A0"/>
        </a:solidFill>
      </dgm:spPr>
      <dgm:t>
        <a:bodyPr/>
        <a:lstStyle/>
        <a:p>
          <a:endParaRPr lang="en-US"/>
        </a:p>
      </dgm:t>
    </dgm:pt>
    <dgm:pt modelId="{E37BAA44-95DE-4520-8F8A-C353971F032C}" type="sibTrans" cxnId="{0FB2B8C0-5ACE-46CD-A7C9-E6883FAFCE87}">
      <dgm:prSet/>
      <dgm:spPr/>
      <dgm:t>
        <a:bodyPr/>
        <a:lstStyle/>
        <a:p>
          <a:endParaRPr lang="en-US"/>
        </a:p>
      </dgm:t>
    </dgm:pt>
    <dgm:pt modelId="{53C2FDB7-681F-4131-BC2F-393CED3A70EB}">
      <dgm:prSet phldrT="[Text]"/>
      <dgm:spPr>
        <a:ln w="38100">
          <a:solidFill>
            <a:schemeClr val="accent2">
              <a:lumMod val="50000"/>
            </a:schemeClr>
          </a:solidFill>
        </a:ln>
      </dgm:spPr>
      <dgm:t>
        <a:bodyPr/>
        <a:lstStyle/>
        <a:p>
          <a:r>
            <a:rPr lang="en-US"/>
            <a:t>Marketing Planning</a:t>
          </a:r>
        </a:p>
      </dgm:t>
    </dgm:pt>
    <dgm:pt modelId="{EE71A912-EA20-4249-AD98-65B50B726AA5}" type="parTrans" cxnId="{3805A987-B0AB-48E4-83B7-442121752777}">
      <dgm:prSet/>
      <dgm:spPr>
        <a:solidFill>
          <a:schemeClr val="accent2">
            <a:lumMod val="50000"/>
          </a:schemeClr>
        </a:solidFill>
      </dgm:spPr>
      <dgm:t>
        <a:bodyPr/>
        <a:lstStyle/>
        <a:p>
          <a:endParaRPr lang="en-US"/>
        </a:p>
      </dgm:t>
    </dgm:pt>
    <dgm:pt modelId="{E9FF4FFE-45E0-480B-885F-AD5A51C7B327}" type="sibTrans" cxnId="{3805A987-B0AB-48E4-83B7-442121752777}">
      <dgm:prSet/>
      <dgm:spPr/>
      <dgm:t>
        <a:bodyPr/>
        <a:lstStyle/>
        <a:p>
          <a:endParaRPr lang="en-US"/>
        </a:p>
      </dgm:t>
    </dgm:pt>
    <dgm:pt modelId="{85495CDC-2EDD-42E9-8EBE-C91383D5C1A7}">
      <dgm:prSet/>
      <dgm:spPr>
        <a:ln w="38100">
          <a:solidFill>
            <a:srgbClr val="C00000"/>
          </a:solidFill>
        </a:ln>
      </dgm:spPr>
      <dgm:t>
        <a:bodyPr/>
        <a:lstStyle/>
        <a:p>
          <a:r>
            <a:rPr lang="en-US"/>
            <a:t>Trend Analysis</a:t>
          </a:r>
        </a:p>
      </dgm:t>
    </dgm:pt>
    <dgm:pt modelId="{F139227C-A00C-4FEC-A73F-1762A8100216}" type="parTrans" cxnId="{5C28360B-47E4-4E0D-BD74-757A380380E5}">
      <dgm:prSet/>
      <dgm:spPr>
        <a:solidFill>
          <a:srgbClr val="C00000"/>
        </a:solidFill>
      </dgm:spPr>
      <dgm:t>
        <a:bodyPr/>
        <a:lstStyle/>
        <a:p>
          <a:endParaRPr lang="en-US"/>
        </a:p>
      </dgm:t>
    </dgm:pt>
    <dgm:pt modelId="{E44A2E3E-C24E-40A0-A32E-A496C3281B85}" type="sibTrans" cxnId="{5C28360B-47E4-4E0D-BD74-757A380380E5}">
      <dgm:prSet/>
      <dgm:spPr/>
      <dgm:t>
        <a:bodyPr/>
        <a:lstStyle/>
        <a:p>
          <a:endParaRPr lang="en-US"/>
        </a:p>
      </dgm:t>
    </dgm:pt>
    <dgm:pt modelId="{CBD6231C-3F01-4C8A-A604-0E3AA44E719A}">
      <dgm:prSet/>
      <dgm:spPr>
        <a:ln w="38100"/>
      </dgm:spPr>
      <dgm:t>
        <a:bodyPr/>
        <a:lstStyle/>
        <a:p>
          <a:r>
            <a:rPr lang="en-US"/>
            <a:t>Development Strategy</a:t>
          </a:r>
        </a:p>
      </dgm:t>
    </dgm:pt>
    <dgm:pt modelId="{A99785E5-F68F-488E-AA96-5EAFEF39E2B4}" type="parTrans" cxnId="{402193DA-C59E-4DB6-9B9E-8850AC491CD4}">
      <dgm:prSet/>
      <dgm:spPr>
        <a:solidFill>
          <a:schemeClr val="tx1"/>
        </a:solidFill>
      </dgm:spPr>
      <dgm:t>
        <a:bodyPr/>
        <a:lstStyle/>
        <a:p>
          <a:endParaRPr lang="en-US"/>
        </a:p>
      </dgm:t>
    </dgm:pt>
    <dgm:pt modelId="{A118461E-2E71-4E92-8A04-68BB4232DB15}" type="sibTrans" cxnId="{402193DA-C59E-4DB6-9B9E-8850AC491CD4}">
      <dgm:prSet/>
      <dgm:spPr/>
      <dgm:t>
        <a:bodyPr/>
        <a:lstStyle/>
        <a:p>
          <a:endParaRPr lang="en-US"/>
        </a:p>
      </dgm:t>
    </dgm:pt>
    <dgm:pt modelId="{2AFB2A0C-BAD9-4888-BDA0-3C6E1EF016D7}">
      <dgm:prSet/>
      <dgm:spPr>
        <a:ln w="38100">
          <a:solidFill>
            <a:srgbClr val="00B0F0"/>
          </a:solidFill>
        </a:ln>
      </dgm:spPr>
      <dgm:t>
        <a:bodyPr/>
        <a:lstStyle/>
        <a:p>
          <a:r>
            <a:rPr lang="en-US"/>
            <a:t>Market Analysis</a:t>
          </a:r>
        </a:p>
      </dgm:t>
    </dgm:pt>
    <dgm:pt modelId="{626B814C-D8CA-420C-9682-96B04347B8B5}" type="parTrans" cxnId="{3E445201-F829-4983-B0FD-2046FF626794}">
      <dgm:prSet/>
      <dgm:spPr>
        <a:solidFill>
          <a:srgbClr val="00B0F0"/>
        </a:solidFill>
      </dgm:spPr>
      <dgm:t>
        <a:bodyPr/>
        <a:lstStyle/>
        <a:p>
          <a:endParaRPr lang="en-US"/>
        </a:p>
      </dgm:t>
    </dgm:pt>
    <dgm:pt modelId="{B7A04D4E-497F-4C6C-9472-F38E35CFA87C}" type="sibTrans" cxnId="{3E445201-F829-4983-B0FD-2046FF626794}">
      <dgm:prSet/>
      <dgm:spPr/>
      <dgm:t>
        <a:bodyPr/>
        <a:lstStyle/>
        <a:p>
          <a:endParaRPr lang="en-US"/>
        </a:p>
      </dgm:t>
    </dgm:pt>
    <dgm:pt modelId="{6DD48679-E6DC-4D3F-B919-B4CB5A963174}">
      <dgm:prSet/>
      <dgm:spPr>
        <a:ln w="38100">
          <a:solidFill>
            <a:srgbClr val="FF0000"/>
          </a:solidFill>
        </a:ln>
      </dgm:spPr>
      <dgm:t>
        <a:bodyPr/>
        <a:lstStyle/>
        <a:p>
          <a:r>
            <a:rPr lang="en-US"/>
            <a:t>Continous Process Planning </a:t>
          </a:r>
        </a:p>
      </dgm:t>
    </dgm:pt>
    <dgm:pt modelId="{69FBA956-FFA1-439F-BAAF-D4D5BA8067F5}" type="parTrans" cxnId="{6EBC0148-78AE-4C4F-B92A-F16E1DC2C034}">
      <dgm:prSet/>
      <dgm:spPr>
        <a:solidFill>
          <a:srgbClr val="FF0000"/>
        </a:solidFill>
        <a:ln>
          <a:solidFill>
            <a:srgbClr val="FF0000"/>
          </a:solidFill>
        </a:ln>
      </dgm:spPr>
      <dgm:t>
        <a:bodyPr/>
        <a:lstStyle/>
        <a:p>
          <a:endParaRPr lang="en-US"/>
        </a:p>
      </dgm:t>
    </dgm:pt>
    <dgm:pt modelId="{305A1A73-4729-4E75-9848-74A0EB42BA21}" type="sibTrans" cxnId="{6EBC0148-78AE-4C4F-B92A-F16E1DC2C034}">
      <dgm:prSet/>
      <dgm:spPr/>
      <dgm:t>
        <a:bodyPr/>
        <a:lstStyle/>
        <a:p>
          <a:endParaRPr lang="en-US"/>
        </a:p>
      </dgm:t>
    </dgm:pt>
    <dgm:pt modelId="{A8F3DAA7-B6C7-4575-B80A-898784CED376}" type="pres">
      <dgm:prSet presAssocID="{73B0F830-365C-44D5-AE5C-4FFBF1396209}" presName="Name0" presStyleCnt="0">
        <dgm:presLayoutVars>
          <dgm:chMax val="1"/>
          <dgm:dir/>
          <dgm:animLvl val="ctr"/>
          <dgm:resizeHandles val="exact"/>
        </dgm:presLayoutVars>
      </dgm:prSet>
      <dgm:spPr/>
    </dgm:pt>
    <dgm:pt modelId="{A03606AA-DE5D-4AC7-9518-AB9F47678A81}" type="pres">
      <dgm:prSet presAssocID="{CFF9789E-B8BC-49D1-B2EB-AC13941FBFCD}" presName="centerShape" presStyleLbl="node0" presStyleIdx="0" presStyleCnt="1"/>
      <dgm:spPr/>
    </dgm:pt>
    <dgm:pt modelId="{B5270350-2384-427B-B4DF-092B265F6CFC}" type="pres">
      <dgm:prSet presAssocID="{E0BB8B02-2A2D-4FC2-B0D0-52A78B21E316}" presName="parTrans" presStyleLbl="sibTrans2D1" presStyleIdx="0" presStyleCnt="8"/>
      <dgm:spPr/>
    </dgm:pt>
    <dgm:pt modelId="{4C8D5F5B-D535-449B-9AF8-A71EB6B340B2}" type="pres">
      <dgm:prSet presAssocID="{E0BB8B02-2A2D-4FC2-B0D0-52A78B21E316}" presName="connectorText" presStyleLbl="sibTrans2D1" presStyleIdx="0" presStyleCnt="8"/>
      <dgm:spPr/>
    </dgm:pt>
    <dgm:pt modelId="{9ECDEF56-13E1-4232-BE3F-4104DB597216}" type="pres">
      <dgm:prSet presAssocID="{EAA883D4-D08A-4486-96E8-5FA7AA0D3454}" presName="node" presStyleLbl="node1" presStyleIdx="0" presStyleCnt="8">
        <dgm:presLayoutVars>
          <dgm:bulletEnabled val="1"/>
        </dgm:presLayoutVars>
      </dgm:prSet>
      <dgm:spPr/>
    </dgm:pt>
    <dgm:pt modelId="{B04C9658-9F36-4AC8-A65D-AF6EB1B0C285}" type="pres">
      <dgm:prSet presAssocID="{88FBD5D1-58FC-4016-ABCF-6589348197A6}" presName="parTrans" presStyleLbl="sibTrans2D1" presStyleIdx="1" presStyleCnt="8"/>
      <dgm:spPr/>
    </dgm:pt>
    <dgm:pt modelId="{2A160EF5-9CC3-434F-AA1B-1C7A6BE6568D}" type="pres">
      <dgm:prSet presAssocID="{88FBD5D1-58FC-4016-ABCF-6589348197A6}" presName="connectorText" presStyleLbl="sibTrans2D1" presStyleIdx="1" presStyleCnt="8"/>
      <dgm:spPr/>
    </dgm:pt>
    <dgm:pt modelId="{B284D990-FDAF-4D23-86E9-008E6AA378D2}" type="pres">
      <dgm:prSet presAssocID="{363A1132-7F45-4D55-9C0F-56002AAA455F}" presName="node" presStyleLbl="node1" presStyleIdx="1" presStyleCnt="8">
        <dgm:presLayoutVars>
          <dgm:bulletEnabled val="1"/>
        </dgm:presLayoutVars>
      </dgm:prSet>
      <dgm:spPr/>
    </dgm:pt>
    <dgm:pt modelId="{96EE4220-37CE-417E-93F8-84B575429F7E}" type="pres">
      <dgm:prSet presAssocID="{626B814C-D8CA-420C-9682-96B04347B8B5}" presName="parTrans" presStyleLbl="sibTrans2D1" presStyleIdx="2" presStyleCnt="8"/>
      <dgm:spPr/>
    </dgm:pt>
    <dgm:pt modelId="{C11CDA28-417F-4180-9D7E-31F459CFBA89}" type="pres">
      <dgm:prSet presAssocID="{626B814C-D8CA-420C-9682-96B04347B8B5}" presName="connectorText" presStyleLbl="sibTrans2D1" presStyleIdx="2" presStyleCnt="8"/>
      <dgm:spPr/>
    </dgm:pt>
    <dgm:pt modelId="{060C43F9-89DF-40BB-A636-8F5C4E4BD2A2}" type="pres">
      <dgm:prSet presAssocID="{2AFB2A0C-BAD9-4888-BDA0-3C6E1EF016D7}" presName="node" presStyleLbl="node1" presStyleIdx="2" presStyleCnt="8">
        <dgm:presLayoutVars>
          <dgm:bulletEnabled val="1"/>
        </dgm:presLayoutVars>
      </dgm:prSet>
      <dgm:spPr/>
    </dgm:pt>
    <dgm:pt modelId="{1E0A7A7C-34CE-4004-AC5A-22D8CEDB4126}" type="pres">
      <dgm:prSet presAssocID="{A99785E5-F68F-488E-AA96-5EAFEF39E2B4}" presName="parTrans" presStyleLbl="sibTrans2D1" presStyleIdx="3" presStyleCnt="8"/>
      <dgm:spPr/>
    </dgm:pt>
    <dgm:pt modelId="{AE33E36F-0334-4CDB-A32E-D68C6976ADDF}" type="pres">
      <dgm:prSet presAssocID="{A99785E5-F68F-488E-AA96-5EAFEF39E2B4}" presName="connectorText" presStyleLbl="sibTrans2D1" presStyleIdx="3" presStyleCnt="8"/>
      <dgm:spPr/>
    </dgm:pt>
    <dgm:pt modelId="{3B6A971B-6B9C-4D83-864A-8AAD8216CDF7}" type="pres">
      <dgm:prSet presAssocID="{CBD6231C-3F01-4C8A-A604-0E3AA44E719A}" presName="node" presStyleLbl="node1" presStyleIdx="3" presStyleCnt="8">
        <dgm:presLayoutVars>
          <dgm:bulletEnabled val="1"/>
        </dgm:presLayoutVars>
      </dgm:prSet>
      <dgm:spPr/>
    </dgm:pt>
    <dgm:pt modelId="{BC85BFE3-2A53-4C24-9405-90C036D344A9}" type="pres">
      <dgm:prSet presAssocID="{F139227C-A00C-4FEC-A73F-1762A8100216}" presName="parTrans" presStyleLbl="sibTrans2D1" presStyleIdx="4" presStyleCnt="8"/>
      <dgm:spPr/>
    </dgm:pt>
    <dgm:pt modelId="{C4D125F5-F7E5-4FAC-B07D-83780B33DD4C}" type="pres">
      <dgm:prSet presAssocID="{F139227C-A00C-4FEC-A73F-1762A8100216}" presName="connectorText" presStyleLbl="sibTrans2D1" presStyleIdx="4" presStyleCnt="8"/>
      <dgm:spPr/>
    </dgm:pt>
    <dgm:pt modelId="{4C2D2283-0B12-4F5E-AA73-045C5B7CA4E7}" type="pres">
      <dgm:prSet presAssocID="{85495CDC-2EDD-42E9-8EBE-C91383D5C1A7}" presName="node" presStyleLbl="node1" presStyleIdx="4" presStyleCnt="8">
        <dgm:presLayoutVars>
          <dgm:bulletEnabled val="1"/>
        </dgm:presLayoutVars>
      </dgm:prSet>
      <dgm:spPr/>
    </dgm:pt>
    <dgm:pt modelId="{169F2DFA-8FD9-47FA-8599-E29FBDA3C7FD}" type="pres">
      <dgm:prSet presAssocID="{DF678CD9-3F00-45D3-9523-40FF468F934F}" presName="parTrans" presStyleLbl="sibTrans2D1" presStyleIdx="5" presStyleCnt="8"/>
      <dgm:spPr/>
    </dgm:pt>
    <dgm:pt modelId="{4E1BDB21-D34B-4D84-BB7C-C0EEA4A89E55}" type="pres">
      <dgm:prSet presAssocID="{DF678CD9-3F00-45D3-9523-40FF468F934F}" presName="connectorText" presStyleLbl="sibTrans2D1" presStyleIdx="5" presStyleCnt="8"/>
      <dgm:spPr/>
    </dgm:pt>
    <dgm:pt modelId="{AB7769B9-9ED4-49B9-A5D1-397C928AAE09}" type="pres">
      <dgm:prSet presAssocID="{BE01DBC6-B1A1-4509-B6D7-A5D97773E8D2}" presName="node" presStyleLbl="node1" presStyleIdx="5" presStyleCnt="8">
        <dgm:presLayoutVars>
          <dgm:bulletEnabled val="1"/>
        </dgm:presLayoutVars>
      </dgm:prSet>
      <dgm:spPr/>
    </dgm:pt>
    <dgm:pt modelId="{F744A4BC-4CA6-4243-9F9F-6CE31978A1B6}" type="pres">
      <dgm:prSet presAssocID="{EE71A912-EA20-4249-AD98-65B50B726AA5}" presName="parTrans" presStyleLbl="sibTrans2D1" presStyleIdx="6" presStyleCnt="8"/>
      <dgm:spPr/>
    </dgm:pt>
    <dgm:pt modelId="{081D1205-4DE6-40C0-BF7B-110F21B679B4}" type="pres">
      <dgm:prSet presAssocID="{EE71A912-EA20-4249-AD98-65B50B726AA5}" presName="connectorText" presStyleLbl="sibTrans2D1" presStyleIdx="6" presStyleCnt="8"/>
      <dgm:spPr/>
    </dgm:pt>
    <dgm:pt modelId="{29B65497-4699-49C3-A19C-5FDFBFB0F327}" type="pres">
      <dgm:prSet presAssocID="{53C2FDB7-681F-4131-BC2F-393CED3A70EB}" presName="node" presStyleLbl="node1" presStyleIdx="6" presStyleCnt="8">
        <dgm:presLayoutVars>
          <dgm:bulletEnabled val="1"/>
        </dgm:presLayoutVars>
      </dgm:prSet>
      <dgm:spPr/>
    </dgm:pt>
    <dgm:pt modelId="{B75B774B-B6A2-4660-B70D-B79AE38BEFE4}" type="pres">
      <dgm:prSet presAssocID="{69FBA956-FFA1-439F-BAAF-D4D5BA8067F5}" presName="parTrans" presStyleLbl="sibTrans2D1" presStyleIdx="7" presStyleCnt="8"/>
      <dgm:spPr/>
    </dgm:pt>
    <dgm:pt modelId="{F2DB610B-24E1-44AA-8063-C9A504A82DB2}" type="pres">
      <dgm:prSet presAssocID="{69FBA956-FFA1-439F-BAAF-D4D5BA8067F5}" presName="connectorText" presStyleLbl="sibTrans2D1" presStyleIdx="7" presStyleCnt="8"/>
      <dgm:spPr/>
    </dgm:pt>
    <dgm:pt modelId="{C74BB5EF-375B-48B4-92A2-3AA88FD7242F}" type="pres">
      <dgm:prSet presAssocID="{6DD48679-E6DC-4D3F-B919-B4CB5A963174}" presName="node" presStyleLbl="node1" presStyleIdx="7" presStyleCnt="8">
        <dgm:presLayoutVars>
          <dgm:bulletEnabled val="1"/>
        </dgm:presLayoutVars>
      </dgm:prSet>
      <dgm:spPr/>
    </dgm:pt>
  </dgm:ptLst>
  <dgm:cxnLst>
    <dgm:cxn modelId="{3E445201-F829-4983-B0FD-2046FF626794}" srcId="{CFF9789E-B8BC-49D1-B2EB-AC13941FBFCD}" destId="{2AFB2A0C-BAD9-4888-BDA0-3C6E1EF016D7}" srcOrd="2" destOrd="0" parTransId="{626B814C-D8CA-420C-9682-96B04347B8B5}" sibTransId="{B7A04D4E-497F-4C6C-9472-F38E35CFA87C}"/>
    <dgm:cxn modelId="{016C1202-DDB7-40A1-8F74-0325FA631571}" type="presOf" srcId="{626B814C-D8CA-420C-9682-96B04347B8B5}" destId="{C11CDA28-417F-4180-9D7E-31F459CFBA89}" srcOrd="1" destOrd="0" presId="urn:microsoft.com/office/officeart/2005/8/layout/radial5"/>
    <dgm:cxn modelId="{5C28360B-47E4-4E0D-BD74-757A380380E5}" srcId="{CFF9789E-B8BC-49D1-B2EB-AC13941FBFCD}" destId="{85495CDC-2EDD-42E9-8EBE-C91383D5C1A7}" srcOrd="4" destOrd="0" parTransId="{F139227C-A00C-4FEC-A73F-1762A8100216}" sibTransId="{E44A2E3E-C24E-40A0-A32E-A496C3281B85}"/>
    <dgm:cxn modelId="{6FA62B27-384E-466A-ADED-06FCB111CD09}" type="presOf" srcId="{DF678CD9-3F00-45D3-9523-40FF468F934F}" destId="{4E1BDB21-D34B-4D84-BB7C-C0EEA4A89E55}" srcOrd="1" destOrd="0" presId="urn:microsoft.com/office/officeart/2005/8/layout/radial5"/>
    <dgm:cxn modelId="{0FF3E32D-BBE0-483E-8DBD-0B6427E156C9}" type="presOf" srcId="{CBD6231C-3F01-4C8A-A604-0E3AA44E719A}" destId="{3B6A971B-6B9C-4D83-864A-8AAD8216CDF7}" srcOrd="0" destOrd="0" presId="urn:microsoft.com/office/officeart/2005/8/layout/radial5"/>
    <dgm:cxn modelId="{E1B37631-4206-4074-926C-5D67E54939CB}" type="presOf" srcId="{6DD48679-E6DC-4D3F-B919-B4CB5A963174}" destId="{C74BB5EF-375B-48B4-92A2-3AA88FD7242F}" srcOrd="0" destOrd="0" presId="urn:microsoft.com/office/officeart/2005/8/layout/radial5"/>
    <dgm:cxn modelId="{5929F85D-F804-4CB2-8756-A58A60968421}" srcId="{CFF9789E-B8BC-49D1-B2EB-AC13941FBFCD}" destId="{363A1132-7F45-4D55-9C0F-56002AAA455F}" srcOrd="1" destOrd="0" parTransId="{88FBD5D1-58FC-4016-ABCF-6589348197A6}" sibTransId="{B95900F1-1BC9-4DF9-94B8-96D5B78E76A4}"/>
    <dgm:cxn modelId="{26E7C863-5350-434F-B894-6AE4828B1F47}" type="presOf" srcId="{E0BB8B02-2A2D-4FC2-B0D0-52A78B21E316}" destId="{4C8D5F5B-D535-449B-9AF8-A71EB6B340B2}" srcOrd="1" destOrd="0" presId="urn:microsoft.com/office/officeart/2005/8/layout/radial5"/>
    <dgm:cxn modelId="{E568A266-7834-4CC6-A5DB-B5BE934FD5BB}" type="presOf" srcId="{F139227C-A00C-4FEC-A73F-1762A8100216}" destId="{C4D125F5-F7E5-4FAC-B07D-83780B33DD4C}" srcOrd="1" destOrd="0" presId="urn:microsoft.com/office/officeart/2005/8/layout/radial5"/>
    <dgm:cxn modelId="{2DDE1F67-1B45-4748-860A-DE669ADB0673}" type="presOf" srcId="{69FBA956-FFA1-439F-BAAF-D4D5BA8067F5}" destId="{F2DB610B-24E1-44AA-8063-C9A504A82DB2}" srcOrd="1" destOrd="0" presId="urn:microsoft.com/office/officeart/2005/8/layout/radial5"/>
    <dgm:cxn modelId="{6EBC0148-78AE-4C4F-B92A-F16E1DC2C034}" srcId="{CFF9789E-B8BC-49D1-B2EB-AC13941FBFCD}" destId="{6DD48679-E6DC-4D3F-B919-B4CB5A963174}" srcOrd="7" destOrd="0" parTransId="{69FBA956-FFA1-439F-BAAF-D4D5BA8067F5}" sibTransId="{305A1A73-4729-4E75-9848-74A0EB42BA21}"/>
    <dgm:cxn modelId="{BC78CA6E-B7F6-4286-97FA-F243A5A1CBE6}" type="presOf" srcId="{73B0F830-365C-44D5-AE5C-4FFBF1396209}" destId="{A8F3DAA7-B6C7-4575-B80A-898784CED376}" srcOrd="0" destOrd="0" presId="urn:microsoft.com/office/officeart/2005/8/layout/radial5"/>
    <dgm:cxn modelId="{2FEE5B74-A81A-4715-A4B1-989266FEA38C}" type="presOf" srcId="{DF678CD9-3F00-45D3-9523-40FF468F934F}" destId="{169F2DFA-8FD9-47FA-8599-E29FBDA3C7FD}" srcOrd="0" destOrd="0" presId="urn:microsoft.com/office/officeart/2005/8/layout/radial5"/>
    <dgm:cxn modelId="{88A7BE75-63F6-4C3A-A45A-62DE8C554B19}" type="presOf" srcId="{2AFB2A0C-BAD9-4888-BDA0-3C6E1EF016D7}" destId="{060C43F9-89DF-40BB-A636-8F5C4E4BD2A2}" srcOrd="0" destOrd="0" presId="urn:microsoft.com/office/officeart/2005/8/layout/radial5"/>
    <dgm:cxn modelId="{2D8FEA77-3DF8-48E7-A254-71C9910E4D69}" type="presOf" srcId="{53C2FDB7-681F-4131-BC2F-393CED3A70EB}" destId="{29B65497-4699-49C3-A19C-5FDFBFB0F327}" srcOrd="0" destOrd="0" presId="urn:microsoft.com/office/officeart/2005/8/layout/radial5"/>
    <dgm:cxn modelId="{7D435958-8EEF-45CF-9662-0A644A32762C}" type="presOf" srcId="{69FBA956-FFA1-439F-BAAF-D4D5BA8067F5}" destId="{B75B774B-B6A2-4660-B70D-B79AE38BEFE4}" srcOrd="0" destOrd="0" presId="urn:microsoft.com/office/officeart/2005/8/layout/radial5"/>
    <dgm:cxn modelId="{527DC379-3943-43C1-A3ED-E3B97B702FB9}" type="presOf" srcId="{626B814C-D8CA-420C-9682-96B04347B8B5}" destId="{96EE4220-37CE-417E-93F8-84B575429F7E}" srcOrd="0" destOrd="0" presId="urn:microsoft.com/office/officeart/2005/8/layout/radial5"/>
    <dgm:cxn modelId="{3E7A765A-F84C-4CC2-9CF9-39C70EF0773E}" type="presOf" srcId="{88FBD5D1-58FC-4016-ABCF-6589348197A6}" destId="{B04C9658-9F36-4AC8-A65D-AF6EB1B0C285}" srcOrd="0" destOrd="0" presId="urn:microsoft.com/office/officeart/2005/8/layout/radial5"/>
    <dgm:cxn modelId="{4A499283-FDCE-4951-AF9D-E1B302B473A8}" type="presOf" srcId="{A99785E5-F68F-488E-AA96-5EAFEF39E2B4}" destId="{AE33E36F-0334-4CDB-A32E-D68C6976ADDF}" srcOrd="1" destOrd="0" presId="urn:microsoft.com/office/officeart/2005/8/layout/radial5"/>
    <dgm:cxn modelId="{51B98B86-858B-480E-A129-0F867DEBC882}" type="presOf" srcId="{363A1132-7F45-4D55-9C0F-56002AAA455F}" destId="{B284D990-FDAF-4D23-86E9-008E6AA378D2}" srcOrd="0" destOrd="0" presId="urn:microsoft.com/office/officeart/2005/8/layout/radial5"/>
    <dgm:cxn modelId="{3805A987-B0AB-48E4-83B7-442121752777}" srcId="{CFF9789E-B8BC-49D1-B2EB-AC13941FBFCD}" destId="{53C2FDB7-681F-4131-BC2F-393CED3A70EB}" srcOrd="6" destOrd="0" parTransId="{EE71A912-EA20-4249-AD98-65B50B726AA5}" sibTransId="{E9FF4FFE-45E0-480B-885F-AD5A51C7B327}"/>
    <dgm:cxn modelId="{4AB3FB8E-0585-48BD-8ADC-8FF2856DF25E}" type="presOf" srcId="{CFF9789E-B8BC-49D1-B2EB-AC13941FBFCD}" destId="{A03606AA-DE5D-4AC7-9518-AB9F47678A81}" srcOrd="0" destOrd="0" presId="urn:microsoft.com/office/officeart/2005/8/layout/radial5"/>
    <dgm:cxn modelId="{953075AA-0690-4327-A969-9DB1E090E471}" type="presOf" srcId="{BE01DBC6-B1A1-4509-B6D7-A5D97773E8D2}" destId="{AB7769B9-9ED4-49B9-A5D1-397C928AAE09}" srcOrd="0" destOrd="0" presId="urn:microsoft.com/office/officeart/2005/8/layout/radial5"/>
    <dgm:cxn modelId="{9C6897B3-B67E-45DE-B709-EB65F53B3B91}" type="presOf" srcId="{EE71A912-EA20-4249-AD98-65B50B726AA5}" destId="{F744A4BC-4CA6-4243-9F9F-6CE31978A1B6}" srcOrd="0" destOrd="0" presId="urn:microsoft.com/office/officeart/2005/8/layout/radial5"/>
    <dgm:cxn modelId="{31A8BBB5-04CA-431A-BDF3-DE05670477A8}" type="presOf" srcId="{F139227C-A00C-4FEC-A73F-1762A8100216}" destId="{BC85BFE3-2A53-4C24-9405-90C036D344A9}" srcOrd="0" destOrd="0" presId="urn:microsoft.com/office/officeart/2005/8/layout/radial5"/>
    <dgm:cxn modelId="{2EAF6BBC-A870-46DD-9228-2CD2F228309B}" type="presOf" srcId="{EAA883D4-D08A-4486-96E8-5FA7AA0D3454}" destId="{9ECDEF56-13E1-4232-BE3F-4104DB597216}" srcOrd="0" destOrd="0" presId="urn:microsoft.com/office/officeart/2005/8/layout/radial5"/>
    <dgm:cxn modelId="{0FB2B8C0-5ACE-46CD-A7C9-E6883FAFCE87}" srcId="{CFF9789E-B8BC-49D1-B2EB-AC13941FBFCD}" destId="{BE01DBC6-B1A1-4509-B6D7-A5D97773E8D2}" srcOrd="5" destOrd="0" parTransId="{DF678CD9-3F00-45D3-9523-40FF468F934F}" sibTransId="{E37BAA44-95DE-4520-8F8A-C353971F032C}"/>
    <dgm:cxn modelId="{0DFC0FC3-EA3D-4B86-B8A2-1CE9728ED9D7}" type="presOf" srcId="{A99785E5-F68F-488E-AA96-5EAFEF39E2B4}" destId="{1E0A7A7C-34CE-4004-AC5A-22D8CEDB4126}" srcOrd="0" destOrd="0" presId="urn:microsoft.com/office/officeart/2005/8/layout/radial5"/>
    <dgm:cxn modelId="{A8201CC4-BF9E-4396-94D0-A07E83A644B9}" type="presOf" srcId="{EE71A912-EA20-4249-AD98-65B50B726AA5}" destId="{081D1205-4DE6-40C0-BF7B-110F21B679B4}" srcOrd="1" destOrd="0" presId="urn:microsoft.com/office/officeart/2005/8/layout/radial5"/>
    <dgm:cxn modelId="{35592AD7-D038-4DEB-B7B2-A8DEC025EA26}" srcId="{73B0F830-365C-44D5-AE5C-4FFBF1396209}" destId="{CFF9789E-B8BC-49D1-B2EB-AC13941FBFCD}" srcOrd="0" destOrd="0" parTransId="{D4AA89FD-A004-4C30-B7EA-5CC4357AC8E2}" sibTransId="{103DE2B0-CABB-497B-87A1-54F30E8B37F3}"/>
    <dgm:cxn modelId="{402193DA-C59E-4DB6-9B9E-8850AC491CD4}" srcId="{CFF9789E-B8BC-49D1-B2EB-AC13941FBFCD}" destId="{CBD6231C-3F01-4C8A-A604-0E3AA44E719A}" srcOrd="3" destOrd="0" parTransId="{A99785E5-F68F-488E-AA96-5EAFEF39E2B4}" sibTransId="{A118461E-2E71-4E92-8A04-68BB4232DB15}"/>
    <dgm:cxn modelId="{23E283DD-FC62-42F1-8840-BC68749735E0}" type="presOf" srcId="{E0BB8B02-2A2D-4FC2-B0D0-52A78B21E316}" destId="{B5270350-2384-427B-B4DF-092B265F6CFC}" srcOrd="0" destOrd="0" presId="urn:microsoft.com/office/officeart/2005/8/layout/radial5"/>
    <dgm:cxn modelId="{A8C7BEDF-BFFA-4040-B931-F264D5DAC794}" type="presOf" srcId="{85495CDC-2EDD-42E9-8EBE-C91383D5C1A7}" destId="{4C2D2283-0B12-4F5E-AA73-045C5B7CA4E7}" srcOrd="0" destOrd="0" presId="urn:microsoft.com/office/officeart/2005/8/layout/radial5"/>
    <dgm:cxn modelId="{AFEEA6E2-0BB2-4962-A3E5-420D3991C9FC}" srcId="{CFF9789E-B8BC-49D1-B2EB-AC13941FBFCD}" destId="{EAA883D4-D08A-4486-96E8-5FA7AA0D3454}" srcOrd="0" destOrd="0" parTransId="{E0BB8B02-2A2D-4FC2-B0D0-52A78B21E316}" sibTransId="{815163AC-5E2B-4F23-99F5-71C41EE7A3D1}"/>
    <dgm:cxn modelId="{B3D442EE-2480-4684-8817-2624ED93BA08}" type="presOf" srcId="{88FBD5D1-58FC-4016-ABCF-6589348197A6}" destId="{2A160EF5-9CC3-434F-AA1B-1C7A6BE6568D}" srcOrd="1" destOrd="0" presId="urn:microsoft.com/office/officeart/2005/8/layout/radial5"/>
    <dgm:cxn modelId="{1ED5779D-E82B-4A06-ABB8-019A78521E5A}" type="presParOf" srcId="{A8F3DAA7-B6C7-4575-B80A-898784CED376}" destId="{A03606AA-DE5D-4AC7-9518-AB9F47678A81}" srcOrd="0" destOrd="0" presId="urn:microsoft.com/office/officeart/2005/8/layout/radial5"/>
    <dgm:cxn modelId="{0723F23D-9EAB-4ED3-8D11-58DEF0E2D81B}" type="presParOf" srcId="{A8F3DAA7-B6C7-4575-B80A-898784CED376}" destId="{B5270350-2384-427B-B4DF-092B265F6CFC}" srcOrd="1" destOrd="0" presId="urn:microsoft.com/office/officeart/2005/8/layout/radial5"/>
    <dgm:cxn modelId="{A8648E8E-D669-4D8E-9D24-B7B7BCFB3A1C}" type="presParOf" srcId="{B5270350-2384-427B-B4DF-092B265F6CFC}" destId="{4C8D5F5B-D535-449B-9AF8-A71EB6B340B2}" srcOrd="0" destOrd="0" presId="urn:microsoft.com/office/officeart/2005/8/layout/radial5"/>
    <dgm:cxn modelId="{3B57AA18-964E-4B1F-AB3E-763B399E6BF7}" type="presParOf" srcId="{A8F3DAA7-B6C7-4575-B80A-898784CED376}" destId="{9ECDEF56-13E1-4232-BE3F-4104DB597216}" srcOrd="2" destOrd="0" presId="urn:microsoft.com/office/officeart/2005/8/layout/radial5"/>
    <dgm:cxn modelId="{A4C38BA4-C7FB-4BCB-BCBF-C49E961657D2}" type="presParOf" srcId="{A8F3DAA7-B6C7-4575-B80A-898784CED376}" destId="{B04C9658-9F36-4AC8-A65D-AF6EB1B0C285}" srcOrd="3" destOrd="0" presId="urn:microsoft.com/office/officeart/2005/8/layout/radial5"/>
    <dgm:cxn modelId="{453249EC-3A76-48BA-BB9F-AA392C1C5597}" type="presParOf" srcId="{B04C9658-9F36-4AC8-A65D-AF6EB1B0C285}" destId="{2A160EF5-9CC3-434F-AA1B-1C7A6BE6568D}" srcOrd="0" destOrd="0" presId="urn:microsoft.com/office/officeart/2005/8/layout/radial5"/>
    <dgm:cxn modelId="{4EAD32DB-6F1D-4E2D-A584-992717C15166}" type="presParOf" srcId="{A8F3DAA7-B6C7-4575-B80A-898784CED376}" destId="{B284D990-FDAF-4D23-86E9-008E6AA378D2}" srcOrd="4" destOrd="0" presId="urn:microsoft.com/office/officeart/2005/8/layout/radial5"/>
    <dgm:cxn modelId="{7B472A55-C83E-44C6-BCC8-FB7E7347D9F0}" type="presParOf" srcId="{A8F3DAA7-B6C7-4575-B80A-898784CED376}" destId="{96EE4220-37CE-417E-93F8-84B575429F7E}" srcOrd="5" destOrd="0" presId="urn:microsoft.com/office/officeart/2005/8/layout/radial5"/>
    <dgm:cxn modelId="{B1C4E0C4-28FE-4A92-A360-201C217822CC}" type="presParOf" srcId="{96EE4220-37CE-417E-93F8-84B575429F7E}" destId="{C11CDA28-417F-4180-9D7E-31F459CFBA89}" srcOrd="0" destOrd="0" presId="urn:microsoft.com/office/officeart/2005/8/layout/radial5"/>
    <dgm:cxn modelId="{BB461A03-9384-4B2D-8C3D-280305BA03DA}" type="presParOf" srcId="{A8F3DAA7-B6C7-4575-B80A-898784CED376}" destId="{060C43F9-89DF-40BB-A636-8F5C4E4BD2A2}" srcOrd="6" destOrd="0" presId="urn:microsoft.com/office/officeart/2005/8/layout/radial5"/>
    <dgm:cxn modelId="{CE6458D7-60DF-4DD3-BC11-DFF8C5C4CE2D}" type="presParOf" srcId="{A8F3DAA7-B6C7-4575-B80A-898784CED376}" destId="{1E0A7A7C-34CE-4004-AC5A-22D8CEDB4126}" srcOrd="7" destOrd="0" presId="urn:microsoft.com/office/officeart/2005/8/layout/radial5"/>
    <dgm:cxn modelId="{F6E5205F-4B1F-4FF4-928F-13ABC7C2DBF7}" type="presParOf" srcId="{1E0A7A7C-34CE-4004-AC5A-22D8CEDB4126}" destId="{AE33E36F-0334-4CDB-A32E-D68C6976ADDF}" srcOrd="0" destOrd="0" presId="urn:microsoft.com/office/officeart/2005/8/layout/radial5"/>
    <dgm:cxn modelId="{051158C9-FE0C-4FAF-B431-24FA988CAE6C}" type="presParOf" srcId="{A8F3DAA7-B6C7-4575-B80A-898784CED376}" destId="{3B6A971B-6B9C-4D83-864A-8AAD8216CDF7}" srcOrd="8" destOrd="0" presId="urn:microsoft.com/office/officeart/2005/8/layout/radial5"/>
    <dgm:cxn modelId="{B9A80AF1-0659-4B49-9E56-6FCCECC20515}" type="presParOf" srcId="{A8F3DAA7-B6C7-4575-B80A-898784CED376}" destId="{BC85BFE3-2A53-4C24-9405-90C036D344A9}" srcOrd="9" destOrd="0" presId="urn:microsoft.com/office/officeart/2005/8/layout/radial5"/>
    <dgm:cxn modelId="{E61E443A-D243-415C-9591-126E289CE462}" type="presParOf" srcId="{BC85BFE3-2A53-4C24-9405-90C036D344A9}" destId="{C4D125F5-F7E5-4FAC-B07D-83780B33DD4C}" srcOrd="0" destOrd="0" presId="urn:microsoft.com/office/officeart/2005/8/layout/radial5"/>
    <dgm:cxn modelId="{EFE5B39A-6AC3-4A48-8B69-7A0077BC7FFB}" type="presParOf" srcId="{A8F3DAA7-B6C7-4575-B80A-898784CED376}" destId="{4C2D2283-0B12-4F5E-AA73-045C5B7CA4E7}" srcOrd="10" destOrd="0" presId="urn:microsoft.com/office/officeart/2005/8/layout/radial5"/>
    <dgm:cxn modelId="{793F3A96-34B2-45E4-97A4-3513D3FD139A}" type="presParOf" srcId="{A8F3DAA7-B6C7-4575-B80A-898784CED376}" destId="{169F2DFA-8FD9-47FA-8599-E29FBDA3C7FD}" srcOrd="11" destOrd="0" presId="urn:microsoft.com/office/officeart/2005/8/layout/radial5"/>
    <dgm:cxn modelId="{D32F656D-C817-4758-A96B-AAE69E75C70D}" type="presParOf" srcId="{169F2DFA-8FD9-47FA-8599-E29FBDA3C7FD}" destId="{4E1BDB21-D34B-4D84-BB7C-C0EEA4A89E55}" srcOrd="0" destOrd="0" presId="urn:microsoft.com/office/officeart/2005/8/layout/radial5"/>
    <dgm:cxn modelId="{B00ECA88-5BC3-484C-B346-112808BA3920}" type="presParOf" srcId="{A8F3DAA7-B6C7-4575-B80A-898784CED376}" destId="{AB7769B9-9ED4-49B9-A5D1-397C928AAE09}" srcOrd="12" destOrd="0" presId="urn:microsoft.com/office/officeart/2005/8/layout/radial5"/>
    <dgm:cxn modelId="{DF7066FB-91B8-4DC5-8819-279527FD64DD}" type="presParOf" srcId="{A8F3DAA7-B6C7-4575-B80A-898784CED376}" destId="{F744A4BC-4CA6-4243-9F9F-6CE31978A1B6}" srcOrd="13" destOrd="0" presId="urn:microsoft.com/office/officeart/2005/8/layout/radial5"/>
    <dgm:cxn modelId="{D9467BDC-D30B-4279-A249-827FC1E7C856}" type="presParOf" srcId="{F744A4BC-4CA6-4243-9F9F-6CE31978A1B6}" destId="{081D1205-4DE6-40C0-BF7B-110F21B679B4}" srcOrd="0" destOrd="0" presId="urn:microsoft.com/office/officeart/2005/8/layout/radial5"/>
    <dgm:cxn modelId="{72AFF80C-9BB3-4B72-9EFA-B48BBAFDBE64}" type="presParOf" srcId="{A8F3DAA7-B6C7-4575-B80A-898784CED376}" destId="{29B65497-4699-49C3-A19C-5FDFBFB0F327}" srcOrd="14" destOrd="0" presId="urn:microsoft.com/office/officeart/2005/8/layout/radial5"/>
    <dgm:cxn modelId="{695FCCFF-AE2E-4266-B8AD-330634644CE4}" type="presParOf" srcId="{A8F3DAA7-B6C7-4575-B80A-898784CED376}" destId="{B75B774B-B6A2-4660-B70D-B79AE38BEFE4}" srcOrd="15" destOrd="0" presId="urn:microsoft.com/office/officeart/2005/8/layout/radial5"/>
    <dgm:cxn modelId="{3E3A84CB-C524-46CD-9B91-C4F3A4F2F8CF}" type="presParOf" srcId="{B75B774B-B6A2-4660-B70D-B79AE38BEFE4}" destId="{F2DB610B-24E1-44AA-8063-C9A504A82DB2}" srcOrd="0" destOrd="0" presId="urn:microsoft.com/office/officeart/2005/8/layout/radial5"/>
    <dgm:cxn modelId="{8483F793-01E2-43FB-B5C7-4654D8485CAB}" type="presParOf" srcId="{A8F3DAA7-B6C7-4575-B80A-898784CED376}" destId="{C74BB5EF-375B-48B4-92A2-3AA88FD7242F}" srcOrd="16"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73116-2C13-45DD-A5A6-99DF27D5C889}">
      <dsp:nvSpPr>
        <dsp:cNvPr id="0" name=""/>
        <dsp:cNvSpPr/>
      </dsp:nvSpPr>
      <dsp:spPr>
        <a:xfrm>
          <a:off x="1714" y="84282"/>
          <a:ext cx="1671637" cy="649873"/>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Consumer Electronics </a:t>
          </a:r>
        </a:p>
      </dsp:txBody>
      <dsp:txXfrm>
        <a:off x="1714" y="84282"/>
        <a:ext cx="1671637" cy="649873"/>
      </dsp:txXfrm>
    </dsp:sp>
    <dsp:sp modelId="{88B0AF31-A441-412C-BCC6-1AC1CE669BCA}">
      <dsp:nvSpPr>
        <dsp:cNvPr id="0" name=""/>
        <dsp:cNvSpPr/>
      </dsp:nvSpPr>
      <dsp:spPr>
        <a:xfrm>
          <a:off x="1714" y="734155"/>
          <a:ext cx="1671637" cy="1667587"/>
        </a:xfrm>
        <a:prstGeom prst="rect">
          <a:avLst/>
        </a:prstGeom>
        <a:solidFill>
          <a:schemeClr val="accent1">
            <a:alpha val="90000"/>
            <a:tint val="40000"/>
            <a:hueOff val="0"/>
            <a:satOff val="0"/>
            <a:lumOff val="0"/>
            <a:alphaOff val="0"/>
          </a:schemeClr>
        </a:solidFill>
        <a:ln>
          <a:noFill/>
        </a:ln>
        <a:effectLst/>
        <a:sp3d extrusionH="50600" contourW="3000">
          <a:bevelT w="101600" h="80600" prst="relaxedInset"/>
          <a:bevelB w="80600" h="80600" prst="relaxedInset"/>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Television</a:t>
          </a:r>
        </a:p>
        <a:p>
          <a:pPr marL="171450" lvl="1" indent="-171450" algn="l" defTabSz="800100">
            <a:lnSpc>
              <a:spcPct val="90000"/>
            </a:lnSpc>
            <a:spcBef>
              <a:spcPct val="0"/>
            </a:spcBef>
            <a:spcAft>
              <a:spcPct val="15000"/>
            </a:spcAft>
            <a:buChar char="•"/>
          </a:pPr>
          <a:r>
            <a:rPr lang="en-US" sz="1800" kern="1200"/>
            <a:t>Smart Home Device</a:t>
          </a:r>
        </a:p>
        <a:p>
          <a:pPr marL="171450" lvl="1" indent="-171450" algn="l" defTabSz="800100">
            <a:lnSpc>
              <a:spcPct val="90000"/>
            </a:lnSpc>
            <a:spcBef>
              <a:spcPct val="0"/>
            </a:spcBef>
            <a:spcAft>
              <a:spcPct val="15000"/>
            </a:spcAft>
            <a:buChar char="•"/>
          </a:pPr>
          <a:r>
            <a:rPr lang="en-US" sz="1800" kern="1200"/>
            <a:t>Audio Device </a:t>
          </a:r>
        </a:p>
      </dsp:txBody>
      <dsp:txXfrm>
        <a:off x="1714" y="734155"/>
        <a:ext cx="1671637" cy="1667587"/>
      </dsp:txXfrm>
    </dsp:sp>
    <dsp:sp modelId="{E3695B35-CC89-4CB9-80B4-544C87318A27}">
      <dsp:nvSpPr>
        <dsp:cNvPr id="0" name=""/>
        <dsp:cNvSpPr/>
      </dsp:nvSpPr>
      <dsp:spPr>
        <a:xfrm>
          <a:off x="1907381" y="84282"/>
          <a:ext cx="1671637" cy="649873"/>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Personal Products </a:t>
          </a:r>
        </a:p>
      </dsp:txBody>
      <dsp:txXfrm>
        <a:off x="1907381" y="84282"/>
        <a:ext cx="1671637" cy="649873"/>
      </dsp:txXfrm>
    </dsp:sp>
    <dsp:sp modelId="{E17EC6E4-577A-45CF-A099-485A7A0FEF10}">
      <dsp:nvSpPr>
        <dsp:cNvPr id="0" name=""/>
        <dsp:cNvSpPr/>
      </dsp:nvSpPr>
      <dsp:spPr>
        <a:xfrm>
          <a:off x="1907381" y="734155"/>
          <a:ext cx="1671637" cy="1667587"/>
        </a:xfrm>
        <a:prstGeom prst="rect">
          <a:avLst/>
        </a:prstGeom>
        <a:solidFill>
          <a:schemeClr val="accent1">
            <a:alpha val="90000"/>
            <a:tint val="40000"/>
            <a:hueOff val="0"/>
            <a:satOff val="0"/>
            <a:lumOff val="0"/>
            <a:alphaOff val="0"/>
          </a:schemeClr>
        </a:solidFill>
        <a:ln>
          <a:noFill/>
        </a:ln>
        <a:effectLst/>
        <a:sp3d extrusionH="50600" contourW="3000">
          <a:bevelT w="101600" h="80600" prst="relaxedInset"/>
          <a:bevelB w="80600" h="80600" prst="relaxedInset"/>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Smart Phone</a:t>
          </a:r>
        </a:p>
        <a:p>
          <a:pPr marL="171450" lvl="1" indent="-171450" algn="l" defTabSz="800100">
            <a:lnSpc>
              <a:spcPct val="90000"/>
            </a:lnSpc>
            <a:spcBef>
              <a:spcPct val="0"/>
            </a:spcBef>
            <a:spcAft>
              <a:spcPct val="15000"/>
            </a:spcAft>
            <a:buChar char="•"/>
          </a:pPr>
          <a:r>
            <a:rPr lang="en-US" sz="1800" kern="1200"/>
            <a:t>Smart Watch</a:t>
          </a:r>
        </a:p>
        <a:p>
          <a:pPr marL="171450" lvl="1" indent="-171450" algn="l" defTabSz="800100">
            <a:lnSpc>
              <a:spcPct val="90000"/>
            </a:lnSpc>
            <a:spcBef>
              <a:spcPct val="0"/>
            </a:spcBef>
            <a:spcAft>
              <a:spcPct val="15000"/>
            </a:spcAft>
            <a:buChar char="•"/>
          </a:pPr>
          <a:r>
            <a:rPr lang="en-US" sz="1800" kern="1200"/>
            <a:t>Tablets</a:t>
          </a:r>
        </a:p>
        <a:p>
          <a:pPr marL="171450" lvl="1" indent="-171450" algn="l" defTabSz="800100">
            <a:lnSpc>
              <a:spcPct val="90000"/>
            </a:lnSpc>
            <a:spcBef>
              <a:spcPct val="0"/>
            </a:spcBef>
            <a:spcAft>
              <a:spcPct val="15000"/>
            </a:spcAft>
            <a:buChar char="•"/>
          </a:pPr>
          <a:r>
            <a:rPr lang="en-US" sz="1800" kern="1200"/>
            <a:t>Laptop</a:t>
          </a:r>
        </a:p>
        <a:p>
          <a:pPr marL="171450" lvl="1" indent="-171450" algn="l" defTabSz="800100">
            <a:lnSpc>
              <a:spcPct val="90000"/>
            </a:lnSpc>
            <a:spcBef>
              <a:spcPct val="0"/>
            </a:spcBef>
            <a:spcAft>
              <a:spcPct val="15000"/>
            </a:spcAft>
            <a:buChar char="•"/>
          </a:pPr>
          <a:endParaRPr lang="en-US" sz="1800" kern="1200"/>
        </a:p>
      </dsp:txBody>
      <dsp:txXfrm>
        <a:off x="1907381" y="734155"/>
        <a:ext cx="1671637" cy="1667587"/>
      </dsp:txXfrm>
    </dsp:sp>
    <dsp:sp modelId="{DD84357E-3DA9-490A-99D8-12D3F9BF3099}">
      <dsp:nvSpPr>
        <dsp:cNvPr id="0" name=""/>
        <dsp:cNvSpPr/>
      </dsp:nvSpPr>
      <dsp:spPr>
        <a:xfrm>
          <a:off x="3813048" y="84282"/>
          <a:ext cx="1671637" cy="649873"/>
        </a:xfrm>
        <a:prstGeom prst="rect">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p3d extrusionH="50600" prstMaterial="metal">
          <a:bevelT w="101600" h="80600" prst="relaxedInset"/>
          <a:bevelB w="80600" h="80600" prst="relaxedInset"/>
        </a:sp3d>
      </dsp:spPr>
      <dsp:style>
        <a:lnRef idx="1">
          <a:scrgbClr r="0" g="0" b="0"/>
        </a:lnRef>
        <a:fillRef idx="1">
          <a:scrgbClr r="0" g="0" b="0"/>
        </a:fillRef>
        <a:effectRef idx="1">
          <a:scrgbClr r="0" g="0" b="0"/>
        </a:effectRef>
        <a:fontRef idx="minor">
          <a:schemeClr val="dk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en-US" sz="1800" kern="1200"/>
            <a:t>Home Application </a:t>
          </a:r>
        </a:p>
      </dsp:txBody>
      <dsp:txXfrm>
        <a:off x="3813048" y="84282"/>
        <a:ext cx="1671637" cy="649873"/>
      </dsp:txXfrm>
    </dsp:sp>
    <dsp:sp modelId="{15F3BE94-7235-4EF9-A975-742588B3BF9B}">
      <dsp:nvSpPr>
        <dsp:cNvPr id="0" name=""/>
        <dsp:cNvSpPr/>
      </dsp:nvSpPr>
      <dsp:spPr>
        <a:xfrm>
          <a:off x="3813048" y="734155"/>
          <a:ext cx="1671637" cy="1667587"/>
        </a:xfrm>
        <a:prstGeom prst="rect">
          <a:avLst/>
        </a:prstGeom>
        <a:solidFill>
          <a:schemeClr val="accent1">
            <a:alpha val="90000"/>
            <a:tint val="40000"/>
            <a:hueOff val="0"/>
            <a:satOff val="0"/>
            <a:lumOff val="0"/>
            <a:alphaOff val="0"/>
          </a:schemeClr>
        </a:solidFill>
        <a:ln>
          <a:noFill/>
        </a:ln>
        <a:effectLst/>
        <a:sp3d extrusionH="50600" contourW="3000">
          <a:bevelT w="101600" h="80600" prst="relaxedInset"/>
          <a:bevelB w="80600" h="80600" prst="relaxedInset"/>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Refrigerators</a:t>
          </a:r>
        </a:p>
        <a:p>
          <a:pPr marL="171450" lvl="1" indent="-171450" algn="l" defTabSz="800100">
            <a:lnSpc>
              <a:spcPct val="90000"/>
            </a:lnSpc>
            <a:spcBef>
              <a:spcPct val="0"/>
            </a:spcBef>
            <a:spcAft>
              <a:spcPct val="15000"/>
            </a:spcAft>
            <a:buChar char="•"/>
          </a:pPr>
          <a:r>
            <a:rPr lang="en-US" sz="1800" kern="1200"/>
            <a:t>Microwaves</a:t>
          </a:r>
        </a:p>
        <a:p>
          <a:pPr marL="171450" lvl="1" indent="-171450" algn="l" defTabSz="800100">
            <a:lnSpc>
              <a:spcPct val="90000"/>
            </a:lnSpc>
            <a:spcBef>
              <a:spcPct val="0"/>
            </a:spcBef>
            <a:spcAft>
              <a:spcPct val="15000"/>
            </a:spcAft>
            <a:buChar char="•"/>
          </a:pPr>
          <a:r>
            <a:rPr lang="en-US" sz="1800" kern="1200"/>
            <a:t>AC</a:t>
          </a:r>
        </a:p>
        <a:p>
          <a:pPr marL="171450" lvl="1" indent="-171450" algn="l" defTabSz="800100">
            <a:lnSpc>
              <a:spcPct val="90000"/>
            </a:lnSpc>
            <a:spcBef>
              <a:spcPct val="0"/>
            </a:spcBef>
            <a:spcAft>
              <a:spcPct val="15000"/>
            </a:spcAft>
            <a:buChar char="•"/>
          </a:pPr>
          <a:r>
            <a:rPr lang="en-US" sz="1800" kern="1200"/>
            <a:t>Washing Machin </a:t>
          </a:r>
        </a:p>
      </dsp:txBody>
      <dsp:txXfrm>
        <a:off x="3813048" y="734155"/>
        <a:ext cx="1671637" cy="16675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3606AA-DE5D-4AC7-9518-AB9F47678A81}">
      <dsp:nvSpPr>
        <dsp:cNvPr id="0" name=""/>
        <dsp:cNvSpPr/>
      </dsp:nvSpPr>
      <dsp:spPr>
        <a:xfrm>
          <a:off x="2618463" y="1231557"/>
          <a:ext cx="574593" cy="574593"/>
        </a:xfrm>
        <a:prstGeom prst="ellipse">
          <a:avLst/>
        </a:prstGeom>
        <a:solidFill>
          <a:schemeClr val="accent2">
            <a:lumMod val="20000"/>
            <a:lumOff val="80000"/>
          </a:schemeClr>
        </a:solidFill>
        <a:ln w="28575" cap="flat" cmpd="sng" algn="ctr">
          <a:noFill/>
          <a:prstDash val="solid"/>
          <a:miter lim="800000"/>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Business Plan</a:t>
          </a:r>
        </a:p>
      </dsp:txBody>
      <dsp:txXfrm>
        <a:off x="2702610" y="1315704"/>
        <a:ext cx="406299" cy="406299"/>
      </dsp:txXfrm>
    </dsp:sp>
    <dsp:sp modelId="{B5270350-2384-427B-B4DF-092B265F6CFC}">
      <dsp:nvSpPr>
        <dsp:cNvPr id="0" name=""/>
        <dsp:cNvSpPr/>
      </dsp:nvSpPr>
      <dsp:spPr>
        <a:xfrm rot="16200000">
          <a:off x="2770150" y="885685"/>
          <a:ext cx="271219" cy="195361"/>
        </a:xfrm>
        <a:prstGeom prst="rightArrow">
          <a:avLst>
            <a:gd name="adj1" fmla="val 60000"/>
            <a:gd name="adj2" fmla="val 50000"/>
          </a:avLst>
        </a:prstGeom>
        <a:solidFill>
          <a:srgbClr val="FFFF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99454" y="954061"/>
        <a:ext cx="212611" cy="117217"/>
      </dsp:txXfrm>
    </dsp:sp>
    <dsp:sp modelId="{9ECDEF56-13E1-4232-BE3F-4104DB597216}">
      <dsp:nvSpPr>
        <dsp:cNvPr id="0" name=""/>
        <dsp:cNvSpPr/>
      </dsp:nvSpPr>
      <dsp:spPr>
        <a:xfrm>
          <a:off x="2546639" y="1580"/>
          <a:ext cx="718241" cy="718241"/>
        </a:xfrm>
        <a:prstGeom prst="ellipse">
          <a:avLst/>
        </a:prstGeom>
        <a:solidFill>
          <a:schemeClr val="lt1">
            <a:hueOff val="0"/>
            <a:satOff val="0"/>
            <a:lumOff val="0"/>
            <a:alphaOff val="0"/>
          </a:schemeClr>
        </a:solidFill>
        <a:ln w="38100" cap="flat" cmpd="sng" algn="ctr">
          <a:solidFill>
            <a:srgbClr val="FFFF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Team Building</a:t>
          </a:r>
        </a:p>
      </dsp:txBody>
      <dsp:txXfrm>
        <a:off x="2651823" y="106764"/>
        <a:ext cx="507873" cy="507873"/>
      </dsp:txXfrm>
    </dsp:sp>
    <dsp:sp modelId="{B04C9658-9F36-4AC8-A65D-AF6EB1B0C285}">
      <dsp:nvSpPr>
        <dsp:cNvPr id="0" name=""/>
        <dsp:cNvSpPr/>
      </dsp:nvSpPr>
      <dsp:spPr>
        <a:xfrm rot="18900000">
          <a:off x="3148797" y="1042525"/>
          <a:ext cx="271219" cy="195361"/>
        </a:xfrm>
        <a:prstGeom prst="rightArrow">
          <a:avLst>
            <a:gd name="adj1" fmla="val 60000"/>
            <a:gd name="adj2" fmla="val 50000"/>
          </a:avLst>
        </a:prstGeom>
        <a:solidFill>
          <a:srgbClr val="92D05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57380" y="1102318"/>
        <a:ext cx="212611" cy="117217"/>
      </dsp:txXfrm>
    </dsp:sp>
    <dsp:sp modelId="{B284D990-FDAF-4D23-86E9-008E6AA378D2}">
      <dsp:nvSpPr>
        <dsp:cNvPr id="0" name=""/>
        <dsp:cNvSpPr/>
      </dsp:nvSpPr>
      <dsp:spPr>
        <a:xfrm>
          <a:off x="3365576" y="340795"/>
          <a:ext cx="718241" cy="718241"/>
        </a:xfrm>
        <a:prstGeom prst="ellipse">
          <a:avLst/>
        </a:prstGeom>
        <a:solidFill>
          <a:schemeClr val="lt1">
            <a:hueOff val="0"/>
            <a:satOff val="0"/>
            <a:lumOff val="0"/>
            <a:alphaOff val="0"/>
          </a:schemeClr>
        </a:solidFill>
        <a:ln w="38100" cap="flat" cmpd="sng" algn="ctr">
          <a:solidFill>
            <a:srgbClr val="92D05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Personal Resources </a:t>
          </a:r>
        </a:p>
      </dsp:txBody>
      <dsp:txXfrm>
        <a:off x="3470760" y="445979"/>
        <a:ext cx="507873" cy="507873"/>
      </dsp:txXfrm>
    </dsp:sp>
    <dsp:sp modelId="{96EE4220-37CE-417E-93F8-84B575429F7E}">
      <dsp:nvSpPr>
        <dsp:cNvPr id="0" name=""/>
        <dsp:cNvSpPr/>
      </dsp:nvSpPr>
      <dsp:spPr>
        <a:xfrm>
          <a:off x="3305638" y="1421173"/>
          <a:ext cx="271219" cy="195361"/>
        </a:xfrm>
        <a:prstGeom prst="rightArrow">
          <a:avLst>
            <a:gd name="adj1" fmla="val 60000"/>
            <a:gd name="adj2" fmla="val 50000"/>
          </a:avLst>
        </a:prstGeom>
        <a:solidFill>
          <a:srgbClr val="00B0F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305638" y="1460245"/>
        <a:ext cx="212611" cy="117217"/>
      </dsp:txXfrm>
    </dsp:sp>
    <dsp:sp modelId="{060C43F9-89DF-40BB-A636-8F5C4E4BD2A2}">
      <dsp:nvSpPr>
        <dsp:cNvPr id="0" name=""/>
        <dsp:cNvSpPr/>
      </dsp:nvSpPr>
      <dsp:spPr>
        <a:xfrm>
          <a:off x="3704791" y="1159733"/>
          <a:ext cx="718241" cy="718241"/>
        </a:xfrm>
        <a:prstGeom prst="ellipse">
          <a:avLst/>
        </a:prstGeom>
        <a:solidFill>
          <a:schemeClr val="lt1">
            <a:hueOff val="0"/>
            <a:satOff val="0"/>
            <a:lumOff val="0"/>
            <a:alphaOff val="0"/>
          </a:schemeClr>
        </a:solidFill>
        <a:ln w="38100" cap="flat" cmpd="sng" algn="ctr">
          <a:solidFill>
            <a:srgbClr val="00B0F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Market Analysis</a:t>
          </a:r>
        </a:p>
      </dsp:txBody>
      <dsp:txXfrm>
        <a:off x="3809975" y="1264917"/>
        <a:ext cx="507873" cy="507873"/>
      </dsp:txXfrm>
    </dsp:sp>
    <dsp:sp modelId="{1E0A7A7C-34CE-4004-AC5A-22D8CEDB4126}">
      <dsp:nvSpPr>
        <dsp:cNvPr id="0" name=""/>
        <dsp:cNvSpPr/>
      </dsp:nvSpPr>
      <dsp:spPr>
        <a:xfrm rot="2700000">
          <a:off x="3148797" y="1799820"/>
          <a:ext cx="271219" cy="195361"/>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57380" y="1818171"/>
        <a:ext cx="212611" cy="117217"/>
      </dsp:txXfrm>
    </dsp:sp>
    <dsp:sp modelId="{3B6A971B-6B9C-4D83-864A-8AAD8216CDF7}">
      <dsp:nvSpPr>
        <dsp:cNvPr id="0" name=""/>
        <dsp:cNvSpPr/>
      </dsp:nvSpPr>
      <dsp:spPr>
        <a:xfrm>
          <a:off x="3365576" y="1978670"/>
          <a:ext cx="718241" cy="718241"/>
        </a:xfrm>
        <a:prstGeom prst="ellipse">
          <a:avLst/>
        </a:prstGeom>
        <a:solidFill>
          <a:schemeClr val="lt1">
            <a:hueOff val="0"/>
            <a:satOff val="0"/>
            <a:lumOff val="0"/>
            <a:alphaOff val="0"/>
          </a:schemeClr>
        </a:solidFill>
        <a:ln w="3810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Development Strategy</a:t>
          </a:r>
        </a:p>
      </dsp:txBody>
      <dsp:txXfrm>
        <a:off x="3470760" y="2083854"/>
        <a:ext cx="507873" cy="507873"/>
      </dsp:txXfrm>
    </dsp:sp>
    <dsp:sp modelId="{BC85BFE3-2A53-4C24-9405-90C036D344A9}">
      <dsp:nvSpPr>
        <dsp:cNvPr id="0" name=""/>
        <dsp:cNvSpPr/>
      </dsp:nvSpPr>
      <dsp:spPr>
        <a:xfrm rot="5400000">
          <a:off x="2770150" y="1956661"/>
          <a:ext cx="271219" cy="195361"/>
        </a:xfrm>
        <a:prstGeom prst="rightArrow">
          <a:avLst>
            <a:gd name="adj1" fmla="val 60000"/>
            <a:gd name="adj2" fmla="val 50000"/>
          </a:avLst>
        </a:prstGeom>
        <a:solidFill>
          <a:srgbClr val="C0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99454" y="1966429"/>
        <a:ext cx="212611" cy="117217"/>
      </dsp:txXfrm>
    </dsp:sp>
    <dsp:sp modelId="{4C2D2283-0B12-4F5E-AA73-045C5B7CA4E7}">
      <dsp:nvSpPr>
        <dsp:cNvPr id="0" name=""/>
        <dsp:cNvSpPr/>
      </dsp:nvSpPr>
      <dsp:spPr>
        <a:xfrm>
          <a:off x="2546639" y="2317885"/>
          <a:ext cx="718241" cy="718241"/>
        </a:xfrm>
        <a:prstGeom prst="ellipse">
          <a:avLst/>
        </a:prstGeom>
        <a:solidFill>
          <a:schemeClr val="lt1">
            <a:hueOff val="0"/>
            <a:satOff val="0"/>
            <a:lumOff val="0"/>
            <a:alphaOff val="0"/>
          </a:schemeClr>
        </a:solidFill>
        <a:ln w="38100" cap="flat" cmpd="sng" algn="ctr">
          <a:solidFill>
            <a:srgbClr val="C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Trend Analysis</a:t>
          </a:r>
        </a:p>
      </dsp:txBody>
      <dsp:txXfrm>
        <a:off x="2651823" y="2423069"/>
        <a:ext cx="507873" cy="507873"/>
      </dsp:txXfrm>
    </dsp:sp>
    <dsp:sp modelId="{169F2DFA-8FD9-47FA-8599-E29FBDA3C7FD}">
      <dsp:nvSpPr>
        <dsp:cNvPr id="0" name=""/>
        <dsp:cNvSpPr/>
      </dsp:nvSpPr>
      <dsp:spPr>
        <a:xfrm rot="8100000">
          <a:off x="2391503" y="1799820"/>
          <a:ext cx="271219" cy="195361"/>
        </a:xfrm>
        <a:prstGeom prst="rightArrow">
          <a:avLst>
            <a:gd name="adj1" fmla="val 60000"/>
            <a:gd name="adj2" fmla="val 50000"/>
          </a:avLst>
        </a:prstGeom>
        <a:solidFill>
          <a:srgbClr val="7030A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441528" y="1818171"/>
        <a:ext cx="212611" cy="117217"/>
      </dsp:txXfrm>
    </dsp:sp>
    <dsp:sp modelId="{AB7769B9-9ED4-49B9-A5D1-397C928AAE09}">
      <dsp:nvSpPr>
        <dsp:cNvPr id="0" name=""/>
        <dsp:cNvSpPr/>
      </dsp:nvSpPr>
      <dsp:spPr>
        <a:xfrm>
          <a:off x="1727701" y="1978670"/>
          <a:ext cx="718241" cy="718241"/>
        </a:xfrm>
        <a:prstGeom prst="ellipse">
          <a:avLst/>
        </a:prstGeom>
        <a:solidFill>
          <a:schemeClr val="lt1">
            <a:hueOff val="0"/>
            <a:satOff val="0"/>
            <a:lumOff val="0"/>
            <a:alphaOff val="0"/>
          </a:schemeClr>
        </a:solidFill>
        <a:ln w="38100" cap="flat" cmpd="sng" algn="ctr">
          <a:solidFill>
            <a:srgbClr val="7030A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Set Objectives</a:t>
          </a:r>
        </a:p>
      </dsp:txBody>
      <dsp:txXfrm>
        <a:off x="1832885" y="2083854"/>
        <a:ext cx="507873" cy="507873"/>
      </dsp:txXfrm>
    </dsp:sp>
    <dsp:sp modelId="{F744A4BC-4CA6-4243-9F9F-6CE31978A1B6}">
      <dsp:nvSpPr>
        <dsp:cNvPr id="0" name=""/>
        <dsp:cNvSpPr/>
      </dsp:nvSpPr>
      <dsp:spPr>
        <a:xfrm rot="10800000">
          <a:off x="2234662" y="1421173"/>
          <a:ext cx="271219" cy="195361"/>
        </a:xfrm>
        <a:prstGeom prst="rightArrow">
          <a:avLst>
            <a:gd name="adj1" fmla="val 60000"/>
            <a:gd name="adj2" fmla="val 50000"/>
          </a:avLst>
        </a:prstGeom>
        <a:solidFill>
          <a:schemeClr val="accent2">
            <a:lumMod val="50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293270" y="1460245"/>
        <a:ext cx="212611" cy="117217"/>
      </dsp:txXfrm>
    </dsp:sp>
    <dsp:sp modelId="{29B65497-4699-49C3-A19C-5FDFBFB0F327}">
      <dsp:nvSpPr>
        <dsp:cNvPr id="0" name=""/>
        <dsp:cNvSpPr/>
      </dsp:nvSpPr>
      <dsp:spPr>
        <a:xfrm>
          <a:off x="1388486" y="1159733"/>
          <a:ext cx="718241" cy="718241"/>
        </a:xfrm>
        <a:prstGeom prst="ellipse">
          <a:avLst/>
        </a:prstGeom>
        <a:solidFill>
          <a:schemeClr val="lt1">
            <a:hueOff val="0"/>
            <a:satOff val="0"/>
            <a:lumOff val="0"/>
            <a:alphaOff val="0"/>
          </a:schemeClr>
        </a:solidFill>
        <a:ln w="38100" cap="flat" cmpd="sng" algn="ctr">
          <a:solidFill>
            <a:schemeClr val="accent2">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Marketing Planning</a:t>
          </a:r>
        </a:p>
      </dsp:txBody>
      <dsp:txXfrm>
        <a:off x="1493670" y="1264917"/>
        <a:ext cx="507873" cy="507873"/>
      </dsp:txXfrm>
    </dsp:sp>
    <dsp:sp modelId="{B75B774B-B6A2-4660-B70D-B79AE38BEFE4}">
      <dsp:nvSpPr>
        <dsp:cNvPr id="0" name=""/>
        <dsp:cNvSpPr/>
      </dsp:nvSpPr>
      <dsp:spPr>
        <a:xfrm rot="13500000">
          <a:off x="2391503" y="1042525"/>
          <a:ext cx="271219" cy="195361"/>
        </a:xfrm>
        <a:prstGeom prst="rightArrow">
          <a:avLst>
            <a:gd name="adj1" fmla="val 60000"/>
            <a:gd name="adj2" fmla="val 50000"/>
          </a:avLst>
        </a:prstGeom>
        <a:solidFill>
          <a:srgbClr val="FF0000"/>
        </a:solidFill>
        <a:ln>
          <a:solidFill>
            <a:srgbClr val="FF0000"/>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441528" y="1102318"/>
        <a:ext cx="212611" cy="117217"/>
      </dsp:txXfrm>
    </dsp:sp>
    <dsp:sp modelId="{C74BB5EF-375B-48B4-92A2-3AA88FD7242F}">
      <dsp:nvSpPr>
        <dsp:cNvPr id="0" name=""/>
        <dsp:cNvSpPr/>
      </dsp:nvSpPr>
      <dsp:spPr>
        <a:xfrm>
          <a:off x="1727701" y="340795"/>
          <a:ext cx="718241" cy="718241"/>
        </a:xfrm>
        <a:prstGeom prst="ellipse">
          <a:avLst/>
        </a:prstGeom>
        <a:solidFill>
          <a:schemeClr val="lt1">
            <a:hueOff val="0"/>
            <a:satOff val="0"/>
            <a:lumOff val="0"/>
            <a:alphaOff val="0"/>
          </a:schemeClr>
        </a:solidFill>
        <a:ln w="38100"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Continous Process Planning </a:t>
          </a:r>
        </a:p>
      </dsp:txBody>
      <dsp:txXfrm>
        <a:off x="1832885" y="445979"/>
        <a:ext cx="507873" cy="507873"/>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CA5D08EB35E42568ADEC4746D9A51A5"/>
        <w:category>
          <w:name w:val="General"/>
          <w:gallery w:val="placeholder"/>
        </w:category>
        <w:types>
          <w:type w:val="bbPlcHdr"/>
        </w:types>
        <w:behaviors>
          <w:behavior w:val="content"/>
        </w:behaviors>
        <w:guid w:val="{3502C96B-6EA9-438E-A34C-7D6A391477EE}"/>
      </w:docPartPr>
      <w:docPartBody>
        <w:p w:rsidR="00000000" w:rsidRDefault="004927DB" w:rsidP="004927DB">
          <w:pPr>
            <w:pStyle w:val="FCA5D08EB35E42568ADEC4746D9A51A5"/>
          </w:pPr>
          <w:r>
            <w:rPr>
              <w:rStyle w:val="PlaceholderText"/>
            </w:rPr>
            <w:t>[Author name]</w:t>
          </w:r>
        </w:p>
      </w:docPartBody>
    </w:docPart>
    <w:docPart>
      <w:docPartPr>
        <w:name w:val="79522ACE867F4681AC16EF5E54B70AC5"/>
        <w:category>
          <w:name w:val="General"/>
          <w:gallery w:val="placeholder"/>
        </w:category>
        <w:types>
          <w:type w:val="bbPlcHdr"/>
        </w:types>
        <w:behaviors>
          <w:behavior w:val="content"/>
        </w:behaviors>
        <w:guid w:val="{2291FBED-A351-4793-B8B6-2CC377F9B0C6}"/>
      </w:docPartPr>
      <w:docPartBody>
        <w:p w:rsidR="00000000" w:rsidRDefault="004927DB" w:rsidP="004927DB">
          <w:pPr>
            <w:pStyle w:val="79522ACE867F4681AC16EF5E54B70AC5"/>
          </w:pPr>
          <w:r>
            <w:rPr>
              <w:rStyle w:val="PlaceholderText"/>
            </w:rPr>
            <w:t>[Date]</w:t>
          </w:r>
        </w:p>
      </w:docPartBody>
    </w:docPart>
    <w:docPart>
      <w:docPartPr>
        <w:name w:val="A17C05F0B3F0496781F30FC5E445AC84"/>
        <w:category>
          <w:name w:val="General"/>
          <w:gallery w:val="placeholder"/>
        </w:category>
        <w:types>
          <w:type w:val="bbPlcHdr"/>
        </w:types>
        <w:behaviors>
          <w:behavior w:val="content"/>
        </w:behaviors>
        <w:guid w:val="{5652840A-97D5-444C-BCE8-5C4F44548800}"/>
      </w:docPartPr>
      <w:docPartBody>
        <w:p w:rsidR="00000000" w:rsidRDefault="004927DB" w:rsidP="004927DB">
          <w:pPr>
            <w:pStyle w:val="A17C05F0B3F0496781F30FC5E445AC8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DB"/>
    <w:rsid w:val="004927DB"/>
    <w:rsid w:val="0068370E"/>
    <w:rsid w:val="00741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7DB"/>
    <w:rPr>
      <w:color w:val="808080"/>
    </w:rPr>
  </w:style>
  <w:style w:type="paragraph" w:customStyle="1" w:styleId="FCA5D08EB35E42568ADEC4746D9A51A5">
    <w:name w:val="FCA5D08EB35E42568ADEC4746D9A51A5"/>
    <w:rsid w:val="004927DB"/>
  </w:style>
  <w:style w:type="paragraph" w:customStyle="1" w:styleId="79522ACE867F4681AC16EF5E54B70AC5">
    <w:name w:val="79522ACE867F4681AC16EF5E54B70AC5"/>
    <w:rsid w:val="004927DB"/>
  </w:style>
  <w:style w:type="paragraph" w:customStyle="1" w:styleId="A17C05F0B3F0496781F30FC5E445AC84">
    <w:name w:val="A17C05F0B3F0496781F30FC5E445AC84"/>
    <w:rsid w:val="004927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A78A3-D4EC-475B-BE9D-4A32605F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of SR company</dc:title>
  <dc:subject/>
  <dc:creator>Md saedur rahman</dc:creator>
  <cp:keywords/>
  <dc:description/>
  <cp:lastModifiedBy>SAEDUR RAHMAN</cp:lastModifiedBy>
  <cp:revision>7</cp:revision>
  <dcterms:created xsi:type="dcterms:W3CDTF">2024-06-01T04:24:00Z</dcterms:created>
  <dcterms:modified xsi:type="dcterms:W3CDTF">2024-06-02T05:55:00Z</dcterms:modified>
</cp:coreProperties>
</file>