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E4451" w:rsidRDefault="00FE4451" w:rsidP="00AE07B5">
      <w:pPr>
        <w:rPr>
          <w:rFonts w:cs="Times New Roman"/>
          <w:szCs w:val="24"/>
        </w:rPr>
      </w:pPr>
      <w:bookmarkStart w:id="0" w:name="_GoBack"/>
      <w:bookmarkEnd w:id="0"/>
    </w:p>
    <w:p w:rsidR="00FE4451" w:rsidRDefault="00FE4451" w:rsidP="00AE07B5">
      <w:pPr>
        <w:rPr>
          <w:rFonts w:cs="Times New Roman"/>
          <w:szCs w:val="24"/>
        </w:rPr>
      </w:pPr>
    </w:p>
    <w:p w:rsidR="00FE4451" w:rsidRPr="00FE4451" w:rsidRDefault="00FE4451" w:rsidP="00FE4451">
      <w:pPr>
        <w:rPr>
          <w:rFonts w:cs="Times New Roman"/>
          <w:b/>
          <w:szCs w:val="24"/>
        </w:rPr>
      </w:pPr>
      <w:r w:rsidRPr="00FE4451">
        <w:rPr>
          <w:rFonts w:cs="Times New Roman"/>
          <w:b/>
          <w:szCs w:val="24"/>
        </w:rPr>
        <w:t>Accomplishments Termination Report</w:t>
      </w:r>
    </w:p>
    <w:p w:rsidR="00FE4451" w:rsidRDefault="00FE4451" w:rsidP="00AE07B5">
      <w:pPr>
        <w:rPr>
          <w:rFonts w:cs="Times New Roman"/>
          <w:szCs w:val="24"/>
        </w:rPr>
      </w:pPr>
      <w:r>
        <w:rPr>
          <w:rFonts w:cs="Times New Roman"/>
          <w:szCs w:val="24"/>
        </w:rPr>
        <w:t>Project No. and Title:</w:t>
      </w:r>
      <w:r>
        <w:rPr>
          <w:rFonts w:cs="Times New Roman"/>
          <w:szCs w:val="24"/>
        </w:rPr>
        <w:tab/>
      </w:r>
      <w:r>
        <w:rPr>
          <w:rFonts w:cs="Times New Roman"/>
          <w:szCs w:val="24"/>
        </w:rPr>
        <w:tab/>
        <w:t>NRSP008 National Animal Genome Research Program</w:t>
      </w:r>
    </w:p>
    <w:p w:rsidR="00FE4451" w:rsidRDefault="00FE4451" w:rsidP="00AE07B5">
      <w:pPr>
        <w:rPr>
          <w:rFonts w:cs="Times New Roman"/>
          <w:szCs w:val="24"/>
        </w:rPr>
      </w:pPr>
      <w:r>
        <w:rPr>
          <w:rFonts w:cs="Times New Roman"/>
          <w:szCs w:val="24"/>
        </w:rPr>
        <w:t>Period Covered:</w:t>
      </w:r>
      <w:r>
        <w:rPr>
          <w:rFonts w:cs="Times New Roman"/>
          <w:szCs w:val="24"/>
        </w:rPr>
        <w:tab/>
      </w:r>
      <w:r>
        <w:rPr>
          <w:rFonts w:cs="Times New Roman"/>
          <w:szCs w:val="24"/>
        </w:rPr>
        <w:tab/>
        <w:t>10/2012 to 9/2013</w:t>
      </w:r>
    </w:p>
    <w:p w:rsidR="00FE4451" w:rsidRDefault="00FE4451" w:rsidP="00AE07B5">
      <w:pPr>
        <w:rPr>
          <w:rFonts w:cs="Times New Roman"/>
          <w:szCs w:val="24"/>
        </w:rPr>
      </w:pPr>
      <w:r>
        <w:rPr>
          <w:rFonts w:cs="Times New Roman"/>
          <w:szCs w:val="24"/>
        </w:rPr>
        <w:t>Date of Report:</w:t>
      </w:r>
      <w:r>
        <w:rPr>
          <w:rFonts w:cs="Times New Roman"/>
          <w:szCs w:val="24"/>
        </w:rPr>
        <w:tab/>
      </w:r>
      <w:r>
        <w:rPr>
          <w:rFonts w:cs="Times New Roman"/>
          <w:szCs w:val="24"/>
        </w:rPr>
        <w:tab/>
        <w:t>1/17/14</w:t>
      </w:r>
    </w:p>
    <w:p w:rsidR="00FE4451" w:rsidRDefault="00FE4451" w:rsidP="00AE07B5">
      <w:pPr>
        <w:rPr>
          <w:rFonts w:cs="Times New Roman"/>
          <w:szCs w:val="24"/>
        </w:rPr>
      </w:pPr>
      <w:r>
        <w:rPr>
          <w:rFonts w:cs="Times New Roman"/>
          <w:szCs w:val="24"/>
        </w:rPr>
        <w:t>Annual Meeting Dates:</w:t>
      </w:r>
      <w:r>
        <w:rPr>
          <w:rFonts w:cs="Times New Roman"/>
          <w:szCs w:val="24"/>
        </w:rPr>
        <w:tab/>
        <w:t>1/11/2014 to 1/12/2014</w:t>
      </w:r>
    </w:p>
    <w:p w:rsidR="00FE4451" w:rsidRDefault="00FE4451" w:rsidP="00AE07B5">
      <w:pPr>
        <w:rPr>
          <w:rFonts w:cs="Times New Roman"/>
          <w:szCs w:val="24"/>
        </w:rPr>
      </w:pPr>
    </w:p>
    <w:p w:rsidR="00FE4451" w:rsidRPr="00206DFD" w:rsidRDefault="00FE4451" w:rsidP="00AE07B5">
      <w:pPr>
        <w:rPr>
          <w:rFonts w:cs="Times New Roman"/>
          <w:b/>
          <w:szCs w:val="24"/>
        </w:rPr>
      </w:pPr>
      <w:r w:rsidRPr="00206DFD">
        <w:rPr>
          <w:rFonts w:cs="Times New Roman"/>
          <w:b/>
          <w:szCs w:val="24"/>
        </w:rPr>
        <w:t>Participants</w:t>
      </w:r>
    </w:p>
    <w:p w:rsidR="00206DFD" w:rsidRDefault="00F42B97" w:rsidP="00AE07B5">
      <w:pPr>
        <w:rPr>
          <w:rFonts w:cs="Times New Roman"/>
          <w:szCs w:val="24"/>
        </w:rPr>
      </w:pPr>
      <w:r w:rsidRPr="00CB061C">
        <w:rPr>
          <w:rFonts w:cs="Times New Roman"/>
          <w:szCs w:val="24"/>
        </w:rPr>
        <w:t xml:space="preserve">The NRSP8 Aquaculture Genome activities are led by </w:t>
      </w:r>
      <w:r w:rsidR="00CB061C" w:rsidRPr="00CB061C">
        <w:rPr>
          <w:rFonts w:cs="Times New Roman"/>
          <w:szCs w:val="24"/>
        </w:rPr>
        <w:t>Coordinator</w:t>
      </w:r>
      <w:r w:rsidRPr="00CB061C">
        <w:rPr>
          <w:rFonts w:cs="Times New Roman"/>
          <w:szCs w:val="24"/>
        </w:rPr>
        <w:t xml:space="preserve"> John </w:t>
      </w:r>
      <w:r w:rsidR="005F71D6" w:rsidRPr="00CB061C">
        <w:rPr>
          <w:rFonts w:cs="Times New Roman"/>
          <w:szCs w:val="24"/>
        </w:rPr>
        <w:t>Liu</w:t>
      </w:r>
      <w:r w:rsidR="00206DFD">
        <w:rPr>
          <w:rFonts w:cs="Times New Roman"/>
          <w:szCs w:val="24"/>
        </w:rPr>
        <w:t xml:space="preserve"> (Auburn University)</w:t>
      </w:r>
      <w:r w:rsidR="00733779">
        <w:rPr>
          <w:rFonts w:cs="Times New Roman"/>
          <w:szCs w:val="24"/>
        </w:rPr>
        <w:t>,</w:t>
      </w:r>
      <w:r w:rsidR="00CB061C" w:rsidRPr="00CB061C">
        <w:rPr>
          <w:rFonts w:cs="Times New Roman"/>
          <w:szCs w:val="24"/>
        </w:rPr>
        <w:t xml:space="preserve"> </w:t>
      </w:r>
      <w:r w:rsidRPr="00CB061C">
        <w:rPr>
          <w:rFonts w:cs="Times New Roman"/>
          <w:szCs w:val="24"/>
        </w:rPr>
        <w:t>Co-</w:t>
      </w:r>
      <w:r w:rsidR="00206DFD" w:rsidRPr="00CB061C">
        <w:rPr>
          <w:rFonts w:cs="Times New Roman"/>
          <w:szCs w:val="24"/>
        </w:rPr>
        <w:t xml:space="preserve">Coordinator </w:t>
      </w:r>
      <w:r w:rsidR="00206DFD">
        <w:rPr>
          <w:rFonts w:cs="Times New Roman"/>
          <w:szCs w:val="24"/>
        </w:rPr>
        <w:t>Caird</w:t>
      </w:r>
      <w:r w:rsidRPr="00CB061C">
        <w:rPr>
          <w:rFonts w:cs="Times New Roman"/>
          <w:szCs w:val="24"/>
        </w:rPr>
        <w:t xml:space="preserve"> Rexroad</w:t>
      </w:r>
      <w:r w:rsidR="005F71D6">
        <w:rPr>
          <w:rFonts w:cs="Times New Roman"/>
          <w:szCs w:val="24"/>
        </w:rPr>
        <w:t xml:space="preserve"> </w:t>
      </w:r>
      <w:r w:rsidR="00206DFD">
        <w:rPr>
          <w:rFonts w:cs="Times New Roman"/>
          <w:szCs w:val="24"/>
        </w:rPr>
        <w:t xml:space="preserve">(USDA/ARS) </w:t>
      </w:r>
      <w:r w:rsidR="00733779">
        <w:rPr>
          <w:rFonts w:cs="Times New Roman"/>
          <w:szCs w:val="24"/>
        </w:rPr>
        <w:t xml:space="preserve">and </w:t>
      </w:r>
      <w:r w:rsidR="00CB061C" w:rsidRPr="00CB061C">
        <w:rPr>
          <w:rFonts w:cs="Times New Roman"/>
          <w:szCs w:val="24"/>
        </w:rPr>
        <w:t>Species Leaders</w:t>
      </w:r>
      <w:r w:rsidR="005F71D6">
        <w:rPr>
          <w:rFonts w:cs="Times New Roman"/>
          <w:szCs w:val="24"/>
        </w:rPr>
        <w:t xml:space="preserve"> </w:t>
      </w:r>
      <w:r w:rsidR="00CB061C" w:rsidRPr="00CB061C">
        <w:rPr>
          <w:rFonts w:cs="Times New Roman"/>
          <w:szCs w:val="24"/>
        </w:rPr>
        <w:t>Sylvie Quiniou (catfish</w:t>
      </w:r>
      <w:r w:rsidR="00206DFD">
        <w:rPr>
          <w:rFonts w:cs="Times New Roman"/>
          <w:szCs w:val="24"/>
        </w:rPr>
        <w:t>, USDA/ARS</w:t>
      </w:r>
      <w:r w:rsidR="00CB061C" w:rsidRPr="00CB061C">
        <w:rPr>
          <w:rFonts w:cs="Times New Roman"/>
          <w:szCs w:val="24"/>
        </w:rPr>
        <w:t>), Craig Sullivan (striped bass</w:t>
      </w:r>
      <w:r w:rsidR="00206DFD">
        <w:rPr>
          <w:rFonts w:cs="Times New Roman"/>
          <w:szCs w:val="24"/>
        </w:rPr>
        <w:t xml:space="preserve">, </w:t>
      </w:r>
      <w:proofErr w:type="spellStart"/>
      <w:r w:rsidR="00206DFD">
        <w:rPr>
          <w:rFonts w:cs="Times New Roman"/>
          <w:szCs w:val="24"/>
        </w:rPr>
        <w:t>Aquagyn</w:t>
      </w:r>
      <w:proofErr w:type="spellEnd"/>
      <w:r w:rsidR="00CB061C" w:rsidRPr="00CB061C">
        <w:rPr>
          <w:rFonts w:cs="Times New Roman"/>
          <w:szCs w:val="24"/>
        </w:rPr>
        <w:t xml:space="preserve">), Dina </w:t>
      </w:r>
      <w:proofErr w:type="spellStart"/>
      <w:r w:rsidR="00CB061C" w:rsidRPr="00CB061C">
        <w:rPr>
          <w:rFonts w:cs="Times New Roman"/>
          <w:szCs w:val="24"/>
        </w:rPr>
        <w:t>Proestou</w:t>
      </w:r>
      <w:proofErr w:type="spellEnd"/>
      <w:r w:rsidR="00CB061C" w:rsidRPr="00CB061C">
        <w:rPr>
          <w:rFonts w:cs="Times New Roman"/>
          <w:szCs w:val="24"/>
        </w:rPr>
        <w:t xml:space="preserve"> (oyster</w:t>
      </w:r>
      <w:r w:rsidR="00206DFD">
        <w:rPr>
          <w:rFonts w:cs="Times New Roman"/>
          <w:szCs w:val="24"/>
        </w:rPr>
        <w:t>, USDA/ARS</w:t>
      </w:r>
      <w:r w:rsidR="00CB061C" w:rsidRPr="00CB061C">
        <w:rPr>
          <w:rFonts w:cs="Times New Roman"/>
          <w:szCs w:val="24"/>
        </w:rPr>
        <w:t>) and Yniv Palti (salmonids</w:t>
      </w:r>
      <w:r w:rsidR="00206DFD">
        <w:rPr>
          <w:rFonts w:cs="Times New Roman"/>
          <w:szCs w:val="24"/>
        </w:rPr>
        <w:t>, USDA/ARS</w:t>
      </w:r>
      <w:r w:rsidR="00CB061C" w:rsidRPr="00CB061C">
        <w:rPr>
          <w:rFonts w:cs="Times New Roman"/>
          <w:szCs w:val="24"/>
        </w:rPr>
        <w:t xml:space="preserve">).  </w:t>
      </w:r>
    </w:p>
    <w:p w:rsidR="00F42B97" w:rsidRDefault="00F42B97" w:rsidP="00AE07B5">
      <w:pPr>
        <w:rPr>
          <w:rFonts w:cs="Times New Roman"/>
          <w:szCs w:val="24"/>
        </w:rPr>
      </w:pPr>
    </w:p>
    <w:p w:rsidR="00206DFD" w:rsidRPr="00206DFD" w:rsidRDefault="00206DFD" w:rsidP="00AE07B5">
      <w:pPr>
        <w:rPr>
          <w:rFonts w:cs="Times New Roman"/>
          <w:szCs w:val="24"/>
        </w:rPr>
      </w:pPr>
      <w:r>
        <w:rPr>
          <w:rFonts w:cs="Times New Roman"/>
          <w:szCs w:val="24"/>
        </w:rPr>
        <w:t xml:space="preserve">The Aquaculture Genome Workshop was held on January 11, 2014 in </w:t>
      </w:r>
      <w:r w:rsidRPr="00206DFD">
        <w:rPr>
          <w:rFonts w:cs="Times New Roman"/>
          <w:szCs w:val="24"/>
        </w:rPr>
        <w:t xml:space="preserve">conjunction with PAG XXII.  </w:t>
      </w:r>
      <w:r>
        <w:rPr>
          <w:rFonts w:cs="Times New Roman"/>
          <w:szCs w:val="24"/>
        </w:rPr>
        <w:t xml:space="preserve">Steven Roberts (University of Washington) served as Workshop Chair </w:t>
      </w:r>
      <w:r w:rsidR="00940582">
        <w:rPr>
          <w:rFonts w:cs="Times New Roman"/>
          <w:szCs w:val="24"/>
        </w:rPr>
        <w:t>assisted by</w:t>
      </w:r>
      <w:r>
        <w:rPr>
          <w:rFonts w:cs="Times New Roman"/>
          <w:szCs w:val="24"/>
        </w:rPr>
        <w:t xml:space="preserve"> Roger Vallejo (USDA/ARS</w:t>
      </w:r>
      <w:r w:rsidR="00940582">
        <w:rPr>
          <w:rFonts w:cs="Times New Roman"/>
          <w:szCs w:val="24"/>
        </w:rPr>
        <w:t>)</w:t>
      </w:r>
      <w:r>
        <w:rPr>
          <w:rFonts w:cs="Times New Roman"/>
          <w:szCs w:val="24"/>
        </w:rPr>
        <w:t xml:space="preserve"> </w:t>
      </w:r>
      <w:r w:rsidR="00940582">
        <w:rPr>
          <w:rFonts w:cs="Times New Roman"/>
          <w:szCs w:val="24"/>
        </w:rPr>
        <w:t xml:space="preserve">who </w:t>
      </w:r>
      <w:r>
        <w:rPr>
          <w:rFonts w:cs="Times New Roman"/>
          <w:szCs w:val="24"/>
        </w:rPr>
        <w:t>served as Chair – Elect.  At least</w:t>
      </w:r>
      <w:r w:rsidRPr="00206DFD">
        <w:rPr>
          <w:rFonts w:cs="Times New Roman"/>
          <w:szCs w:val="24"/>
        </w:rPr>
        <w:t xml:space="preserve"> 50 participants </w:t>
      </w:r>
      <w:r>
        <w:rPr>
          <w:rFonts w:cs="Times New Roman"/>
          <w:szCs w:val="24"/>
        </w:rPr>
        <w:t>representing</w:t>
      </w:r>
      <w:r w:rsidRPr="00206DFD">
        <w:rPr>
          <w:rFonts w:cs="Times New Roman"/>
          <w:szCs w:val="24"/>
        </w:rPr>
        <w:t xml:space="preserve"> 15 countries (US, Canada, Mexico, Korea, New Zealand, Japan, Chile, Singapore, Thailand, Malaysia, France, Germany, Brazil, Belgium, UK </w:t>
      </w:r>
      <w:r w:rsidRPr="00206DFD">
        <w:rPr>
          <w:rFonts w:cs="Times New Roman"/>
        </w:rPr>
        <w:t>US, Canada, Mexico, Korea, New Zealand, Japan, Chile, Singapore, Thailand, Malaysia, France, Germany, Brazil, Belgium, UK</w:t>
      </w:r>
      <w:r>
        <w:rPr>
          <w:rFonts w:cs="Times New Roman"/>
        </w:rPr>
        <w:t xml:space="preserve">) were in attendance.  </w:t>
      </w:r>
      <w:r w:rsidR="00940582">
        <w:rPr>
          <w:rFonts w:cs="Times New Roman"/>
        </w:rPr>
        <w:t xml:space="preserve">The workshop </w:t>
      </w:r>
      <w:r w:rsidR="005A6871">
        <w:rPr>
          <w:rFonts w:cs="Times New Roman"/>
        </w:rPr>
        <w:t xml:space="preserve">had the theme of </w:t>
      </w:r>
      <w:r w:rsidR="005A6871" w:rsidRPr="005A6871">
        <w:rPr>
          <w:rFonts w:cs="Times New Roman"/>
          <w:i/>
        </w:rPr>
        <w:t>Genome Mapping, Tagging and Characterization</w:t>
      </w:r>
      <w:r w:rsidR="005A6871">
        <w:rPr>
          <w:rFonts w:cs="Times New Roman"/>
        </w:rPr>
        <w:t xml:space="preserve"> and </w:t>
      </w:r>
      <w:r w:rsidR="00940582">
        <w:rPr>
          <w:rFonts w:cs="Times New Roman"/>
        </w:rPr>
        <w:t xml:space="preserve">included three invited and sixteen contributed presentations.  </w:t>
      </w:r>
    </w:p>
    <w:p w:rsidR="00206DFD" w:rsidRPr="00206DFD" w:rsidRDefault="00206DFD" w:rsidP="00AE07B5">
      <w:pPr>
        <w:rPr>
          <w:rFonts w:cs="Times New Roman"/>
          <w:szCs w:val="24"/>
        </w:rPr>
      </w:pPr>
    </w:p>
    <w:p w:rsidR="00206DFD" w:rsidRPr="00206DFD" w:rsidRDefault="00940582" w:rsidP="00AE07B5">
      <w:pPr>
        <w:rPr>
          <w:rFonts w:cs="Times New Roman"/>
          <w:szCs w:val="24"/>
        </w:rPr>
      </w:pPr>
      <w:r w:rsidRPr="00940582">
        <w:rPr>
          <w:rFonts w:cs="Times New Roman"/>
          <w:b/>
          <w:szCs w:val="24"/>
        </w:rPr>
        <w:t>Brief Summary of Minutes of Annual Meeting</w:t>
      </w:r>
    </w:p>
    <w:p w:rsidR="00206DFD" w:rsidRDefault="00940582" w:rsidP="00AE07B5">
      <w:pPr>
        <w:rPr>
          <w:rFonts w:cs="Times New Roman"/>
          <w:szCs w:val="24"/>
        </w:rPr>
      </w:pPr>
      <w:r>
        <w:rPr>
          <w:rFonts w:cs="Times New Roman"/>
          <w:szCs w:val="24"/>
        </w:rPr>
        <w:t>The meeting was called to order by Caird Rexroad, Aquaculture Genome Co-coordinator.  Jim Reecy (Iowa State University) provided an update on Bioinformatics Coordinator activities of interest to researchers of aquatic species.   LuAnn Glaser (</w:t>
      </w:r>
      <w:proofErr w:type="spellStart"/>
      <w:r>
        <w:rPr>
          <w:rFonts w:cs="Times New Roman"/>
          <w:szCs w:val="24"/>
        </w:rPr>
        <w:t>Affymetrix</w:t>
      </w:r>
      <w:proofErr w:type="spellEnd"/>
      <w:r>
        <w:rPr>
          <w:rFonts w:cs="Times New Roman"/>
          <w:szCs w:val="24"/>
        </w:rPr>
        <w:t xml:space="preserve">) provided an update on the availability of SNP arrays for rainbow trout, Atlantic salmon, and catfish.  Jeffrey Silverstein </w:t>
      </w:r>
      <w:r w:rsidR="00427EEF">
        <w:rPr>
          <w:rFonts w:cs="Times New Roman"/>
          <w:szCs w:val="24"/>
        </w:rPr>
        <w:t>(</w:t>
      </w:r>
      <w:r>
        <w:rPr>
          <w:rFonts w:cs="Times New Roman"/>
          <w:szCs w:val="24"/>
        </w:rPr>
        <w:t xml:space="preserve">USDA/ARS </w:t>
      </w:r>
      <w:r w:rsidR="00427EEF">
        <w:rPr>
          <w:rFonts w:cs="Times New Roman"/>
          <w:szCs w:val="24"/>
        </w:rPr>
        <w:t xml:space="preserve">National Program Leader for Aquaculture) </w:t>
      </w:r>
      <w:r>
        <w:rPr>
          <w:rFonts w:cs="Times New Roman"/>
          <w:szCs w:val="24"/>
        </w:rPr>
        <w:t>spoke on aquaculture funding opportunities from NOAA</w:t>
      </w:r>
      <w:r w:rsidR="00427EEF">
        <w:rPr>
          <w:rFonts w:cs="Times New Roman"/>
          <w:szCs w:val="24"/>
        </w:rPr>
        <w:t>, NSF, and NIFA.  Ying Sun (</w:t>
      </w:r>
      <w:r w:rsidR="00FA2CF9">
        <w:rPr>
          <w:rFonts w:cs="Times New Roman"/>
          <w:szCs w:val="24"/>
        </w:rPr>
        <w:t xml:space="preserve">BGI, </w:t>
      </w:r>
      <w:r w:rsidR="00427EEF">
        <w:rPr>
          <w:rFonts w:cs="Times New Roman"/>
          <w:szCs w:val="24"/>
        </w:rPr>
        <w:t xml:space="preserve">Director of the Marine </w:t>
      </w:r>
      <w:proofErr w:type="spellStart"/>
      <w:r w:rsidR="00427EEF">
        <w:rPr>
          <w:rFonts w:cs="Times New Roman"/>
          <w:szCs w:val="24"/>
        </w:rPr>
        <w:t>Biobank</w:t>
      </w:r>
      <w:proofErr w:type="spellEnd"/>
      <w:r w:rsidR="00427EEF">
        <w:rPr>
          <w:rFonts w:cs="Times New Roman"/>
          <w:szCs w:val="24"/>
        </w:rPr>
        <w:t xml:space="preserve">) informed participants of the Fish 1000 Transcriptomes Project funded by the Chinese National </w:t>
      </w:r>
      <w:proofErr w:type="spellStart"/>
      <w:r w:rsidR="00427EEF">
        <w:rPr>
          <w:rFonts w:cs="Times New Roman"/>
          <w:szCs w:val="24"/>
        </w:rPr>
        <w:t>Genebank</w:t>
      </w:r>
      <w:proofErr w:type="spellEnd"/>
      <w:r w:rsidR="00427EEF">
        <w:rPr>
          <w:rFonts w:cs="Times New Roman"/>
          <w:szCs w:val="24"/>
        </w:rPr>
        <w:t xml:space="preserve">, including opportunities to develop collaborations.  </w:t>
      </w:r>
    </w:p>
    <w:p w:rsidR="00427EEF" w:rsidRDefault="00427EEF" w:rsidP="00AE07B5">
      <w:pPr>
        <w:rPr>
          <w:rFonts w:cs="Times New Roman"/>
          <w:szCs w:val="24"/>
        </w:rPr>
      </w:pPr>
    </w:p>
    <w:p w:rsidR="00427EEF" w:rsidRDefault="00427EEF" w:rsidP="00AE07B5">
      <w:pPr>
        <w:rPr>
          <w:rFonts w:cs="Times New Roman"/>
          <w:szCs w:val="24"/>
        </w:rPr>
      </w:pPr>
      <w:r>
        <w:rPr>
          <w:rFonts w:cs="Times New Roman"/>
          <w:szCs w:val="24"/>
        </w:rPr>
        <w:t xml:space="preserve">Caird Rexroad reviewed funded research support activities for 2013, this effort will be repeated in 2014.  New Objectives for the new NRSP8 Project were reviewed.  </w:t>
      </w:r>
    </w:p>
    <w:p w:rsidR="00427EEF" w:rsidRDefault="00427EEF" w:rsidP="00AE07B5">
      <w:pPr>
        <w:rPr>
          <w:rFonts w:cs="Times New Roman"/>
          <w:szCs w:val="24"/>
        </w:rPr>
      </w:pPr>
    </w:p>
    <w:p w:rsidR="00427EEF" w:rsidRDefault="00427EEF" w:rsidP="00AE07B5">
      <w:pPr>
        <w:rPr>
          <w:rFonts w:cs="Times New Roman"/>
          <w:szCs w:val="24"/>
        </w:rPr>
      </w:pPr>
      <w:r>
        <w:rPr>
          <w:rFonts w:cs="Times New Roman"/>
          <w:szCs w:val="24"/>
        </w:rPr>
        <w:t xml:space="preserve">Mohamed Salem (Middle Tennessee State University) was nominated and elected to serve as the Chair Elect and Chair for the 2015 and 2016 aquaculture genome workshops, respectively.  </w:t>
      </w:r>
    </w:p>
    <w:p w:rsidR="00427EEF" w:rsidRDefault="00427EEF" w:rsidP="00AE07B5">
      <w:pPr>
        <w:rPr>
          <w:rFonts w:cs="Times New Roman"/>
          <w:szCs w:val="24"/>
        </w:rPr>
      </w:pPr>
    </w:p>
    <w:p w:rsidR="00427EEF" w:rsidRDefault="00427EEF" w:rsidP="00AE07B5">
      <w:pPr>
        <w:rPr>
          <w:rFonts w:cs="Times New Roman"/>
          <w:szCs w:val="24"/>
        </w:rPr>
      </w:pPr>
      <w:r>
        <w:rPr>
          <w:rFonts w:cs="Times New Roman"/>
          <w:szCs w:val="24"/>
        </w:rPr>
        <w:t xml:space="preserve">Acacia Alcivar-Warren announced a special session on the topic of shrimp epigenetics at the Aquaculture America Meeting in Seattle, February 2014.  </w:t>
      </w:r>
    </w:p>
    <w:p w:rsidR="00427EEF" w:rsidRDefault="00427EEF" w:rsidP="00AE07B5">
      <w:pPr>
        <w:rPr>
          <w:rFonts w:cs="Times New Roman"/>
          <w:szCs w:val="24"/>
        </w:rPr>
      </w:pPr>
    </w:p>
    <w:p w:rsidR="005A6871" w:rsidRDefault="005A6871">
      <w:pPr>
        <w:rPr>
          <w:rFonts w:cs="Times New Roman"/>
          <w:b/>
          <w:szCs w:val="24"/>
        </w:rPr>
      </w:pPr>
      <w:r>
        <w:rPr>
          <w:rFonts w:cs="Times New Roman"/>
          <w:b/>
          <w:szCs w:val="24"/>
        </w:rPr>
        <w:br w:type="page"/>
      </w:r>
    </w:p>
    <w:p w:rsidR="00427EEF" w:rsidRPr="005A6871" w:rsidRDefault="005A6871" w:rsidP="00AE07B5">
      <w:pPr>
        <w:rPr>
          <w:rFonts w:cs="Times New Roman"/>
          <w:b/>
          <w:szCs w:val="24"/>
        </w:rPr>
      </w:pPr>
      <w:r w:rsidRPr="005A6871">
        <w:rPr>
          <w:rFonts w:cs="Times New Roman"/>
          <w:b/>
          <w:szCs w:val="24"/>
        </w:rPr>
        <w:lastRenderedPageBreak/>
        <w:t>Accomplishments</w:t>
      </w:r>
    </w:p>
    <w:p w:rsidR="00440855" w:rsidRDefault="00440855" w:rsidP="00AE07B5">
      <w:pPr>
        <w:ind w:left="1440" w:hanging="1440"/>
        <w:jc w:val="both"/>
        <w:rPr>
          <w:rFonts w:cs="Times New Roman"/>
          <w:szCs w:val="24"/>
        </w:rPr>
      </w:pPr>
      <w:r>
        <w:rPr>
          <w:rFonts w:cs="Times New Roman"/>
          <w:szCs w:val="24"/>
        </w:rPr>
        <w:t>Progress towards the Objectives are as follows:</w:t>
      </w:r>
    </w:p>
    <w:p w:rsidR="00440855" w:rsidRDefault="00440855" w:rsidP="00AE07B5">
      <w:pPr>
        <w:ind w:left="1440" w:hanging="1440"/>
        <w:jc w:val="both"/>
        <w:rPr>
          <w:rFonts w:cs="Times New Roman"/>
          <w:szCs w:val="24"/>
        </w:rPr>
      </w:pPr>
    </w:p>
    <w:p w:rsidR="00F42B97" w:rsidRPr="00440855" w:rsidRDefault="00F42B97" w:rsidP="00AE07B5">
      <w:pPr>
        <w:ind w:left="1440" w:hanging="1440"/>
        <w:jc w:val="both"/>
        <w:rPr>
          <w:rFonts w:eastAsia="Times New Roman" w:cs="Times New Roman"/>
          <w:b/>
          <w:bCs/>
          <w:szCs w:val="24"/>
        </w:rPr>
      </w:pPr>
      <w:r w:rsidRPr="00440855">
        <w:rPr>
          <w:rFonts w:cs="Times New Roman"/>
          <w:b/>
          <w:szCs w:val="24"/>
        </w:rPr>
        <w:t xml:space="preserve">Objective 1: </w:t>
      </w:r>
      <w:r w:rsidRPr="00440855">
        <w:rPr>
          <w:rFonts w:eastAsia="Times New Roman" w:cs="Times New Roman"/>
          <w:b/>
          <w:bCs/>
          <w:szCs w:val="24"/>
        </w:rPr>
        <w:t>Create shared genomic tools and reagents and sequence information to enhance the understanding and discovery of genetic mechanisms affecting traits of interest.</w:t>
      </w:r>
    </w:p>
    <w:p w:rsidR="00915D69" w:rsidRPr="00440855" w:rsidRDefault="00915D69" w:rsidP="00AE07B5">
      <w:pPr>
        <w:ind w:left="1440" w:hanging="1440"/>
        <w:jc w:val="both"/>
        <w:rPr>
          <w:rFonts w:eastAsia="Times New Roman" w:cs="Times New Roman"/>
          <w:b/>
          <w:bCs/>
          <w:i/>
          <w:szCs w:val="24"/>
        </w:rPr>
      </w:pPr>
      <w:r w:rsidRPr="00440855">
        <w:rPr>
          <w:rFonts w:eastAsia="Times New Roman" w:cs="Times New Roman"/>
          <w:b/>
          <w:bCs/>
          <w:i/>
          <w:szCs w:val="24"/>
        </w:rPr>
        <w:t>Catfish</w:t>
      </w:r>
    </w:p>
    <w:p w:rsidR="00915D69" w:rsidRDefault="00915D69" w:rsidP="00AE07B5">
      <w:pPr>
        <w:pStyle w:val="ListParagraph"/>
        <w:numPr>
          <w:ilvl w:val="0"/>
          <w:numId w:val="6"/>
        </w:numPr>
        <w:spacing w:after="0" w:line="240" w:lineRule="auto"/>
        <w:rPr>
          <w:rFonts w:ascii="Times New Roman" w:hAnsi="Times New Roman" w:cs="Times New Roman"/>
          <w:sz w:val="24"/>
          <w:szCs w:val="24"/>
        </w:rPr>
      </w:pPr>
      <w:r w:rsidRPr="00440855">
        <w:rPr>
          <w:rFonts w:ascii="Times New Roman" w:hAnsi="Times New Roman" w:cs="Times New Roman"/>
          <w:bCs/>
          <w:sz w:val="24"/>
          <w:szCs w:val="24"/>
        </w:rPr>
        <w:t xml:space="preserve">The channel catfish genome assembly has been improved </w:t>
      </w:r>
      <w:r w:rsidRPr="00440855">
        <w:rPr>
          <w:rFonts w:ascii="Times New Roman" w:hAnsi="Times New Roman" w:cs="Times New Roman"/>
          <w:sz w:val="24"/>
          <w:szCs w:val="24"/>
        </w:rPr>
        <w:t xml:space="preserve">by changing the assembly algorithm from </w:t>
      </w:r>
      <w:proofErr w:type="spellStart"/>
      <w:r w:rsidRPr="00440855">
        <w:rPr>
          <w:rFonts w:ascii="Times New Roman" w:hAnsi="Times New Roman" w:cs="Times New Roman"/>
          <w:sz w:val="24"/>
          <w:szCs w:val="24"/>
        </w:rPr>
        <w:t>ABySS</w:t>
      </w:r>
      <w:proofErr w:type="spellEnd"/>
      <w:r w:rsidRPr="00440855">
        <w:rPr>
          <w:rFonts w:ascii="Times New Roman" w:hAnsi="Times New Roman" w:cs="Times New Roman"/>
          <w:sz w:val="24"/>
          <w:szCs w:val="24"/>
        </w:rPr>
        <w:t xml:space="preserve"> to </w:t>
      </w:r>
      <w:proofErr w:type="spellStart"/>
      <w:r w:rsidRPr="00440855">
        <w:rPr>
          <w:rFonts w:ascii="Times New Roman" w:hAnsi="Times New Roman" w:cs="Times New Roman"/>
          <w:sz w:val="24"/>
          <w:szCs w:val="24"/>
        </w:rPr>
        <w:t>MaSuRCA</w:t>
      </w:r>
      <w:proofErr w:type="spellEnd"/>
      <w:r w:rsidRPr="00440855">
        <w:rPr>
          <w:rFonts w:ascii="Times New Roman" w:hAnsi="Times New Roman" w:cs="Times New Roman"/>
          <w:sz w:val="24"/>
          <w:szCs w:val="24"/>
        </w:rPr>
        <w:t xml:space="preserve">. The current version of the catfish genome assembly (v1.1) has 95% of the channel catfish genome sequences spanning 780.7Mb in 46,936 contigs and </w:t>
      </w:r>
      <w:r w:rsidR="00C66348">
        <w:rPr>
          <w:rFonts w:ascii="Times New Roman" w:hAnsi="Times New Roman" w:cs="Times New Roman"/>
          <w:sz w:val="24"/>
          <w:szCs w:val="24"/>
        </w:rPr>
        <w:t xml:space="preserve">8,597 scaffolds.  </w:t>
      </w:r>
      <w:r w:rsidRPr="00440855">
        <w:rPr>
          <w:rFonts w:ascii="Times New Roman" w:hAnsi="Times New Roman" w:cs="Times New Roman"/>
          <w:sz w:val="24"/>
          <w:szCs w:val="24"/>
        </w:rPr>
        <w:t xml:space="preserve">We are continuing to work with the developers of Celera Assembler to optimize assembly of long </w:t>
      </w:r>
      <w:proofErr w:type="spellStart"/>
      <w:r w:rsidRPr="00440855">
        <w:rPr>
          <w:rFonts w:ascii="Times New Roman" w:hAnsi="Times New Roman" w:cs="Times New Roman"/>
          <w:sz w:val="24"/>
          <w:szCs w:val="24"/>
        </w:rPr>
        <w:t>PacBio</w:t>
      </w:r>
      <w:proofErr w:type="spellEnd"/>
      <w:r w:rsidRPr="00440855">
        <w:rPr>
          <w:rFonts w:ascii="Times New Roman" w:hAnsi="Times New Roman" w:cs="Times New Roman"/>
          <w:sz w:val="24"/>
          <w:szCs w:val="24"/>
        </w:rPr>
        <w:t xml:space="preserve"> and </w:t>
      </w:r>
      <w:proofErr w:type="spellStart"/>
      <w:r w:rsidRPr="00440855">
        <w:rPr>
          <w:rFonts w:ascii="Times New Roman" w:hAnsi="Times New Roman" w:cs="Times New Roman"/>
          <w:sz w:val="24"/>
          <w:szCs w:val="24"/>
        </w:rPr>
        <w:t>Illumina</w:t>
      </w:r>
      <w:proofErr w:type="spellEnd"/>
      <w:r w:rsidRPr="00440855">
        <w:rPr>
          <w:rFonts w:ascii="Times New Roman" w:hAnsi="Times New Roman" w:cs="Times New Roman"/>
          <w:sz w:val="24"/>
          <w:szCs w:val="24"/>
        </w:rPr>
        <w:t xml:space="preserve"> reads. </w:t>
      </w:r>
    </w:p>
    <w:p w:rsidR="00733779" w:rsidRPr="00440855" w:rsidRDefault="00733779" w:rsidP="00AE07B5">
      <w:pPr>
        <w:pStyle w:val="ListParagraph"/>
        <w:spacing w:after="0" w:line="240" w:lineRule="auto"/>
        <w:rPr>
          <w:rFonts w:ascii="Times New Roman" w:hAnsi="Times New Roman" w:cs="Times New Roman"/>
          <w:sz w:val="24"/>
          <w:szCs w:val="24"/>
        </w:rPr>
      </w:pPr>
    </w:p>
    <w:p w:rsidR="00915D69" w:rsidRPr="00733779" w:rsidRDefault="00915D69" w:rsidP="00AE07B5">
      <w:pPr>
        <w:pStyle w:val="ListParagraph"/>
        <w:numPr>
          <w:ilvl w:val="0"/>
          <w:numId w:val="6"/>
        </w:numPr>
        <w:autoSpaceDE w:val="0"/>
        <w:autoSpaceDN w:val="0"/>
        <w:spacing w:after="0" w:line="240" w:lineRule="auto"/>
        <w:rPr>
          <w:rFonts w:ascii="Times New Roman" w:hAnsi="Times New Roman" w:cs="Times New Roman"/>
          <w:bCs/>
          <w:sz w:val="24"/>
          <w:szCs w:val="24"/>
        </w:rPr>
      </w:pPr>
      <w:r w:rsidRPr="00440855">
        <w:rPr>
          <w:rFonts w:ascii="Times New Roman" w:hAnsi="Times New Roman" w:cs="Times New Roman"/>
          <w:sz w:val="24"/>
          <w:szCs w:val="24"/>
        </w:rPr>
        <w:t xml:space="preserve">The catfish genome was annotated using transcriptome sequencing. Through transcriptome analysis of various tissues, a total of over 23,000 complete </w:t>
      </w:r>
      <w:proofErr w:type="spellStart"/>
      <w:r w:rsidRPr="00440855">
        <w:rPr>
          <w:rFonts w:ascii="Times New Roman" w:hAnsi="Times New Roman" w:cs="Times New Roman"/>
          <w:sz w:val="24"/>
          <w:szCs w:val="24"/>
        </w:rPr>
        <w:t>cDNAs</w:t>
      </w:r>
      <w:proofErr w:type="spellEnd"/>
      <w:r w:rsidRPr="00440855">
        <w:rPr>
          <w:rFonts w:ascii="Times New Roman" w:hAnsi="Times New Roman" w:cs="Times New Roman"/>
          <w:sz w:val="24"/>
          <w:szCs w:val="24"/>
        </w:rPr>
        <w:t xml:space="preserve"> have been assembled and annotated.  Gene families and gene duplication</w:t>
      </w:r>
      <w:r w:rsidR="00C66348">
        <w:rPr>
          <w:rFonts w:ascii="Times New Roman" w:hAnsi="Times New Roman" w:cs="Times New Roman"/>
          <w:sz w:val="24"/>
          <w:szCs w:val="24"/>
        </w:rPr>
        <w:t>s</w:t>
      </w:r>
      <w:r w:rsidRPr="00440855">
        <w:rPr>
          <w:rFonts w:ascii="Times New Roman" w:hAnsi="Times New Roman" w:cs="Times New Roman"/>
          <w:sz w:val="24"/>
          <w:szCs w:val="24"/>
        </w:rPr>
        <w:t xml:space="preserve"> were analyzed.</w:t>
      </w:r>
    </w:p>
    <w:p w:rsidR="00733779" w:rsidRPr="00733779" w:rsidRDefault="00733779" w:rsidP="00AE07B5">
      <w:pPr>
        <w:autoSpaceDE w:val="0"/>
        <w:autoSpaceDN w:val="0"/>
        <w:rPr>
          <w:rFonts w:cs="Times New Roman"/>
          <w:bCs/>
          <w:szCs w:val="24"/>
        </w:rPr>
      </w:pPr>
    </w:p>
    <w:p w:rsidR="00915D69" w:rsidRDefault="00915D69" w:rsidP="00AE07B5">
      <w:pPr>
        <w:pStyle w:val="ListParagraph"/>
        <w:numPr>
          <w:ilvl w:val="0"/>
          <w:numId w:val="6"/>
        </w:numPr>
        <w:spacing w:after="0" w:line="240" w:lineRule="auto"/>
        <w:rPr>
          <w:rFonts w:ascii="Times New Roman" w:hAnsi="Times New Roman" w:cs="Times New Roman"/>
          <w:sz w:val="24"/>
          <w:szCs w:val="24"/>
        </w:rPr>
      </w:pPr>
      <w:r w:rsidRPr="00440855">
        <w:rPr>
          <w:rFonts w:ascii="Times New Roman" w:hAnsi="Times New Roman" w:cs="Times New Roman"/>
          <w:sz w:val="24"/>
          <w:szCs w:val="24"/>
        </w:rPr>
        <w:t>A draft genetic linkage map from 3-generation families has been produced and is currently analyzed and will be used to assist genome assembly.</w:t>
      </w:r>
    </w:p>
    <w:p w:rsidR="007F1CB8" w:rsidRPr="00732FDF" w:rsidRDefault="007F1CB8" w:rsidP="00732FDF">
      <w:pPr>
        <w:pStyle w:val="ListParagraph"/>
        <w:rPr>
          <w:rFonts w:ascii="Times New Roman" w:hAnsi="Times New Roman" w:cs="Times New Roman"/>
          <w:sz w:val="24"/>
          <w:szCs w:val="24"/>
        </w:rPr>
      </w:pPr>
    </w:p>
    <w:p w:rsidR="007F1CB8" w:rsidRPr="00440855" w:rsidRDefault="007F1CB8" w:rsidP="00AE07B5">
      <w:pPr>
        <w:pStyle w:val="ListParagraph"/>
        <w:numPr>
          <w:ilvl w:val="0"/>
          <w:numId w:val="6"/>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250K SNP array based on </w:t>
      </w:r>
      <w:proofErr w:type="spellStart"/>
      <w:r>
        <w:rPr>
          <w:rFonts w:ascii="Times New Roman" w:hAnsi="Times New Roman" w:cs="Times New Roman"/>
          <w:sz w:val="24"/>
          <w:szCs w:val="24"/>
        </w:rPr>
        <w:t>Affymetrix</w:t>
      </w:r>
      <w:proofErr w:type="spellEnd"/>
      <w:r>
        <w:rPr>
          <w:rFonts w:ascii="Times New Roman" w:hAnsi="Times New Roman" w:cs="Times New Roman"/>
          <w:sz w:val="24"/>
          <w:szCs w:val="24"/>
        </w:rPr>
        <w:t xml:space="preserve"> Axiom technology has been constructed.</w:t>
      </w:r>
    </w:p>
    <w:p w:rsidR="00915D69" w:rsidRPr="00440855" w:rsidRDefault="00915D69" w:rsidP="00AE07B5">
      <w:pPr>
        <w:ind w:left="1440" w:hanging="1440"/>
        <w:jc w:val="both"/>
        <w:rPr>
          <w:rFonts w:eastAsia="Times New Roman" w:cs="Times New Roman"/>
          <w:bCs/>
          <w:szCs w:val="24"/>
        </w:rPr>
      </w:pPr>
    </w:p>
    <w:p w:rsidR="00096DDB" w:rsidRPr="00440855" w:rsidRDefault="00915D69" w:rsidP="00AE07B5">
      <w:pPr>
        <w:ind w:left="1440" w:hanging="1440"/>
        <w:jc w:val="both"/>
        <w:rPr>
          <w:rFonts w:eastAsia="Times New Roman" w:cs="Times New Roman"/>
          <w:b/>
          <w:bCs/>
          <w:i/>
          <w:szCs w:val="24"/>
        </w:rPr>
      </w:pPr>
      <w:r w:rsidRPr="00440855">
        <w:rPr>
          <w:rFonts w:eastAsia="Times New Roman" w:cs="Times New Roman"/>
          <w:b/>
          <w:bCs/>
          <w:i/>
          <w:szCs w:val="24"/>
        </w:rPr>
        <w:t>Oyster</w:t>
      </w:r>
    </w:p>
    <w:p w:rsidR="00096DDB" w:rsidRDefault="00096DDB" w:rsidP="00AE07B5">
      <w:pPr>
        <w:pStyle w:val="ListParagraph"/>
        <w:numPr>
          <w:ilvl w:val="0"/>
          <w:numId w:val="1"/>
        </w:numPr>
        <w:spacing w:after="0" w:line="240" w:lineRule="auto"/>
        <w:rPr>
          <w:rFonts w:ascii="Times New Roman" w:hAnsi="Times New Roman" w:cs="Times New Roman"/>
          <w:sz w:val="24"/>
          <w:szCs w:val="24"/>
        </w:rPr>
      </w:pPr>
      <w:r w:rsidRPr="00440855">
        <w:rPr>
          <w:rFonts w:ascii="Times New Roman" w:hAnsi="Times New Roman" w:cs="Times New Roman"/>
          <w:sz w:val="24"/>
          <w:szCs w:val="24"/>
        </w:rPr>
        <w:t>The transcriptome of an adult Eastern oyster (</w:t>
      </w:r>
      <w:proofErr w:type="spellStart"/>
      <w:r w:rsidRPr="00440855">
        <w:rPr>
          <w:rFonts w:ascii="Times New Roman" w:hAnsi="Times New Roman" w:cs="Times New Roman"/>
          <w:i/>
          <w:sz w:val="24"/>
          <w:szCs w:val="24"/>
        </w:rPr>
        <w:t>Crassostrea</w:t>
      </w:r>
      <w:proofErr w:type="spellEnd"/>
      <w:r w:rsidRPr="00440855">
        <w:rPr>
          <w:rFonts w:ascii="Times New Roman" w:hAnsi="Times New Roman" w:cs="Times New Roman"/>
          <w:i/>
          <w:sz w:val="24"/>
          <w:szCs w:val="24"/>
        </w:rPr>
        <w:t xml:space="preserve"> </w:t>
      </w:r>
      <w:proofErr w:type="spellStart"/>
      <w:r w:rsidRPr="00440855">
        <w:rPr>
          <w:rFonts w:ascii="Times New Roman" w:hAnsi="Times New Roman" w:cs="Times New Roman"/>
          <w:i/>
          <w:sz w:val="24"/>
          <w:szCs w:val="24"/>
        </w:rPr>
        <w:t>virginica</w:t>
      </w:r>
      <w:proofErr w:type="spellEnd"/>
      <w:r w:rsidRPr="00440855">
        <w:rPr>
          <w:rFonts w:ascii="Times New Roman" w:hAnsi="Times New Roman" w:cs="Times New Roman"/>
          <w:sz w:val="24"/>
          <w:szCs w:val="24"/>
        </w:rPr>
        <w:t>) was sequenced with short Illumina reads and assembled into 66,229 contigs.  The de novo assembly covers 90% of published ESTs and a set of ~40K contigs have been annotated using public databases. 657 genes related to innate immunity have been identified.</w:t>
      </w:r>
    </w:p>
    <w:p w:rsidR="00733779" w:rsidRPr="00440855" w:rsidRDefault="00733779" w:rsidP="00AE07B5">
      <w:pPr>
        <w:pStyle w:val="ListParagraph"/>
        <w:spacing w:after="0" w:line="240" w:lineRule="auto"/>
        <w:rPr>
          <w:rFonts w:ascii="Times New Roman" w:hAnsi="Times New Roman" w:cs="Times New Roman"/>
          <w:sz w:val="24"/>
          <w:szCs w:val="24"/>
        </w:rPr>
      </w:pPr>
    </w:p>
    <w:p w:rsidR="00096DDB" w:rsidRDefault="00096DDB" w:rsidP="00AE07B5">
      <w:pPr>
        <w:pStyle w:val="ListParagraph"/>
        <w:numPr>
          <w:ilvl w:val="0"/>
          <w:numId w:val="1"/>
        </w:numPr>
        <w:spacing w:after="0" w:line="240" w:lineRule="auto"/>
        <w:rPr>
          <w:rFonts w:ascii="Times New Roman" w:hAnsi="Times New Roman" w:cs="Times New Roman"/>
          <w:sz w:val="24"/>
          <w:szCs w:val="24"/>
        </w:rPr>
      </w:pPr>
      <w:r w:rsidRPr="00440855">
        <w:rPr>
          <w:rFonts w:ascii="Times New Roman" w:hAnsi="Times New Roman" w:cs="Times New Roman"/>
          <w:sz w:val="24"/>
          <w:szCs w:val="24"/>
        </w:rPr>
        <w:t xml:space="preserve">RNA sequencing of </w:t>
      </w:r>
      <w:r w:rsidRPr="00440855">
        <w:rPr>
          <w:rFonts w:ascii="Times New Roman" w:hAnsi="Times New Roman" w:cs="Times New Roman"/>
          <w:i/>
          <w:sz w:val="24"/>
          <w:szCs w:val="24"/>
        </w:rPr>
        <w:t xml:space="preserve">C. </w:t>
      </w:r>
      <w:proofErr w:type="spellStart"/>
      <w:r w:rsidRPr="00440855">
        <w:rPr>
          <w:rFonts w:ascii="Times New Roman" w:hAnsi="Times New Roman" w:cs="Times New Roman"/>
          <w:i/>
          <w:sz w:val="24"/>
          <w:szCs w:val="24"/>
        </w:rPr>
        <w:t>virginica</w:t>
      </w:r>
      <w:proofErr w:type="spellEnd"/>
      <w:r w:rsidRPr="00440855">
        <w:rPr>
          <w:rFonts w:ascii="Times New Roman" w:hAnsi="Times New Roman" w:cs="Times New Roman"/>
          <w:sz w:val="24"/>
          <w:szCs w:val="24"/>
        </w:rPr>
        <w:t xml:space="preserve"> samples collected before and after the Deep Water Horizon oil spill resulted in a de novo transcriptome assembly where 9,469 transcripts were homologous to Pacific oyster transcripts.  RNA </w:t>
      </w:r>
      <w:proofErr w:type="spellStart"/>
      <w:r w:rsidRPr="00440855">
        <w:rPr>
          <w:rFonts w:ascii="Times New Roman" w:hAnsi="Times New Roman" w:cs="Times New Roman"/>
          <w:sz w:val="24"/>
          <w:szCs w:val="24"/>
        </w:rPr>
        <w:t>seq</w:t>
      </w:r>
      <w:proofErr w:type="spellEnd"/>
      <w:r w:rsidRPr="00440855">
        <w:rPr>
          <w:rFonts w:ascii="Times New Roman" w:hAnsi="Times New Roman" w:cs="Times New Roman"/>
          <w:sz w:val="24"/>
          <w:szCs w:val="24"/>
        </w:rPr>
        <w:t xml:space="preserve"> data are being used to identify potential effects of oiled water and sediments on the Eastern oyster.</w:t>
      </w:r>
    </w:p>
    <w:p w:rsidR="00733779" w:rsidRPr="00733779" w:rsidRDefault="00733779" w:rsidP="00AE07B5">
      <w:pPr>
        <w:rPr>
          <w:rFonts w:cs="Times New Roman"/>
          <w:szCs w:val="24"/>
        </w:rPr>
      </w:pPr>
    </w:p>
    <w:p w:rsidR="00096DDB" w:rsidRPr="00733779" w:rsidRDefault="00096DDB" w:rsidP="00AE07B5">
      <w:pPr>
        <w:pStyle w:val="ListParagraph"/>
        <w:numPr>
          <w:ilvl w:val="0"/>
          <w:numId w:val="1"/>
        </w:numPr>
        <w:spacing w:after="0" w:line="240" w:lineRule="auto"/>
        <w:rPr>
          <w:rFonts w:ascii="Times New Roman" w:hAnsi="Times New Roman" w:cs="Times New Roman"/>
          <w:sz w:val="24"/>
          <w:szCs w:val="24"/>
        </w:rPr>
      </w:pPr>
      <w:r w:rsidRPr="00440855">
        <w:rPr>
          <w:rFonts w:ascii="Times New Roman" w:hAnsi="Times New Roman" w:cs="Times New Roman"/>
          <w:iCs/>
          <w:color w:val="000000"/>
          <w:sz w:val="24"/>
          <w:szCs w:val="24"/>
          <w:shd w:val="clear" w:color="auto" w:fill="FFFFFF"/>
        </w:rPr>
        <w:t xml:space="preserve">A </w:t>
      </w:r>
      <w:proofErr w:type="spellStart"/>
      <w:r w:rsidRPr="00440855">
        <w:rPr>
          <w:rFonts w:ascii="Times New Roman" w:hAnsi="Times New Roman" w:cs="Times New Roman"/>
          <w:i/>
          <w:iCs/>
          <w:color w:val="000000"/>
          <w:sz w:val="24"/>
          <w:szCs w:val="24"/>
          <w:shd w:val="clear" w:color="auto" w:fill="FFFFFF"/>
        </w:rPr>
        <w:t>Crassostrea</w:t>
      </w:r>
      <w:proofErr w:type="spellEnd"/>
      <w:r w:rsidRPr="00440855">
        <w:rPr>
          <w:rFonts w:ascii="Times New Roman" w:hAnsi="Times New Roman" w:cs="Times New Roman"/>
          <w:i/>
          <w:iCs/>
          <w:color w:val="000000"/>
          <w:sz w:val="24"/>
          <w:szCs w:val="24"/>
          <w:shd w:val="clear" w:color="auto" w:fill="FFFFFF"/>
        </w:rPr>
        <w:t xml:space="preserve"> </w:t>
      </w:r>
      <w:proofErr w:type="spellStart"/>
      <w:r w:rsidRPr="00440855">
        <w:rPr>
          <w:rFonts w:ascii="Times New Roman" w:hAnsi="Times New Roman" w:cs="Times New Roman"/>
          <w:i/>
          <w:iCs/>
          <w:color w:val="000000"/>
          <w:sz w:val="24"/>
          <w:szCs w:val="24"/>
          <w:shd w:val="clear" w:color="auto" w:fill="FFFFFF"/>
        </w:rPr>
        <w:t>gigas</w:t>
      </w:r>
      <w:proofErr w:type="spellEnd"/>
      <w:r w:rsidRPr="00440855">
        <w:rPr>
          <w:rStyle w:val="apple-converted-space"/>
          <w:rFonts w:ascii="Times New Roman" w:hAnsi="Times New Roman" w:cs="Times New Roman"/>
          <w:color w:val="000000"/>
          <w:sz w:val="24"/>
          <w:szCs w:val="24"/>
          <w:shd w:val="clear" w:color="auto" w:fill="FFFFFF"/>
        </w:rPr>
        <w:t> </w:t>
      </w:r>
      <w:proofErr w:type="spellStart"/>
      <w:r w:rsidRPr="00440855">
        <w:rPr>
          <w:rFonts w:ascii="Times New Roman" w:hAnsi="Times New Roman" w:cs="Times New Roman"/>
          <w:color w:val="000000"/>
          <w:sz w:val="24"/>
          <w:szCs w:val="24"/>
          <w:shd w:val="clear" w:color="auto" w:fill="FFFFFF"/>
        </w:rPr>
        <w:t>fosmid</w:t>
      </w:r>
      <w:proofErr w:type="spellEnd"/>
      <w:r w:rsidRPr="00440855">
        <w:rPr>
          <w:rFonts w:ascii="Times New Roman" w:hAnsi="Times New Roman" w:cs="Times New Roman"/>
          <w:color w:val="000000"/>
          <w:sz w:val="24"/>
          <w:szCs w:val="24"/>
          <w:shd w:val="clear" w:color="auto" w:fill="FFFFFF"/>
        </w:rPr>
        <w:t xml:space="preserve"> library was constructed that contains 459,936 clones representing 22.34-fold haploid genome equivalents.  End sequencing revealed over 6000 sequences with </w:t>
      </w:r>
      <w:r w:rsidR="00AE07B5">
        <w:rPr>
          <w:rFonts w:ascii="Times New Roman" w:hAnsi="Times New Roman" w:cs="Times New Roman"/>
          <w:color w:val="000000"/>
          <w:sz w:val="24"/>
          <w:szCs w:val="24"/>
          <w:shd w:val="clear" w:color="auto" w:fill="FFFFFF"/>
        </w:rPr>
        <w:t>open reading frames</w:t>
      </w:r>
      <w:r w:rsidRPr="00440855">
        <w:rPr>
          <w:rFonts w:ascii="Times New Roman" w:hAnsi="Times New Roman" w:cs="Times New Roman"/>
          <w:color w:val="000000"/>
          <w:sz w:val="24"/>
          <w:szCs w:val="24"/>
          <w:shd w:val="clear" w:color="auto" w:fill="FFFFFF"/>
        </w:rPr>
        <w:t xml:space="preserve"> ≥ 300 </w:t>
      </w:r>
      <w:proofErr w:type="spellStart"/>
      <w:r w:rsidRPr="00440855">
        <w:rPr>
          <w:rFonts w:ascii="Times New Roman" w:hAnsi="Times New Roman" w:cs="Times New Roman"/>
          <w:color w:val="000000"/>
          <w:sz w:val="24"/>
          <w:szCs w:val="24"/>
          <w:shd w:val="clear" w:color="auto" w:fill="FFFFFF"/>
        </w:rPr>
        <w:t>bp</w:t>
      </w:r>
      <w:proofErr w:type="spellEnd"/>
      <w:r w:rsidRPr="00440855">
        <w:rPr>
          <w:rFonts w:ascii="Times New Roman" w:hAnsi="Times New Roman" w:cs="Times New Roman"/>
          <w:color w:val="000000"/>
          <w:sz w:val="24"/>
          <w:szCs w:val="24"/>
          <w:shd w:val="clear" w:color="auto" w:fill="FFFFFF"/>
        </w:rPr>
        <w:t>, 1 million SNPs, and 3200 SSRs.</w:t>
      </w:r>
    </w:p>
    <w:p w:rsidR="00733779" w:rsidRPr="00733779" w:rsidRDefault="00733779" w:rsidP="00AE07B5">
      <w:pPr>
        <w:rPr>
          <w:rFonts w:cs="Times New Roman"/>
          <w:szCs w:val="24"/>
        </w:rPr>
      </w:pPr>
    </w:p>
    <w:p w:rsidR="00096DDB" w:rsidRPr="00733779" w:rsidRDefault="00096DDB" w:rsidP="00AE07B5">
      <w:pPr>
        <w:pStyle w:val="ListParagraph"/>
        <w:numPr>
          <w:ilvl w:val="0"/>
          <w:numId w:val="1"/>
        </w:numPr>
        <w:spacing w:after="0" w:line="240" w:lineRule="auto"/>
        <w:rPr>
          <w:rFonts w:ascii="Times New Roman" w:hAnsi="Times New Roman" w:cs="Times New Roman"/>
          <w:sz w:val="24"/>
          <w:szCs w:val="24"/>
        </w:rPr>
      </w:pPr>
      <w:r w:rsidRPr="00440855">
        <w:rPr>
          <w:rFonts w:ascii="Times New Roman" w:hAnsi="Times New Roman" w:cs="Times New Roman"/>
          <w:color w:val="000000"/>
          <w:sz w:val="24"/>
          <w:szCs w:val="24"/>
          <w:shd w:val="clear" w:color="auto" w:fill="FFFFFF"/>
        </w:rPr>
        <w:t xml:space="preserve">Fifty-six SNPs were identified in </w:t>
      </w:r>
      <w:r w:rsidRPr="00440855">
        <w:rPr>
          <w:rFonts w:ascii="Times New Roman" w:hAnsi="Times New Roman" w:cs="Times New Roman"/>
          <w:i/>
          <w:color w:val="000000"/>
          <w:sz w:val="24"/>
          <w:szCs w:val="24"/>
          <w:shd w:val="clear" w:color="auto" w:fill="FFFFFF"/>
        </w:rPr>
        <w:t xml:space="preserve">C. </w:t>
      </w:r>
      <w:proofErr w:type="spellStart"/>
      <w:r w:rsidRPr="00440855">
        <w:rPr>
          <w:rFonts w:ascii="Times New Roman" w:hAnsi="Times New Roman" w:cs="Times New Roman"/>
          <w:i/>
          <w:color w:val="000000"/>
          <w:sz w:val="24"/>
          <w:szCs w:val="24"/>
          <w:shd w:val="clear" w:color="auto" w:fill="FFFFFF"/>
        </w:rPr>
        <w:t>gigas</w:t>
      </w:r>
      <w:proofErr w:type="spellEnd"/>
      <w:r w:rsidRPr="00440855">
        <w:rPr>
          <w:rFonts w:ascii="Times New Roman" w:hAnsi="Times New Roman" w:cs="Times New Roman"/>
          <w:color w:val="000000"/>
          <w:sz w:val="24"/>
          <w:szCs w:val="24"/>
          <w:shd w:val="clear" w:color="auto" w:fill="FFFFFF"/>
        </w:rPr>
        <w:t xml:space="preserve"> sequences mined from the EST database.  Forty-two SNPs conform to </w:t>
      </w:r>
      <w:r w:rsidR="00C66348">
        <w:rPr>
          <w:rFonts w:ascii="Times New Roman" w:hAnsi="Times New Roman" w:cs="Times New Roman"/>
          <w:color w:val="000000"/>
          <w:sz w:val="24"/>
          <w:szCs w:val="24"/>
          <w:shd w:val="clear" w:color="auto" w:fill="FFFFFF"/>
        </w:rPr>
        <w:t>Hardy-Weinberg Equilibrium</w:t>
      </w:r>
      <w:r w:rsidRPr="00440855">
        <w:rPr>
          <w:rFonts w:ascii="Times New Roman" w:hAnsi="Times New Roman" w:cs="Times New Roman"/>
          <w:color w:val="000000"/>
          <w:sz w:val="24"/>
          <w:szCs w:val="24"/>
          <w:shd w:val="clear" w:color="auto" w:fill="FFFFFF"/>
        </w:rPr>
        <w:t xml:space="preserve"> and 28 are polymorphic in a full-sib family, suggesting these SNPs will be useful for pedigree analysis, association studies and </w:t>
      </w:r>
      <w:r w:rsidR="00C66348">
        <w:rPr>
          <w:rFonts w:ascii="Times New Roman" w:hAnsi="Times New Roman" w:cs="Times New Roman"/>
          <w:color w:val="000000"/>
          <w:sz w:val="24"/>
          <w:szCs w:val="24"/>
          <w:shd w:val="clear" w:color="auto" w:fill="FFFFFF"/>
        </w:rPr>
        <w:t>marker assisted selection</w:t>
      </w:r>
      <w:r w:rsidRPr="00440855">
        <w:rPr>
          <w:rFonts w:ascii="Times New Roman" w:hAnsi="Times New Roman" w:cs="Times New Roman"/>
          <w:color w:val="000000"/>
          <w:sz w:val="24"/>
          <w:szCs w:val="24"/>
          <w:shd w:val="clear" w:color="auto" w:fill="FFFFFF"/>
        </w:rPr>
        <w:t>.</w:t>
      </w:r>
    </w:p>
    <w:p w:rsidR="00096DDB" w:rsidRPr="00440855" w:rsidRDefault="00096DDB" w:rsidP="00AE07B5">
      <w:pPr>
        <w:ind w:left="1440" w:hanging="1440"/>
        <w:jc w:val="both"/>
        <w:rPr>
          <w:rFonts w:eastAsia="Times New Roman" w:cs="Times New Roman"/>
          <w:bCs/>
          <w:szCs w:val="24"/>
        </w:rPr>
      </w:pPr>
    </w:p>
    <w:p w:rsidR="00915D69" w:rsidRPr="00440855" w:rsidRDefault="00915D69" w:rsidP="00AE07B5">
      <w:pPr>
        <w:rPr>
          <w:rFonts w:cs="Times New Roman"/>
          <w:b/>
          <w:i/>
          <w:szCs w:val="24"/>
        </w:rPr>
      </w:pPr>
      <w:r w:rsidRPr="00440855">
        <w:rPr>
          <w:rFonts w:cs="Times New Roman"/>
          <w:b/>
          <w:i/>
          <w:szCs w:val="24"/>
        </w:rPr>
        <w:t>Salmonids</w:t>
      </w:r>
    </w:p>
    <w:p w:rsidR="00915D69" w:rsidRPr="00440855" w:rsidRDefault="00C66348" w:rsidP="00AE07B5">
      <w:pPr>
        <w:pStyle w:val="ListParagraph"/>
        <w:numPr>
          <w:ilvl w:val="0"/>
          <w:numId w:val="7"/>
        </w:numPr>
        <w:spacing w:after="0" w:line="240" w:lineRule="auto"/>
        <w:jc w:val="both"/>
        <w:rPr>
          <w:rFonts w:ascii="Times New Roman" w:hAnsi="Times New Roman" w:cs="Times New Roman"/>
          <w:sz w:val="24"/>
          <w:szCs w:val="24"/>
        </w:rPr>
      </w:pPr>
      <w:r>
        <w:rPr>
          <w:rFonts w:ascii="Times New Roman" w:hAnsi="Times New Roman" w:cs="Times New Roman"/>
          <w:sz w:val="24"/>
          <w:szCs w:val="24"/>
        </w:rPr>
        <w:t>T</w:t>
      </w:r>
      <w:r w:rsidR="00915D69" w:rsidRPr="00440855">
        <w:rPr>
          <w:rFonts w:ascii="Times New Roman" w:hAnsi="Times New Roman" w:cs="Times New Roman"/>
          <w:sz w:val="24"/>
          <w:szCs w:val="24"/>
        </w:rPr>
        <w:t xml:space="preserve">o identify genes and gene products that are essential in the regulation of embryonic development in rainbow trout, RNA-Seq analysis was performed on eight RNA samples isolated from developing embryos. There are 2,020 transcripts that are only expressed in </w:t>
      </w:r>
      <w:r w:rsidR="00915D69" w:rsidRPr="00440855">
        <w:rPr>
          <w:rFonts w:ascii="Times New Roman" w:hAnsi="Times New Roman" w:cs="Times New Roman"/>
          <w:sz w:val="24"/>
          <w:szCs w:val="24"/>
        </w:rPr>
        <w:lastRenderedPageBreak/>
        <w:t xml:space="preserve">embryos before cell division, and 34 genes that start to express in 3d embryos, the onset of </w:t>
      </w:r>
      <w:r>
        <w:rPr>
          <w:rFonts w:ascii="Times New Roman" w:hAnsi="Times New Roman" w:cs="Times New Roman"/>
          <w:sz w:val="24"/>
          <w:szCs w:val="24"/>
        </w:rPr>
        <w:t>maternal zygotic transition</w:t>
      </w:r>
      <w:r w:rsidR="00915D69" w:rsidRPr="00440855">
        <w:rPr>
          <w:rFonts w:ascii="Times New Roman" w:hAnsi="Times New Roman" w:cs="Times New Roman"/>
          <w:sz w:val="24"/>
          <w:szCs w:val="24"/>
        </w:rPr>
        <w:t xml:space="preserve"> in rainbow trout. In addition, a total of 50,351 novel transcripts were identified from the dataset, and 3,329 to 17,312 splice variants were observed at different stages of embryonic development. </w:t>
      </w:r>
    </w:p>
    <w:p w:rsidR="00915D69" w:rsidRPr="00440855" w:rsidRDefault="00915D69" w:rsidP="00AE07B5">
      <w:pPr>
        <w:rPr>
          <w:rFonts w:cs="Times New Roman"/>
          <w:szCs w:val="24"/>
        </w:rPr>
      </w:pPr>
    </w:p>
    <w:p w:rsidR="00915D69" w:rsidRDefault="00915D69" w:rsidP="00AE07B5">
      <w:pPr>
        <w:pStyle w:val="ListParagraph"/>
        <w:numPr>
          <w:ilvl w:val="0"/>
          <w:numId w:val="8"/>
        </w:numPr>
        <w:spacing w:after="0" w:line="240" w:lineRule="auto"/>
        <w:rPr>
          <w:rFonts w:ascii="Times New Roman" w:hAnsi="Times New Roman" w:cs="Times New Roman"/>
          <w:sz w:val="24"/>
          <w:szCs w:val="24"/>
        </w:rPr>
      </w:pPr>
      <w:r w:rsidRPr="00440855">
        <w:rPr>
          <w:rFonts w:ascii="Times New Roman" w:hAnsi="Times New Roman" w:cs="Times New Roman"/>
          <w:sz w:val="24"/>
          <w:szCs w:val="24"/>
        </w:rPr>
        <w:t xml:space="preserve">The first rainbow trout high density 57K SNP chip was developed and characterized. Approximately 50K of the SNPs were validated in a panel of 18 rainbow trout populations at the standard 97% call rate of the </w:t>
      </w:r>
      <w:proofErr w:type="spellStart"/>
      <w:r w:rsidRPr="00440855">
        <w:rPr>
          <w:rFonts w:ascii="Times New Roman" w:hAnsi="Times New Roman" w:cs="Times New Roman"/>
          <w:sz w:val="24"/>
          <w:szCs w:val="24"/>
        </w:rPr>
        <w:t>Affymetrix</w:t>
      </w:r>
      <w:proofErr w:type="spellEnd"/>
      <w:r w:rsidRPr="00440855">
        <w:rPr>
          <w:rFonts w:ascii="Times New Roman" w:hAnsi="Times New Roman" w:cs="Times New Roman"/>
          <w:sz w:val="24"/>
          <w:szCs w:val="24"/>
        </w:rPr>
        <w:t xml:space="preserve"> SNP polisher software.</w:t>
      </w:r>
    </w:p>
    <w:p w:rsidR="00733779" w:rsidRDefault="00733779" w:rsidP="00AE07B5">
      <w:pPr>
        <w:rPr>
          <w:rFonts w:cs="Times New Roman"/>
          <w:szCs w:val="24"/>
        </w:rPr>
      </w:pPr>
    </w:p>
    <w:p w:rsidR="007875FB" w:rsidRPr="00733779" w:rsidRDefault="007875FB" w:rsidP="00AE07B5">
      <w:pPr>
        <w:rPr>
          <w:rFonts w:cs="Times New Roman"/>
          <w:b/>
          <w:i/>
          <w:szCs w:val="24"/>
        </w:rPr>
      </w:pPr>
      <w:r w:rsidRPr="00733779">
        <w:rPr>
          <w:rFonts w:cs="Times New Roman"/>
          <w:b/>
          <w:i/>
          <w:szCs w:val="24"/>
        </w:rPr>
        <w:t>Striped Bass</w:t>
      </w:r>
    </w:p>
    <w:p w:rsidR="007875FB" w:rsidRPr="00733779" w:rsidRDefault="007875FB" w:rsidP="00AE07B5">
      <w:pPr>
        <w:pStyle w:val="ListParagraph"/>
        <w:widowControl w:val="0"/>
        <w:numPr>
          <w:ilvl w:val="0"/>
          <w:numId w:val="8"/>
        </w:numPr>
        <w:autoSpaceDE w:val="0"/>
        <w:autoSpaceDN w:val="0"/>
        <w:adjustRightInd w:val="0"/>
        <w:spacing w:after="0" w:line="240" w:lineRule="auto"/>
        <w:rPr>
          <w:rFonts w:ascii="Times New Roman" w:hAnsi="Times New Roman" w:cs="Times New Roman"/>
          <w:sz w:val="24"/>
          <w:szCs w:val="24"/>
        </w:rPr>
      </w:pPr>
      <w:r w:rsidRPr="00733779">
        <w:rPr>
          <w:rFonts w:ascii="Times New Roman" w:hAnsi="Times New Roman" w:cs="Times New Roman"/>
          <w:sz w:val="24"/>
          <w:szCs w:val="24"/>
        </w:rPr>
        <w:t xml:space="preserve">Genomic DNA (30.52 Gb) sequenced from 4 domesticated striped bass was assembled into ~517 Mb comprised of 71,500 contigs averaging 7 Kb, with several over 80Mb and one  &gt;100 Mb. Contig coverage is generally 30X, with fewer than 10 contigs &gt;400X, suggesting </w:t>
      </w:r>
      <w:r w:rsidR="00C66348">
        <w:rPr>
          <w:rFonts w:ascii="Times New Roman" w:hAnsi="Times New Roman" w:cs="Times New Roman"/>
          <w:sz w:val="24"/>
          <w:szCs w:val="24"/>
        </w:rPr>
        <w:t>the</w:t>
      </w:r>
      <w:r w:rsidRPr="00733779">
        <w:rPr>
          <w:rFonts w:ascii="Times New Roman" w:hAnsi="Times New Roman" w:cs="Times New Roman"/>
          <w:sz w:val="24"/>
          <w:szCs w:val="24"/>
        </w:rPr>
        <w:t xml:space="preserve"> genome is near 600 Mb, similar to the </w:t>
      </w:r>
      <w:proofErr w:type="spellStart"/>
      <w:r w:rsidRPr="00733779">
        <w:rPr>
          <w:rFonts w:ascii="Times New Roman" w:hAnsi="Times New Roman" w:cs="Times New Roman"/>
          <w:sz w:val="24"/>
          <w:szCs w:val="24"/>
        </w:rPr>
        <w:t>confamilial</w:t>
      </w:r>
      <w:proofErr w:type="spellEnd"/>
      <w:r w:rsidRPr="00733779">
        <w:rPr>
          <w:rFonts w:ascii="Times New Roman" w:hAnsi="Times New Roman" w:cs="Times New Roman"/>
          <w:sz w:val="24"/>
          <w:szCs w:val="24"/>
        </w:rPr>
        <w:t xml:space="preserve"> European sea bass. Over 200 million unique sequences of small RNAs from ovarian tissues were obtained, with most representing </w:t>
      </w:r>
      <w:proofErr w:type="spellStart"/>
      <w:r w:rsidRPr="00733779">
        <w:rPr>
          <w:rFonts w:ascii="Times New Roman" w:hAnsi="Times New Roman" w:cs="Times New Roman"/>
          <w:sz w:val="24"/>
          <w:szCs w:val="24"/>
        </w:rPr>
        <w:t>piRNAs</w:t>
      </w:r>
      <w:proofErr w:type="spellEnd"/>
      <w:r w:rsidRPr="00733779">
        <w:rPr>
          <w:rFonts w:ascii="Times New Roman" w:hAnsi="Times New Roman" w:cs="Times New Roman"/>
          <w:sz w:val="24"/>
          <w:szCs w:val="24"/>
        </w:rPr>
        <w:t xml:space="preserve"> expressed in early oogenesis, including ~400 </w:t>
      </w:r>
      <w:proofErr w:type="spellStart"/>
      <w:r w:rsidRPr="00733779">
        <w:rPr>
          <w:rFonts w:ascii="Times New Roman" w:hAnsi="Times New Roman" w:cs="Times New Roman"/>
          <w:sz w:val="24"/>
          <w:szCs w:val="24"/>
        </w:rPr>
        <w:t>miRNAs</w:t>
      </w:r>
      <w:proofErr w:type="spellEnd"/>
      <w:r w:rsidRPr="00733779">
        <w:rPr>
          <w:rFonts w:ascii="Times New Roman" w:hAnsi="Times New Roman" w:cs="Times New Roman"/>
          <w:sz w:val="24"/>
          <w:szCs w:val="24"/>
        </w:rPr>
        <w:t xml:space="preserve"> known to regulate transcript translation and degradation.   </w:t>
      </w:r>
    </w:p>
    <w:p w:rsidR="00733779" w:rsidRDefault="00733779" w:rsidP="00AE07B5">
      <w:pPr>
        <w:pStyle w:val="ListParagraph"/>
        <w:autoSpaceDE w:val="0"/>
        <w:autoSpaceDN w:val="0"/>
        <w:adjustRightInd w:val="0"/>
        <w:spacing w:after="0" w:line="240" w:lineRule="auto"/>
        <w:rPr>
          <w:rFonts w:ascii="Times New Roman" w:hAnsi="Times New Roman" w:cs="Times New Roman"/>
          <w:sz w:val="24"/>
          <w:szCs w:val="24"/>
        </w:rPr>
      </w:pPr>
    </w:p>
    <w:p w:rsidR="007875FB" w:rsidRPr="00C66348" w:rsidRDefault="000C7647" w:rsidP="00AE07B5">
      <w:pPr>
        <w:pStyle w:val="ListParagraph"/>
        <w:numPr>
          <w:ilvl w:val="0"/>
          <w:numId w:val="8"/>
        </w:numPr>
        <w:autoSpaceDE w:val="0"/>
        <w:autoSpaceDN w:val="0"/>
        <w:adjustRightInd w:val="0"/>
        <w:spacing w:after="0" w:line="240" w:lineRule="auto"/>
        <w:rPr>
          <w:rFonts w:ascii="Times New Roman" w:hAnsi="Times New Roman" w:cs="Times New Roman"/>
          <w:sz w:val="24"/>
          <w:szCs w:val="24"/>
        </w:rPr>
      </w:pPr>
      <w:r w:rsidRPr="00C66348">
        <w:rPr>
          <w:rFonts w:ascii="Times New Roman" w:hAnsi="Times New Roman" w:cs="Times New Roman"/>
          <w:sz w:val="24"/>
          <w:szCs w:val="24"/>
        </w:rPr>
        <w:t xml:space="preserve">Striped bass and white bass are the parental species of the hybrid striped bass (white </w:t>
      </w:r>
      <w:proofErr w:type="spellStart"/>
      <w:r w:rsidRPr="00C66348">
        <w:rPr>
          <w:rFonts w:ascii="Times New Roman" w:hAnsi="Times New Roman" w:cs="Times New Roman"/>
          <w:sz w:val="24"/>
          <w:szCs w:val="24"/>
        </w:rPr>
        <w:t>bass</w:t>
      </w:r>
      <w:proofErr w:type="gramStart"/>
      <w:r w:rsidRPr="00C66348">
        <w:rPr>
          <w:rFonts w:ascii="Times New Roman" w:hAnsi="Times New Roman" w:cs="Times New Roman"/>
          <w:sz w:val="24"/>
          <w:szCs w:val="24"/>
        </w:rPr>
        <w:t>,</w:t>
      </w:r>
      <w:r w:rsidRPr="00C66348">
        <w:rPr>
          <w:rFonts w:ascii="Times New Roman" w:hAnsi="Times New Roman" w:cs="Times New Roman"/>
          <w:i/>
          <w:iCs/>
          <w:sz w:val="24"/>
          <w:szCs w:val="24"/>
        </w:rPr>
        <w:t>Morone</w:t>
      </w:r>
      <w:proofErr w:type="spellEnd"/>
      <w:proofErr w:type="gramEnd"/>
      <w:r w:rsidRPr="00C66348">
        <w:rPr>
          <w:rFonts w:ascii="Times New Roman" w:hAnsi="Times New Roman" w:cs="Times New Roman"/>
          <w:i/>
          <w:iCs/>
          <w:sz w:val="24"/>
          <w:szCs w:val="24"/>
        </w:rPr>
        <w:t xml:space="preserve"> </w:t>
      </w:r>
      <w:proofErr w:type="spellStart"/>
      <w:r w:rsidRPr="00C66348">
        <w:rPr>
          <w:rFonts w:ascii="Times New Roman" w:hAnsi="Times New Roman" w:cs="Times New Roman"/>
          <w:i/>
          <w:iCs/>
          <w:sz w:val="24"/>
          <w:szCs w:val="24"/>
        </w:rPr>
        <w:t>chrysops</w:t>
      </w:r>
      <w:proofErr w:type="spellEnd"/>
      <w:r w:rsidRPr="00C66348">
        <w:rPr>
          <w:rFonts w:ascii="Times New Roman" w:hAnsi="Times New Roman" w:cs="Times New Roman"/>
          <w:i/>
          <w:iCs/>
          <w:sz w:val="24"/>
          <w:szCs w:val="24"/>
        </w:rPr>
        <w:t xml:space="preserve"> </w:t>
      </w:r>
      <w:r w:rsidRPr="00C66348">
        <w:rPr>
          <w:rFonts w:ascii="Times New Roman" w:hAnsi="Times New Roman" w:cs="Times New Roman"/>
          <w:sz w:val="24"/>
          <w:szCs w:val="24"/>
        </w:rPr>
        <w:t xml:space="preserve">X striped bass, </w:t>
      </w:r>
      <w:r w:rsidRPr="00C66348">
        <w:rPr>
          <w:rFonts w:ascii="Times New Roman" w:hAnsi="Times New Roman" w:cs="Times New Roman"/>
          <w:i/>
          <w:iCs/>
          <w:sz w:val="24"/>
          <w:szCs w:val="24"/>
        </w:rPr>
        <w:t xml:space="preserve">M. </w:t>
      </w:r>
      <w:proofErr w:type="spellStart"/>
      <w:r w:rsidRPr="00C66348">
        <w:rPr>
          <w:rFonts w:ascii="Times New Roman" w:hAnsi="Times New Roman" w:cs="Times New Roman"/>
          <w:i/>
          <w:iCs/>
          <w:sz w:val="24"/>
          <w:szCs w:val="24"/>
        </w:rPr>
        <w:t>saxatilis</w:t>
      </w:r>
      <w:proofErr w:type="spellEnd"/>
      <w:r w:rsidR="00C66348" w:rsidRPr="00C66348">
        <w:rPr>
          <w:rFonts w:ascii="Times New Roman" w:hAnsi="Times New Roman" w:cs="Times New Roman"/>
          <w:sz w:val="24"/>
          <w:szCs w:val="24"/>
        </w:rPr>
        <w:t xml:space="preserve">).  </w:t>
      </w:r>
      <w:r w:rsidRPr="00C66348">
        <w:rPr>
          <w:rFonts w:ascii="Times New Roman" w:hAnsi="Times New Roman" w:cs="Times New Roman"/>
          <w:sz w:val="24"/>
          <w:szCs w:val="24"/>
        </w:rPr>
        <w:t xml:space="preserve">Major tissues and organs (brain, liver, spleen, kidney, ovary, testes, </w:t>
      </w:r>
      <w:proofErr w:type="spellStart"/>
      <w:r w:rsidRPr="00C66348">
        <w:rPr>
          <w:rFonts w:ascii="Times New Roman" w:hAnsi="Times New Roman" w:cs="Times New Roman"/>
          <w:sz w:val="24"/>
          <w:szCs w:val="24"/>
        </w:rPr>
        <w:t>etc</w:t>
      </w:r>
      <w:proofErr w:type="spellEnd"/>
      <w:r w:rsidRPr="00C66348">
        <w:rPr>
          <w:rFonts w:ascii="Times New Roman" w:hAnsi="Times New Roman" w:cs="Times New Roman"/>
          <w:sz w:val="24"/>
          <w:szCs w:val="24"/>
        </w:rPr>
        <w:t>) from 10 individuals from each species (5 male and 5 female) were harvested and RNA sequenced in a lane of Illumina HiSeq2000.  A total of 262 x 10</w:t>
      </w:r>
      <w:r w:rsidRPr="00C66348">
        <w:rPr>
          <w:rFonts w:ascii="Times New Roman" w:hAnsi="Times New Roman" w:cs="Times New Roman"/>
          <w:sz w:val="24"/>
          <w:szCs w:val="24"/>
          <w:vertAlign w:val="superscript"/>
        </w:rPr>
        <w:t>6</w:t>
      </w:r>
      <w:r w:rsidRPr="00C66348">
        <w:rPr>
          <w:rFonts w:ascii="Times New Roman" w:hAnsi="Times New Roman" w:cs="Times New Roman"/>
          <w:sz w:val="24"/>
          <w:szCs w:val="24"/>
        </w:rPr>
        <w:t xml:space="preserve"> high quality reads were obtained with 135 x 10</w:t>
      </w:r>
      <w:r w:rsidRPr="00C66348">
        <w:rPr>
          <w:rFonts w:ascii="Times New Roman" w:hAnsi="Times New Roman" w:cs="Times New Roman"/>
          <w:sz w:val="24"/>
          <w:szCs w:val="24"/>
          <w:vertAlign w:val="superscript"/>
        </w:rPr>
        <w:t xml:space="preserve">6 </w:t>
      </w:r>
      <w:r w:rsidRPr="00C66348">
        <w:rPr>
          <w:rFonts w:ascii="Times New Roman" w:hAnsi="Times New Roman" w:cs="Times New Roman"/>
          <w:sz w:val="24"/>
          <w:szCs w:val="24"/>
        </w:rPr>
        <w:t>reads from striped bass and 127 x 10</w:t>
      </w:r>
      <w:r w:rsidRPr="00C66348">
        <w:rPr>
          <w:rFonts w:ascii="Times New Roman" w:hAnsi="Times New Roman" w:cs="Times New Roman"/>
          <w:sz w:val="24"/>
          <w:szCs w:val="24"/>
          <w:vertAlign w:val="superscript"/>
        </w:rPr>
        <w:t xml:space="preserve">6 </w:t>
      </w:r>
      <w:r w:rsidRPr="00C66348">
        <w:rPr>
          <w:rFonts w:ascii="Times New Roman" w:hAnsi="Times New Roman" w:cs="Times New Roman"/>
          <w:sz w:val="24"/>
          <w:szCs w:val="24"/>
        </w:rPr>
        <w:t xml:space="preserve">reads from white bass.  </w:t>
      </w:r>
      <w:r w:rsidR="00AE07B5">
        <w:rPr>
          <w:rFonts w:ascii="Times New Roman" w:hAnsi="Times New Roman" w:cs="Times New Roman"/>
          <w:sz w:val="24"/>
          <w:szCs w:val="24"/>
        </w:rPr>
        <w:t>R</w:t>
      </w:r>
      <w:r w:rsidRPr="00C66348">
        <w:rPr>
          <w:rFonts w:ascii="Times New Roman" w:hAnsi="Times New Roman" w:cs="Times New Roman"/>
          <w:sz w:val="24"/>
          <w:szCs w:val="24"/>
        </w:rPr>
        <w:t xml:space="preserve">eads were assembled into 203,587 striped bass contigs and 185,531 white bass contigs.  Annotation was carried out by BLAST against the </w:t>
      </w:r>
      <w:proofErr w:type="spellStart"/>
      <w:r w:rsidRPr="00C66348">
        <w:rPr>
          <w:rFonts w:ascii="Times New Roman" w:hAnsi="Times New Roman" w:cs="Times New Roman"/>
          <w:sz w:val="24"/>
          <w:szCs w:val="24"/>
        </w:rPr>
        <w:t>UniProt</w:t>
      </w:r>
      <w:proofErr w:type="spellEnd"/>
      <w:r w:rsidRPr="00C66348">
        <w:rPr>
          <w:rFonts w:ascii="Times New Roman" w:hAnsi="Times New Roman" w:cs="Times New Roman"/>
          <w:sz w:val="24"/>
          <w:szCs w:val="24"/>
        </w:rPr>
        <w:t xml:space="preserve"> and nr databases for both species.  Again, similar results were obtained from both species, with 18,630 </w:t>
      </w:r>
      <w:proofErr w:type="spellStart"/>
      <w:r w:rsidRPr="00C66348">
        <w:rPr>
          <w:rFonts w:ascii="Times New Roman" w:hAnsi="Times New Roman" w:cs="Times New Roman"/>
          <w:sz w:val="24"/>
          <w:szCs w:val="24"/>
        </w:rPr>
        <w:t>UniProt</w:t>
      </w:r>
      <w:proofErr w:type="spellEnd"/>
      <w:r w:rsidRPr="00C66348">
        <w:rPr>
          <w:rFonts w:ascii="Times New Roman" w:hAnsi="Times New Roman" w:cs="Times New Roman"/>
          <w:sz w:val="24"/>
          <w:szCs w:val="24"/>
        </w:rPr>
        <w:t xml:space="preserve"> and 23,605 nr annotated </w:t>
      </w:r>
      <w:proofErr w:type="spellStart"/>
      <w:r w:rsidRPr="00C66348">
        <w:rPr>
          <w:rFonts w:ascii="Times New Roman" w:hAnsi="Times New Roman" w:cs="Times New Roman"/>
          <w:sz w:val="24"/>
          <w:szCs w:val="24"/>
        </w:rPr>
        <w:t>unigenes</w:t>
      </w:r>
      <w:proofErr w:type="spellEnd"/>
      <w:r w:rsidRPr="00C66348">
        <w:rPr>
          <w:rFonts w:ascii="Times New Roman" w:hAnsi="Times New Roman" w:cs="Times New Roman"/>
          <w:sz w:val="24"/>
          <w:szCs w:val="24"/>
        </w:rPr>
        <w:t xml:space="preserve"> in striped bass and 18,584 </w:t>
      </w:r>
      <w:proofErr w:type="spellStart"/>
      <w:r w:rsidRPr="00C66348">
        <w:rPr>
          <w:rFonts w:ascii="Times New Roman" w:hAnsi="Times New Roman" w:cs="Times New Roman"/>
          <w:sz w:val="24"/>
          <w:szCs w:val="24"/>
        </w:rPr>
        <w:t>UniProt</w:t>
      </w:r>
      <w:proofErr w:type="spellEnd"/>
      <w:r w:rsidRPr="00C66348">
        <w:rPr>
          <w:rFonts w:ascii="Times New Roman" w:hAnsi="Times New Roman" w:cs="Times New Roman"/>
          <w:sz w:val="24"/>
          <w:szCs w:val="24"/>
        </w:rPr>
        <w:t xml:space="preserve"> and 22,354 nr annotated </w:t>
      </w:r>
      <w:proofErr w:type="spellStart"/>
      <w:r w:rsidRPr="00C66348">
        <w:rPr>
          <w:rFonts w:ascii="Times New Roman" w:hAnsi="Times New Roman" w:cs="Times New Roman"/>
          <w:sz w:val="24"/>
          <w:szCs w:val="24"/>
        </w:rPr>
        <w:t>unigenes</w:t>
      </w:r>
      <w:proofErr w:type="spellEnd"/>
      <w:r w:rsidRPr="00C66348">
        <w:rPr>
          <w:rFonts w:ascii="Times New Roman" w:hAnsi="Times New Roman" w:cs="Times New Roman"/>
          <w:sz w:val="24"/>
          <w:szCs w:val="24"/>
        </w:rPr>
        <w:t xml:space="preserve"> in white bass.  </w:t>
      </w:r>
    </w:p>
    <w:p w:rsidR="00915D69" w:rsidRPr="00440855" w:rsidRDefault="00915D69" w:rsidP="00AE07B5">
      <w:pPr>
        <w:rPr>
          <w:rFonts w:cs="Times New Roman"/>
          <w:szCs w:val="24"/>
        </w:rPr>
      </w:pPr>
      <w:r w:rsidRPr="00440855">
        <w:rPr>
          <w:rFonts w:cs="Times New Roman"/>
          <w:szCs w:val="24"/>
        </w:rPr>
        <w:br w:type="page"/>
      </w:r>
    </w:p>
    <w:p w:rsidR="00F42B97" w:rsidRPr="00440855" w:rsidRDefault="00F42B97" w:rsidP="00AE07B5">
      <w:pPr>
        <w:autoSpaceDE w:val="0"/>
        <w:autoSpaceDN w:val="0"/>
        <w:adjustRightInd w:val="0"/>
        <w:ind w:left="1620" w:hanging="1620"/>
        <w:jc w:val="both"/>
        <w:rPr>
          <w:rFonts w:eastAsia="Times New Roman" w:cs="Times New Roman"/>
          <w:b/>
          <w:bCs/>
          <w:szCs w:val="24"/>
        </w:rPr>
      </w:pPr>
      <w:r w:rsidRPr="00440855">
        <w:rPr>
          <w:rFonts w:cs="Times New Roman"/>
          <w:b/>
          <w:szCs w:val="24"/>
        </w:rPr>
        <w:lastRenderedPageBreak/>
        <w:t xml:space="preserve">Objective 2:  </w:t>
      </w:r>
      <w:r w:rsidRPr="00440855">
        <w:rPr>
          <w:rFonts w:eastAsia="Times New Roman" w:cs="Times New Roman"/>
          <w:b/>
          <w:bCs/>
          <w:szCs w:val="24"/>
        </w:rPr>
        <w:t>Facilitate the development and sharing of animal populations and the collection and analysis of new, unique and interesting phenotypes.</w:t>
      </w:r>
    </w:p>
    <w:p w:rsidR="00096DDB" w:rsidRPr="00440855" w:rsidRDefault="00096DDB" w:rsidP="00AE07B5">
      <w:pPr>
        <w:autoSpaceDE w:val="0"/>
        <w:autoSpaceDN w:val="0"/>
        <w:adjustRightInd w:val="0"/>
        <w:ind w:left="1620" w:hanging="1620"/>
        <w:jc w:val="both"/>
        <w:rPr>
          <w:rFonts w:eastAsia="Times New Roman" w:cs="Times New Roman"/>
          <w:b/>
          <w:bCs/>
          <w:szCs w:val="24"/>
        </w:rPr>
      </w:pPr>
    </w:p>
    <w:p w:rsidR="00096DDB" w:rsidRPr="00440855" w:rsidRDefault="00915D69" w:rsidP="00AE07B5">
      <w:pPr>
        <w:autoSpaceDE w:val="0"/>
        <w:autoSpaceDN w:val="0"/>
        <w:adjustRightInd w:val="0"/>
        <w:ind w:left="1620" w:hanging="1620"/>
        <w:jc w:val="both"/>
        <w:rPr>
          <w:rFonts w:eastAsia="Times New Roman" w:cs="Times New Roman"/>
          <w:b/>
          <w:bCs/>
          <w:i/>
          <w:szCs w:val="24"/>
        </w:rPr>
      </w:pPr>
      <w:r w:rsidRPr="00440855">
        <w:rPr>
          <w:rFonts w:eastAsia="Times New Roman" w:cs="Times New Roman"/>
          <w:b/>
          <w:bCs/>
          <w:i/>
          <w:szCs w:val="24"/>
        </w:rPr>
        <w:t>Catfish</w:t>
      </w:r>
    </w:p>
    <w:p w:rsidR="00915D69" w:rsidRPr="00440855" w:rsidRDefault="00915D69" w:rsidP="00AE07B5">
      <w:pPr>
        <w:pStyle w:val="ListParagraph"/>
        <w:numPr>
          <w:ilvl w:val="0"/>
          <w:numId w:val="9"/>
        </w:numPr>
        <w:spacing w:after="0" w:line="240" w:lineRule="auto"/>
        <w:ind w:right="-334"/>
        <w:rPr>
          <w:rFonts w:ascii="Times New Roman" w:hAnsi="Times New Roman" w:cs="Times New Roman"/>
          <w:sz w:val="24"/>
          <w:szCs w:val="24"/>
          <w:lang w:eastAsia="zh-CN"/>
        </w:rPr>
      </w:pPr>
      <w:r w:rsidRPr="00440855">
        <w:rPr>
          <w:rFonts w:ascii="Times New Roman" w:hAnsi="Times New Roman" w:cs="Times New Roman"/>
          <w:sz w:val="24"/>
          <w:szCs w:val="24"/>
          <w:lang w:eastAsia="zh-CN"/>
        </w:rPr>
        <w:t xml:space="preserve">Bulked </w:t>
      </w:r>
      <w:proofErr w:type="spellStart"/>
      <w:r w:rsidRPr="00440855">
        <w:rPr>
          <w:rFonts w:ascii="Times New Roman" w:hAnsi="Times New Roman" w:cs="Times New Roman"/>
          <w:sz w:val="24"/>
          <w:szCs w:val="24"/>
          <w:lang w:eastAsia="zh-CN"/>
        </w:rPr>
        <w:t>segregant</w:t>
      </w:r>
      <w:proofErr w:type="spellEnd"/>
      <w:r w:rsidRPr="00440855">
        <w:rPr>
          <w:rFonts w:ascii="Times New Roman" w:hAnsi="Times New Roman" w:cs="Times New Roman"/>
          <w:sz w:val="24"/>
          <w:szCs w:val="24"/>
          <w:lang w:eastAsia="zh-CN"/>
        </w:rPr>
        <w:t xml:space="preserve"> RNA-</w:t>
      </w:r>
      <w:proofErr w:type="spellStart"/>
      <w:r w:rsidRPr="00440855">
        <w:rPr>
          <w:rFonts w:ascii="Times New Roman" w:hAnsi="Times New Roman" w:cs="Times New Roman"/>
          <w:sz w:val="24"/>
          <w:szCs w:val="24"/>
          <w:lang w:eastAsia="zh-CN"/>
        </w:rPr>
        <w:t>seq</w:t>
      </w:r>
      <w:proofErr w:type="spellEnd"/>
      <w:r w:rsidRPr="00440855">
        <w:rPr>
          <w:rFonts w:ascii="Times New Roman" w:hAnsi="Times New Roman" w:cs="Times New Roman"/>
          <w:sz w:val="24"/>
          <w:szCs w:val="24"/>
          <w:lang w:eastAsia="zh-CN"/>
        </w:rPr>
        <w:t xml:space="preserve"> (BSR-</w:t>
      </w:r>
      <w:proofErr w:type="spellStart"/>
      <w:r w:rsidRPr="00440855">
        <w:rPr>
          <w:rFonts w:ascii="Times New Roman" w:hAnsi="Times New Roman" w:cs="Times New Roman"/>
          <w:sz w:val="24"/>
          <w:szCs w:val="24"/>
          <w:lang w:eastAsia="zh-CN"/>
        </w:rPr>
        <w:t>Seq</w:t>
      </w:r>
      <w:proofErr w:type="spellEnd"/>
      <w:r w:rsidRPr="00440855">
        <w:rPr>
          <w:rFonts w:ascii="Times New Roman" w:hAnsi="Times New Roman" w:cs="Times New Roman"/>
          <w:sz w:val="24"/>
          <w:szCs w:val="24"/>
          <w:lang w:eastAsia="zh-CN"/>
        </w:rPr>
        <w:t>) was used to analyze differentially expressed genes and associated SNPs with disease resistance against enteric septicemia of catfish (ESC). A total of 1,255 differentially expressed genes were found between resistant and susceptible fish. In addition, 56,419 SNPs were identified as significant SNPs between susceptible and resistant fish located on 4,304 unique genes. Detailed analysis of these significant SNPs allowed differentiation of significant SNPs caused by genetic segregation and those caused by allele-specific expression. Mapping of the significant SNPs, along with analysis of differentially expressed genes, allowed identification of candidate genes underl</w:t>
      </w:r>
      <w:r w:rsidR="00AE07B5">
        <w:rPr>
          <w:rFonts w:ascii="Times New Roman" w:hAnsi="Times New Roman" w:cs="Times New Roman"/>
          <w:sz w:val="24"/>
          <w:szCs w:val="24"/>
          <w:lang w:eastAsia="zh-CN"/>
        </w:rPr>
        <w:t>y</w:t>
      </w:r>
      <w:r w:rsidRPr="00440855">
        <w:rPr>
          <w:rFonts w:ascii="Times New Roman" w:hAnsi="Times New Roman" w:cs="Times New Roman"/>
          <w:sz w:val="24"/>
          <w:szCs w:val="24"/>
          <w:lang w:eastAsia="zh-CN"/>
        </w:rPr>
        <w:t xml:space="preserve">ing disease resistance against ESC. </w:t>
      </w:r>
    </w:p>
    <w:p w:rsidR="00915D69" w:rsidRPr="00440855" w:rsidRDefault="00915D69" w:rsidP="00AE07B5">
      <w:pPr>
        <w:ind w:right="-334"/>
        <w:rPr>
          <w:rFonts w:cs="Times New Roman"/>
          <w:szCs w:val="24"/>
          <w:lang w:eastAsia="zh-CN"/>
        </w:rPr>
      </w:pPr>
    </w:p>
    <w:p w:rsidR="00915D69" w:rsidRDefault="00915D69" w:rsidP="00AE07B5">
      <w:pPr>
        <w:pStyle w:val="ListParagraph"/>
        <w:numPr>
          <w:ilvl w:val="0"/>
          <w:numId w:val="9"/>
        </w:numPr>
        <w:spacing w:after="0" w:line="240" w:lineRule="auto"/>
        <w:rPr>
          <w:rFonts w:ascii="Times New Roman" w:hAnsi="Times New Roman" w:cs="Times New Roman"/>
          <w:bCs/>
          <w:sz w:val="24"/>
          <w:szCs w:val="24"/>
        </w:rPr>
      </w:pPr>
      <w:r w:rsidRPr="00440855">
        <w:rPr>
          <w:rFonts w:ascii="Times New Roman" w:hAnsi="Times New Roman" w:cs="Times New Roman"/>
          <w:bCs/>
          <w:sz w:val="24"/>
          <w:szCs w:val="24"/>
        </w:rPr>
        <w:t xml:space="preserve">Genotyping-by-sequencing was conducted on individuals from populations of wild and aquacultured blue catfish.  Markers were validated and extended using multiplex </w:t>
      </w:r>
      <w:proofErr w:type="spellStart"/>
      <w:r w:rsidRPr="00440855">
        <w:rPr>
          <w:rFonts w:ascii="Times New Roman" w:hAnsi="Times New Roman" w:cs="Times New Roman"/>
          <w:bCs/>
          <w:sz w:val="24"/>
          <w:szCs w:val="24"/>
        </w:rPr>
        <w:t>Sequenom</w:t>
      </w:r>
      <w:proofErr w:type="spellEnd"/>
      <w:r w:rsidRPr="00440855">
        <w:rPr>
          <w:rFonts w:ascii="Times New Roman" w:hAnsi="Times New Roman" w:cs="Times New Roman"/>
          <w:bCs/>
          <w:sz w:val="24"/>
          <w:szCs w:val="24"/>
        </w:rPr>
        <w:t xml:space="preserve"> </w:t>
      </w:r>
      <w:proofErr w:type="spellStart"/>
      <w:r w:rsidRPr="00440855">
        <w:rPr>
          <w:rFonts w:ascii="Times New Roman" w:hAnsi="Times New Roman" w:cs="Times New Roman"/>
          <w:bCs/>
          <w:sz w:val="24"/>
          <w:szCs w:val="24"/>
        </w:rPr>
        <w:t>MassArray</w:t>
      </w:r>
      <w:proofErr w:type="spellEnd"/>
      <w:r w:rsidRPr="00440855">
        <w:rPr>
          <w:rFonts w:ascii="Times New Roman" w:hAnsi="Times New Roman" w:cs="Times New Roman"/>
          <w:bCs/>
          <w:sz w:val="24"/>
          <w:szCs w:val="24"/>
        </w:rPr>
        <w:t xml:space="preserve"> assays and should be useful in follow up studies of the diversity of cultured blue catfish populations and in parentage studies.  </w:t>
      </w:r>
    </w:p>
    <w:p w:rsidR="00733779" w:rsidRPr="00733779" w:rsidRDefault="00733779" w:rsidP="00AE07B5">
      <w:pPr>
        <w:rPr>
          <w:rFonts w:cs="Times New Roman"/>
          <w:bCs/>
          <w:szCs w:val="24"/>
        </w:rPr>
      </w:pPr>
    </w:p>
    <w:p w:rsidR="00915D69" w:rsidRPr="00440855" w:rsidRDefault="00C66348" w:rsidP="00AE07B5">
      <w:pPr>
        <w:pStyle w:val="ListParagraph"/>
        <w:numPr>
          <w:ilvl w:val="0"/>
          <w:numId w:val="9"/>
        </w:numPr>
        <w:spacing w:after="0" w:line="240" w:lineRule="auto"/>
        <w:rPr>
          <w:rFonts w:ascii="Times New Roman" w:hAnsi="Times New Roman" w:cs="Times New Roman"/>
          <w:sz w:val="24"/>
          <w:szCs w:val="24"/>
        </w:rPr>
      </w:pPr>
      <w:r>
        <w:rPr>
          <w:rFonts w:ascii="Times New Roman" w:hAnsi="Times New Roman" w:cs="Times New Roman"/>
          <w:bCs/>
          <w:sz w:val="24"/>
          <w:szCs w:val="24"/>
        </w:rPr>
        <w:t>I</w:t>
      </w:r>
      <w:r w:rsidR="00915D69" w:rsidRPr="00440855">
        <w:rPr>
          <w:rFonts w:ascii="Times New Roman" w:hAnsi="Times New Roman" w:cs="Times New Roman"/>
          <w:bCs/>
          <w:sz w:val="24"/>
          <w:szCs w:val="24"/>
        </w:rPr>
        <w:t xml:space="preserve">n-depth transcriptome  sequencing of channel catfish resistant and susceptible to </w:t>
      </w:r>
      <w:proofErr w:type="spellStart"/>
      <w:r w:rsidR="00915D69" w:rsidRPr="00440855">
        <w:rPr>
          <w:rFonts w:ascii="Times New Roman" w:hAnsi="Times New Roman" w:cs="Times New Roman"/>
          <w:bCs/>
          <w:sz w:val="24"/>
          <w:szCs w:val="24"/>
        </w:rPr>
        <w:t>Flavobacterium</w:t>
      </w:r>
      <w:proofErr w:type="spellEnd"/>
      <w:r w:rsidR="00915D69" w:rsidRPr="00440855">
        <w:rPr>
          <w:rFonts w:ascii="Times New Roman" w:hAnsi="Times New Roman" w:cs="Times New Roman"/>
          <w:bCs/>
          <w:sz w:val="24"/>
          <w:szCs w:val="24"/>
        </w:rPr>
        <w:t xml:space="preserve"> </w:t>
      </w:r>
      <w:proofErr w:type="spellStart"/>
      <w:r w:rsidR="00915D69" w:rsidRPr="00440855">
        <w:rPr>
          <w:rFonts w:ascii="Times New Roman" w:hAnsi="Times New Roman" w:cs="Times New Roman"/>
          <w:bCs/>
          <w:sz w:val="24"/>
          <w:szCs w:val="24"/>
        </w:rPr>
        <w:t>columnare</w:t>
      </w:r>
      <w:proofErr w:type="spellEnd"/>
      <w:r w:rsidR="00915D69" w:rsidRPr="00440855">
        <w:rPr>
          <w:rFonts w:ascii="Times New Roman" w:hAnsi="Times New Roman" w:cs="Times New Roman"/>
          <w:bCs/>
          <w:sz w:val="24"/>
          <w:szCs w:val="24"/>
        </w:rPr>
        <w:t xml:space="preserve"> as well as </w:t>
      </w:r>
      <w:proofErr w:type="spellStart"/>
      <w:r w:rsidR="00915D69" w:rsidRPr="00440855">
        <w:rPr>
          <w:rFonts w:ascii="Times New Roman" w:hAnsi="Times New Roman" w:cs="Times New Roman"/>
          <w:bCs/>
          <w:sz w:val="24"/>
          <w:szCs w:val="24"/>
        </w:rPr>
        <w:t>microbiome</w:t>
      </w:r>
      <w:proofErr w:type="spellEnd"/>
      <w:r w:rsidR="00915D69" w:rsidRPr="00440855">
        <w:rPr>
          <w:rFonts w:ascii="Times New Roman" w:hAnsi="Times New Roman" w:cs="Times New Roman"/>
          <w:bCs/>
          <w:sz w:val="24"/>
          <w:szCs w:val="24"/>
        </w:rPr>
        <w:t xml:space="preserve"> sequencing of channel, blue, and hybrid catfish mucosal tissues.  </w:t>
      </w:r>
    </w:p>
    <w:p w:rsidR="00915D69" w:rsidRPr="00440855" w:rsidRDefault="00915D69" w:rsidP="00AE07B5">
      <w:pPr>
        <w:autoSpaceDE w:val="0"/>
        <w:autoSpaceDN w:val="0"/>
        <w:adjustRightInd w:val="0"/>
        <w:ind w:left="1620" w:hanging="1620"/>
        <w:jc w:val="both"/>
        <w:rPr>
          <w:rFonts w:eastAsia="Times New Roman" w:cs="Times New Roman"/>
          <w:bCs/>
          <w:szCs w:val="24"/>
        </w:rPr>
      </w:pPr>
    </w:p>
    <w:p w:rsidR="00915D69" w:rsidRPr="00440855" w:rsidRDefault="00915D69" w:rsidP="00AE07B5">
      <w:pPr>
        <w:rPr>
          <w:rFonts w:cs="Times New Roman"/>
          <w:b/>
          <w:i/>
          <w:szCs w:val="24"/>
        </w:rPr>
      </w:pPr>
      <w:r w:rsidRPr="00440855">
        <w:rPr>
          <w:rFonts w:cs="Times New Roman"/>
          <w:b/>
          <w:i/>
          <w:szCs w:val="24"/>
        </w:rPr>
        <w:t>Oyster</w:t>
      </w:r>
    </w:p>
    <w:p w:rsidR="00096DDB" w:rsidRDefault="00096DDB" w:rsidP="00AE07B5">
      <w:pPr>
        <w:pStyle w:val="ListParagraph"/>
        <w:numPr>
          <w:ilvl w:val="0"/>
          <w:numId w:val="2"/>
        </w:numPr>
        <w:spacing w:after="0" w:line="240" w:lineRule="auto"/>
        <w:rPr>
          <w:rFonts w:ascii="Times New Roman" w:hAnsi="Times New Roman" w:cs="Times New Roman"/>
          <w:sz w:val="24"/>
          <w:szCs w:val="24"/>
        </w:rPr>
      </w:pPr>
      <w:r w:rsidRPr="00440855">
        <w:rPr>
          <w:rFonts w:ascii="Times New Roman" w:hAnsi="Times New Roman" w:cs="Times New Roman"/>
          <w:sz w:val="24"/>
          <w:szCs w:val="24"/>
        </w:rPr>
        <w:t xml:space="preserve">Sequence polymorphisms and differential gene expression patterns </w:t>
      </w:r>
      <w:r w:rsidR="00C66348">
        <w:rPr>
          <w:rFonts w:ascii="Times New Roman" w:hAnsi="Times New Roman" w:cs="Times New Roman"/>
          <w:sz w:val="24"/>
          <w:szCs w:val="24"/>
        </w:rPr>
        <w:t xml:space="preserve">were identified </w:t>
      </w:r>
      <w:r w:rsidRPr="00440855">
        <w:rPr>
          <w:rFonts w:ascii="Times New Roman" w:hAnsi="Times New Roman" w:cs="Times New Roman"/>
          <w:sz w:val="24"/>
          <w:szCs w:val="24"/>
        </w:rPr>
        <w:t xml:space="preserve">that can distinguish among two </w:t>
      </w:r>
      <w:r w:rsidRPr="00440855">
        <w:rPr>
          <w:rFonts w:ascii="Times New Roman" w:hAnsi="Times New Roman" w:cs="Times New Roman"/>
          <w:i/>
          <w:sz w:val="24"/>
          <w:szCs w:val="24"/>
        </w:rPr>
        <w:t xml:space="preserve">C. </w:t>
      </w:r>
      <w:proofErr w:type="spellStart"/>
      <w:r w:rsidRPr="00440855">
        <w:rPr>
          <w:rFonts w:ascii="Times New Roman" w:hAnsi="Times New Roman" w:cs="Times New Roman"/>
          <w:i/>
          <w:sz w:val="24"/>
          <w:szCs w:val="24"/>
        </w:rPr>
        <w:t>gigas</w:t>
      </w:r>
      <w:proofErr w:type="spellEnd"/>
      <w:r w:rsidRPr="00440855">
        <w:rPr>
          <w:rFonts w:ascii="Times New Roman" w:hAnsi="Times New Roman" w:cs="Times New Roman"/>
          <w:sz w:val="24"/>
          <w:szCs w:val="24"/>
        </w:rPr>
        <w:t xml:space="preserve"> lines exhibiting either high or low survival with respect to summer mortality.</w:t>
      </w:r>
    </w:p>
    <w:p w:rsidR="00733779" w:rsidRPr="00440855" w:rsidRDefault="00733779" w:rsidP="00AE07B5">
      <w:pPr>
        <w:pStyle w:val="ListParagraph"/>
        <w:spacing w:after="0" w:line="240" w:lineRule="auto"/>
        <w:rPr>
          <w:rFonts w:ascii="Times New Roman" w:hAnsi="Times New Roman" w:cs="Times New Roman"/>
          <w:sz w:val="24"/>
          <w:szCs w:val="24"/>
        </w:rPr>
      </w:pPr>
    </w:p>
    <w:p w:rsidR="00915D69" w:rsidRPr="00440855" w:rsidRDefault="00915D69" w:rsidP="00AE07B5">
      <w:pPr>
        <w:rPr>
          <w:rFonts w:eastAsia="Times New Roman" w:cs="Times New Roman"/>
          <w:b/>
          <w:bCs/>
          <w:i/>
          <w:szCs w:val="24"/>
        </w:rPr>
      </w:pPr>
      <w:r w:rsidRPr="00440855">
        <w:rPr>
          <w:rFonts w:eastAsia="Times New Roman" w:cs="Times New Roman"/>
          <w:b/>
          <w:bCs/>
          <w:i/>
          <w:szCs w:val="24"/>
        </w:rPr>
        <w:t>Salmonids</w:t>
      </w:r>
    </w:p>
    <w:p w:rsidR="00915D69" w:rsidRPr="00440855" w:rsidRDefault="00915D69" w:rsidP="00AE07B5">
      <w:pPr>
        <w:pStyle w:val="ListParagraph"/>
        <w:numPr>
          <w:ilvl w:val="0"/>
          <w:numId w:val="10"/>
        </w:numPr>
        <w:spacing w:after="0" w:line="240" w:lineRule="auto"/>
        <w:rPr>
          <w:rFonts w:ascii="Times New Roman" w:hAnsi="Times New Roman" w:cs="Times New Roman"/>
          <w:sz w:val="24"/>
          <w:szCs w:val="24"/>
        </w:rPr>
      </w:pPr>
      <w:r w:rsidRPr="00440855">
        <w:rPr>
          <w:rFonts w:ascii="Times New Roman" w:hAnsi="Times New Roman" w:cs="Times New Roman"/>
          <w:sz w:val="24"/>
          <w:szCs w:val="24"/>
        </w:rPr>
        <w:t>Several studies were completed to investigate genetic variation of multiple salmonid species including Chinook salmon, steelhead/rainbow trout, and cutthroat trout.  Studies included investigation into the genetic basis for traits such as thermal adaptation and migration.</w:t>
      </w:r>
    </w:p>
    <w:p w:rsidR="00915D69" w:rsidRPr="00440855" w:rsidRDefault="00915D69" w:rsidP="00AE07B5">
      <w:pPr>
        <w:rPr>
          <w:rFonts w:eastAsia="Times New Roman" w:cs="Times New Roman"/>
          <w:bCs/>
          <w:szCs w:val="24"/>
        </w:rPr>
      </w:pPr>
    </w:p>
    <w:p w:rsidR="00915D69" w:rsidRPr="00440855" w:rsidRDefault="00915D69" w:rsidP="00AE07B5">
      <w:pPr>
        <w:pStyle w:val="ListParagraph"/>
        <w:numPr>
          <w:ilvl w:val="0"/>
          <w:numId w:val="10"/>
        </w:numPr>
        <w:spacing w:after="0" w:line="240" w:lineRule="auto"/>
        <w:rPr>
          <w:rFonts w:ascii="Times New Roman" w:hAnsi="Times New Roman" w:cs="Times New Roman"/>
          <w:sz w:val="24"/>
          <w:szCs w:val="24"/>
        </w:rPr>
      </w:pPr>
      <w:r w:rsidRPr="00440855">
        <w:rPr>
          <w:rFonts w:ascii="Times New Roman" w:hAnsi="Times New Roman" w:cs="Times New Roman"/>
          <w:sz w:val="24"/>
          <w:szCs w:val="24"/>
        </w:rPr>
        <w:t>QTL mapping families for stress response and bacterial cold water resistance in rainbow trout that were previously genotyped with microsatellites, were re-genotyped with ~5,000 restriction-site associated DNA (RAD) SNPs.  The major microsatellite QTL were validated by the new RAD SNPs linkage maps.  Sequence information from the RAD SNPs is useful for aligning the QTL with sequence contigs from the rainbow trout draft genome assembly in an effort to identify positional candidate genes.</w:t>
      </w:r>
    </w:p>
    <w:p w:rsidR="00915D69" w:rsidRDefault="00915D69" w:rsidP="00AE07B5">
      <w:pPr>
        <w:rPr>
          <w:rFonts w:eastAsia="Times New Roman" w:cs="Times New Roman"/>
          <w:bCs/>
          <w:szCs w:val="24"/>
        </w:rPr>
      </w:pPr>
    </w:p>
    <w:p w:rsidR="007875FB" w:rsidRPr="00733779" w:rsidRDefault="007875FB" w:rsidP="00AE07B5">
      <w:pPr>
        <w:rPr>
          <w:rFonts w:eastAsia="Times New Roman" w:cs="Times New Roman"/>
          <w:b/>
          <w:bCs/>
          <w:i/>
          <w:szCs w:val="24"/>
        </w:rPr>
      </w:pPr>
      <w:r w:rsidRPr="00733779">
        <w:rPr>
          <w:rFonts w:eastAsia="Times New Roman" w:cs="Times New Roman"/>
          <w:b/>
          <w:bCs/>
          <w:i/>
          <w:szCs w:val="24"/>
        </w:rPr>
        <w:t xml:space="preserve">Striped </w:t>
      </w:r>
      <w:r w:rsidR="00733779" w:rsidRPr="00733779">
        <w:rPr>
          <w:rFonts w:eastAsia="Times New Roman" w:cs="Times New Roman"/>
          <w:b/>
          <w:bCs/>
          <w:i/>
          <w:szCs w:val="24"/>
        </w:rPr>
        <w:t>Bass</w:t>
      </w:r>
    </w:p>
    <w:p w:rsidR="007875FB" w:rsidRPr="00733779" w:rsidRDefault="007875FB" w:rsidP="00AE07B5">
      <w:pPr>
        <w:pStyle w:val="ListParagraph"/>
        <w:widowControl w:val="0"/>
        <w:numPr>
          <w:ilvl w:val="0"/>
          <w:numId w:val="14"/>
        </w:numPr>
        <w:autoSpaceDE w:val="0"/>
        <w:autoSpaceDN w:val="0"/>
        <w:adjustRightInd w:val="0"/>
        <w:spacing w:after="0" w:line="240" w:lineRule="auto"/>
        <w:rPr>
          <w:rFonts w:ascii="Times New Roman" w:hAnsi="Times New Roman" w:cs="Times New Roman"/>
          <w:sz w:val="24"/>
          <w:szCs w:val="24"/>
        </w:rPr>
      </w:pPr>
      <w:r w:rsidRPr="00733779">
        <w:rPr>
          <w:rFonts w:ascii="Times New Roman" w:hAnsi="Times New Roman" w:cs="Times New Roman"/>
          <w:sz w:val="24"/>
          <w:szCs w:val="24"/>
        </w:rPr>
        <w:t>Novel supervised machine learning analyses identified networks of expressed ovarian genes and proteins that collectively function to determine a complex phenotype, egg quality. Artificial neural networks (ANNs) were used to reveal a powerful relationship (R</w:t>
      </w:r>
      <w:r w:rsidRPr="00733779">
        <w:rPr>
          <w:rFonts w:ascii="Times New Roman" w:hAnsi="Times New Roman" w:cs="Times New Roman"/>
          <w:sz w:val="24"/>
          <w:szCs w:val="24"/>
          <w:vertAlign w:val="superscript"/>
        </w:rPr>
        <w:t>2</w:t>
      </w:r>
      <w:r w:rsidRPr="00733779">
        <w:rPr>
          <w:rFonts w:ascii="Times New Roman" w:hAnsi="Times New Roman" w:cs="Times New Roman"/>
          <w:sz w:val="24"/>
          <w:szCs w:val="24"/>
        </w:rPr>
        <w:t xml:space="preserve"> &gt;90%) between profiles of maternal ovary gene expression and subsequent egg </w:t>
      </w:r>
      <w:r w:rsidRPr="00733779">
        <w:rPr>
          <w:rFonts w:ascii="Times New Roman" w:hAnsi="Times New Roman" w:cs="Times New Roman"/>
          <w:sz w:val="24"/>
          <w:szCs w:val="24"/>
        </w:rPr>
        <w:lastRenderedPageBreak/>
        <w:t xml:space="preserve">fertility in wild and domestic striped bass. </w:t>
      </w:r>
      <w:proofErr w:type="spellStart"/>
      <w:r w:rsidRPr="00733779">
        <w:rPr>
          <w:rFonts w:ascii="Times New Roman" w:hAnsi="Times New Roman" w:cs="Times New Roman"/>
          <w:sz w:val="24"/>
          <w:szCs w:val="24"/>
        </w:rPr>
        <w:t>RNAseq</w:t>
      </w:r>
      <w:proofErr w:type="spellEnd"/>
      <w:r w:rsidRPr="00733779">
        <w:rPr>
          <w:rFonts w:ascii="Times New Roman" w:hAnsi="Times New Roman" w:cs="Times New Roman"/>
          <w:sz w:val="24"/>
          <w:szCs w:val="24"/>
        </w:rPr>
        <w:t xml:space="preserve"> data from the same fish is being mined for single nucleotide polymorphisms (SNPs) to determine if there is a genetic basis for egg quality. K-means clustering and support vector machines (SVMs) were applied to quantitative tandem mass spectrometry data to reveal a strong relationship (R</w:t>
      </w:r>
      <w:r w:rsidRPr="00733779">
        <w:rPr>
          <w:rFonts w:ascii="Times New Roman" w:hAnsi="Times New Roman" w:cs="Times New Roman"/>
          <w:sz w:val="24"/>
          <w:szCs w:val="24"/>
          <w:vertAlign w:val="superscript"/>
        </w:rPr>
        <w:t xml:space="preserve">2 </w:t>
      </w:r>
      <w:r w:rsidRPr="00733779">
        <w:rPr>
          <w:rFonts w:ascii="Times New Roman" w:hAnsi="Times New Roman" w:cs="Times New Roman"/>
          <w:sz w:val="24"/>
          <w:szCs w:val="24"/>
        </w:rPr>
        <w:t xml:space="preserve">&gt;83%) between ovarian stage and protein profiles during the annual reproductive cycle.  </w:t>
      </w:r>
    </w:p>
    <w:p w:rsidR="007875FB" w:rsidRPr="00440855" w:rsidRDefault="007875FB" w:rsidP="00AE07B5">
      <w:pPr>
        <w:rPr>
          <w:rFonts w:eastAsia="Times New Roman" w:cs="Times New Roman"/>
          <w:bCs/>
          <w:szCs w:val="24"/>
        </w:rPr>
      </w:pPr>
    </w:p>
    <w:p w:rsidR="00F42B97" w:rsidRPr="00440855" w:rsidRDefault="00F42B97" w:rsidP="00AE07B5">
      <w:pPr>
        <w:ind w:left="1440" w:hanging="1440"/>
        <w:jc w:val="both"/>
        <w:rPr>
          <w:rFonts w:cs="Times New Roman"/>
          <w:b/>
          <w:szCs w:val="24"/>
        </w:rPr>
      </w:pPr>
      <w:r w:rsidRPr="00440855">
        <w:rPr>
          <w:rFonts w:cs="Times New Roman"/>
          <w:b/>
          <w:szCs w:val="24"/>
        </w:rPr>
        <w:t xml:space="preserve">Objective 3:  </w:t>
      </w:r>
      <w:r w:rsidRPr="00440855">
        <w:rPr>
          <w:rFonts w:eastAsia="Times New Roman" w:cs="Times New Roman"/>
          <w:b/>
          <w:bCs/>
          <w:szCs w:val="24"/>
        </w:rPr>
        <w:t xml:space="preserve">Develop, integrate and implement bioinformatics resources to support the discovery of genetic mechanisms that underlie traits of interest. </w:t>
      </w:r>
    </w:p>
    <w:p w:rsidR="00DD2DA5" w:rsidRDefault="00DD2DA5" w:rsidP="00AE07B5">
      <w:pPr>
        <w:rPr>
          <w:rFonts w:cs="Times New Roman"/>
          <w:szCs w:val="24"/>
        </w:rPr>
      </w:pPr>
    </w:p>
    <w:p w:rsidR="00F42B97" w:rsidRPr="00440855" w:rsidRDefault="005F435E" w:rsidP="00AE07B5">
      <w:pPr>
        <w:rPr>
          <w:rFonts w:cs="Times New Roman"/>
          <w:szCs w:val="24"/>
        </w:rPr>
      </w:pPr>
      <w:r>
        <w:rPr>
          <w:rFonts w:cs="Times New Roman"/>
          <w:szCs w:val="24"/>
        </w:rPr>
        <w:t>The aqua</w:t>
      </w:r>
      <w:r w:rsidR="00B20F2F">
        <w:rPr>
          <w:rFonts w:cs="Times New Roman"/>
          <w:szCs w:val="24"/>
        </w:rPr>
        <w:t xml:space="preserve">culture community works with the Bioinformatics Coordinator to develop species-specific resources, such as </w:t>
      </w:r>
      <w:r w:rsidR="00DD2DA5">
        <w:rPr>
          <w:rFonts w:cs="Times New Roman"/>
          <w:szCs w:val="24"/>
        </w:rPr>
        <w:t xml:space="preserve">those included in </w:t>
      </w:r>
      <w:r w:rsidR="00B20F2F">
        <w:rPr>
          <w:rFonts w:cs="Times New Roman"/>
          <w:szCs w:val="24"/>
        </w:rPr>
        <w:t xml:space="preserve">the </w:t>
      </w:r>
      <w:r w:rsidR="00DD2DA5">
        <w:rPr>
          <w:rFonts w:cs="Times New Roman"/>
          <w:szCs w:val="24"/>
        </w:rPr>
        <w:t xml:space="preserve">Animal </w:t>
      </w:r>
      <w:proofErr w:type="spellStart"/>
      <w:r w:rsidR="00B20F2F">
        <w:rPr>
          <w:rFonts w:cs="Times New Roman"/>
          <w:szCs w:val="24"/>
        </w:rPr>
        <w:t>QTLdb</w:t>
      </w:r>
      <w:proofErr w:type="spellEnd"/>
      <w:r w:rsidR="00DD2DA5">
        <w:rPr>
          <w:rFonts w:cs="Times New Roman"/>
          <w:szCs w:val="24"/>
        </w:rPr>
        <w:t xml:space="preserve">.  Large sequence databases are also publicly available at </w:t>
      </w:r>
      <w:r w:rsidR="00DD2DA5" w:rsidRPr="00DD2DA5">
        <w:rPr>
          <w:rFonts w:cs="Times New Roman"/>
          <w:szCs w:val="24"/>
        </w:rPr>
        <w:t>www.animalgenome.org/aquaculture/database/</w:t>
      </w:r>
      <w:r w:rsidR="00DD2DA5">
        <w:rPr>
          <w:rFonts w:cs="Times New Roman"/>
          <w:szCs w:val="24"/>
        </w:rPr>
        <w:t xml:space="preserve">.  </w:t>
      </w:r>
    </w:p>
    <w:p w:rsidR="00DD2DA5" w:rsidRDefault="00DD2DA5" w:rsidP="00AE07B5">
      <w:pPr>
        <w:rPr>
          <w:rFonts w:cs="Times New Roman"/>
          <w:b/>
          <w:i/>
          <w:szCs w:val="24"/>
        </w:rPr>
      </w:pPr>
    </w:p>
    <w:p w:rsidR="00096DDB" w:rsidRPr="00440855" w:rsidRDefault="00915D69" w:rsidP="00AE07B5">
      <w:pPr>
        <w:rPr>
          <w:rFonts w:cs="Times New Roman"/>
          <w:b/>
          <w:i/>
          <w:szCs w:val="24"/>
        </w:rPr>
      </w:pPr>
      <w:r w:rsidRPr="00440855">
        <w:rPr>
          <w:rFonts w:cs="Times New Roman"/>
          <w:b/>
          <w:i/>
          <w:szCs w:val="24"/>
        </w:rPr>
        <w:t>O</w:t>
      </w:r>
      <w:r w:rsidR="00440855" w:rsidRPr="00440855">
        <w:rPr>
          <w:rFonts w:cs="Times New Roman"/>
          <w:b/>
          <w:i/>
          <w:szCs w:val="24"/>
        </w:rPr>
        <w:t>y</w:t>
      </w:r>
      <w:r w:rsidRPr="00440855">
        <w:rPr>
          <w:rFonts w:cs="Times New Roman"/>
          <w:b/>
          <w:i/>
          <w:szCs w:val="24"/>
        </w:rPr>
        <w:t>ster</w:t>
      </w:r>
    </w:p>
    <w:p w:rsidR="00096DDB" w:rsidRPr="00440855" w:rsidRDefault="00096DDB" w:rsidP="00AE07B5">
      <w:pPr>
        <w:pStyle w:val="ListParagraph"/>
        <w:numPr>
          <w:ilvl w:val="0"/>
          <w:numId w:val="11"/>
        </w:numPr>
        <w:spacing w:after="0" w:line="240" w:lineRule="auto"/>
        <w:rPr>
          <w:rFonts w:ascii="Times New Roman" w:hAnsi="Times New Roman" w:cs="Times New Roman"/>
          <w:color w:val="232323"/>
          <w:sz w:val="24"/>
          <w:szCs w:val="24"/>
        </w:rPr>
      </w:pPr>
      <w:proofErr w:type="spellStart"/>
      <w:r w:rsidRPr="00440855">
        <w:rPr>
          <w:rFonts w:ascii="Times New Roman" w:hAnsi="Times New Roman" w:cs="Times New Roman"/>
          <w:color w:val="232323"/>
          <w:sz w:val="24"/>
          <w:szCs w:val="24"/>
        </w:rPr>
        <w:t>SQLShare</w:t>
      </w:r>
      <w:proofErr w:type="spellEnd"/>
      <w:r w:rsidRPr="00440855">
        <w:rPr>
          <w:rFonts w:ascii="Times New Roman" w:hAnsi="Times New Roman" w:cs="Times New Roman"/>
          <w:color w:val="232323"/>
          <w:sz w:val="24"/>
          <w:szCs w:val="24"/>
        </w:rPr>
        <w:t xml:space="preserve"> </w:t>
      </w:r>
      <w:r w:rsidR="00C05CED">
        <w:rPr>
          <w:rFonts w:ascii="Times New Roman" w:hAnsi="Times New Roman" w:cs="Times New Roman"/>
          <w:color w:val="232323"/>
          <w:sz w:val="24"/>
          <w:szCs w:val="24"/>
        </w:rPr>
        <w:t xml:space="preserve">has been used </w:t>
      </w:r>
      <w:r w:rsidRPr="00440855">
        <w:rPr>
          <w:rFonts w:ascii="Times New Roman" w:hAnsi="Times New Roman" w:cs="Times New Roman"/>
          <w:color w:val="232323"/>
          <w:sz w:val="24"/>
          <w:szCs w:val="24"/>
        </w:rPr>
        <w:t xml:space="preserve">to store, distribute, and query large genomic datasets from the Pacific oyster. Details of this project, including tutorials for the freely available resource are available at: </w:t>
      </w:r>
      <w:hyperlink r:id="rId5" w:history="1">
        <w:r w:rsidRPr="00440855">
          <w:rPr>
            <w:rStyle w:val="Hyperlink"/>
            <w:rFonts w:ascii="Times New Roman" w:hAnsi="Times New Roman" w:cs="Times New Roman"/>
            <w:sz w:val="24"/>
            <w:szCs w:val="24"/>
          </w:rPr>
          <w:t>github.com/sr320/</w:t>
        </w:r>
        <w:proofErr w:type="spellStart"/>
        <w:r w:rsidRPr="00440855">
          <w:rPr>
            <w:rStyle w:val="Hyperlink"/>
            <w:rFonts w:ascii="Times New Roman" w:hAnsi="Times New Roman" w:cs="Times New Roman"/>
            <w:sz w:val="24"/>
            <w:szCs w:val="24"/>
          </w:rPr>
          <w:t>qdod</w:t>
        </w:r>
        <w:proofErr w:type="spellEnd"/>
        <w:r w:rsidRPr="00440855">
          <w:rPr>
            <w:rStyle w:val="Hyperlink"/>
            <w:rFonts w:ascii="Times New Roman" w:hAnsi="Times New Roman" w:cs="Times New Roman"/>
            <w:sz w:val="24"/>
            <w:szCs w:val="24"/>
          </w:rPr>
          <w:t>/wiki</w:t>
        </w:r>
      </w:hyperlink>
      <w:r w:rsidRPr="00440855">
        <w:rPr>
          <w:rFonts w:ascii="Times New Roman" w:hAnsi="Times New Roman" w:cs="Times New Roman"/>
          <w:color w:val="232323"/>
          <w:sz w:val="24"/>
          <w:szCs w:val="24"/>
        </w:rPr>
        <w:t>.</w:t>
      </w:r>
    </w:p>
    <w:p w:rsidR="00915D69" w:rsidRPr="00440855" w:rsidRDefault="00915D69" w:rsidP="00AE07B5">
      <w:pPr>
        <w:rPr>
          <w:rFonts w:cs="Times New Roman"/>
          <w:color w:val="232323"/>
          <w:szCs w:val="24"/>
        </w:rPr>
      </w:pPr>
    </w:p>
    <w:p w:rsidR="00915D69" w:rsidRPr="00440855" w:rsidRDefault="00915D69" w:rsidP="00AE07B5">
      <w:pPr>
        <w:rPr>
          <w:rFonts w:cs="Times New Roman"/>
          <w:b/>
          <w:i/>
          <w:color w:val="232323"/>
          <w:szCs w:val="24"/>
        </w:rPr>
      </w:pPr>
      <w:r w:rsidRPr="00440855">
        <w:rPr>
          <w:rFonts w:cs="Times New Roman"/>
          <w:b/>
          <w:i/>
          <w:color w:val="232323"/>
          <w:szCs w:val="24"/>
        </w:rPr>
        <w:t>Salmonids</w:t>
      </w:r>
    </w:p>
    <w:p w:rsidR="00915D69" w:rsidRPr="00440855" w:rsidRDefault="00915D69" w:rsidP="00AE07B5">
      <w:pPr>
        <w:pStyle w:val="ListParagraph"/>
        <w:numPr>
          <w:ilvl w:val="0"/>
          <w:numId w:val="12"/>
        </w:numPr>
        <w:spacing w:after="0" w:line="240" w:lineRule="auto"/>
        <w:rPr>
          <w:rFonts w:ascii="Times New Roman" w:hAnsi="Times New Roman" w:cs="Times New Roman"/>
          <w:sz w:val="24"/>
          <w:szCs w:val="24"/>
        </w:rPr>
      </w:pPr>
      <w:r w:rsidRPr="00440855">
        <w:rPr>
          <w:rFonts w:ascii="Times New Roman" w:hAnsi="Times New Roman" w:cs="Times New Roman"/>
          <w:sz w:val="24"/>
          <w:szCs w:val="24"/>
        </w:rPr>
        <w:t xml:space="preserve">The working draft of the rainbow trout genome assembly reported in 2012 was placed on the animalgenome.org web site hosted by the NRSP-8 Bioinformatics </w:t>
      </w:r>
      <w:r w:rsidR="00AE07B5">
        <w:rPr>
          <w:rFonts w:ascii="Times New Roman" w:hAnsi="Times New Roman" w:cs="Times New Roman"/>
          <w:sz w:val="24"/>
          <w:szCs w:val="24"/>
        </w:rPr>
        <w:t>Co</w:t>
      </w:r>
      <w:r w:rsidRPr="00440855">
        <w:rPr>
          <w:rFonts w:ascii="Times New Roman" w:hAnsi="Times New Roman" w:cs="Times New Roman"/>
          <w:sz w:val="24"/>
          <w:szCs w:val="24"/>
        </w:rPr>
        <w:t>ordinators.  It is now available for downloading by the general public.  In addition, an excel file with the genome location of the 145K RAD SNPs dataset reported in 2012 is available from the same web site and as an appendix file from the journal of Molecular Ecology Resources.</w:t>
      </w:r>
    </w:p>
    <w:p w:rsidR="00096DDB" w:rsidRPr="00440855" w:rsidRDefault="00096DDB" w:rsidP="00AE07B5">
      <w:pPr>
        <w:rPr>
          <w:rFonts w:cs="Times New Roman"/>
          <w:color w:val="232323"/>
          <w:szCs w:val="24"/>
        </w:rPr>
      </w:pPr>
    </w:p>
    <w:p w:rsidR="00096DDB" w:rsidRPr="00733779" w:rsidRDefault="007875FB" w:rsidP="00AE07B5">
      <w:pPr>
        <w:rPr>
          <w:rFonts w:cs="Times New Roman"/>
          <w:b/>
          <w:i/>
          <w:szCs w:val="24"/>
        </w:rPr>
      </w:pPr>
      <w:r w:rsidRPr="00733779">
        <w:rPr>
          <w:rFonts w:cs="Times New Roman"/>
          <w:b/>
          <w:i/>
          <w:szCs w:val="24"/>
        </w:rPr>
        <w:t xml:space="preserve">Striped </w:t>
      </w:r>
      <w:r w:rsidR="00733779" w:rsidRPr="00733779">
        <w:rPr>
          <w:rFonts w:cs="Times New Roman"/>
          <w:b/>
          <w:i/>
          <w:szCs w:val="24"/>
        </w:rPr>
        <w:t>B</w:t>
      </w:r>
      <w:r w:rsidRPr="00733779">
        <w:rPr>
          <w:rFonts w:cs="Times New Roman"/>
          <w:b/>
          <w:i/>
          <w:szCs w:val="24"/>
        </w:rPr>
        <w:t>ass</w:t>
      </w:r>
    </w:p>
    <w:p w:rsidR="007875FB" w:rsidRPr="00733779" w:rsidRDefault="007875FB" w:rsidP="00AE07B5">
      <w:pPr>
        <w:pStyle w:val="ListParagraph"/>
        <w:widowControl w:val="0"/>
        <w:numPr>
          <w:ilvl w:val="0"/>
          <w:numId w:val="15"/>
        </w:numPr>
        <w:autoSpaceDE w:val="0"/>
        <w:autoSpaceDN w:val="0"/>
        <w:adjustRightInd w:val="0"/>
        <w:spacing w:after="0" w:line="240" w:lineRule="auto"/>
        <w:rPr>
          <w:rFonts w:ascii="Times New Roman" w:hAnsi="Times New Roman" w:cs="Times New Roman"/>
          <w:sz w:val="24"/>
          <w:szCs w:val="24"/>
        </w:rPr>
      </w:pPr>
      <w:r w:rsidRPr="00733779">
        <w:rPr>
          <w:rFonts w:ascii="Times New Roman" w:hAnsi="Times New Roman" w:cs="Times New Roman"/>
          <w:bCs/>
          <w:sz w:val="24"/>
          <w:szCs w:val="24"/>
        </w:rPr>
        <w:t>A new high performance computing cluster dedicated to NGS analysis in studies of striped bass</w:t>
      </w:r>
      <w:r w:rsidR="004D6768">
        <w:rPr>
          <w:rFonts w:ascii="Times New Roman" w:hAnsi="Times New Roman" w:cs="Times New Roman"/>
          <w:bCs/>
          <w:sz w:val="24"/>
          <w:szCs w:val="24"/>
        </w:rPr>
        <w:t xml:space="preserve">. </w:t>
      </w:r>
      <w:r w:rsidRPr="00733779">
        <w:rPr>
          <w:rFonts w:ascii="Times New Roman" w:hAnsi="Times New Roman" w:cs="Times New Roman"/>
          <w:bCs/>
          <w:sz w:val="24"/>
          <w:szCs w:val="24"/>
        </w:rPr>
        <w:t xml:space="preserve"> This new </w:t>
      </w:r>
      <w:proofErr w:type="spellStart"/>
      <w:r w:rsidRPr="00733779">
        <w:rPr>
          <w:rFonts w:ascii="Times New Roman" w:hAnsi="Times New Roman" w:cs="Times New Roman"/>
          <w:bCs/>
          <w:sz w:val="24"/>
          <w:szCs w:val="24"/>
        </w:rPr>
        <w:t>cyberinfrastructure</w:t>
      </w:r>
      <w:proofErr w:type="spellEnd"/>
      <w:r w:rsidRPr="00733779">
        <w:rPr>
          <w:rFonts w:ascii="Times New Roman" w:hAnsi="Times New Roman" w:cs="Times New Roman"/>
          <w:bCs/>
          <w:sz w:val="24"/>
          <w:szCs w:val="24"/>
        </w:rPr>
        <w:t xml:space="preserve">, built around the open source scientific computing platform – Galaxy, was used successfully to </w:t>
      </w:r>
      <w:r w:rsidR="00AE07B5" w:rsidRPr="00733779">
        <w:rPr>
          <w:rFonts w:ascii="Times New Roman" w:hAnsi="Times New Roman" w:cs="Times New Roman"/>
          <w:sz w:val="24"/>
          <w:szCs w:val="24"/>
        </w:rPr>
        <w:t>assemble</w:t>
      </w:r>
      <w:r w:rsidRPr="00733779">
        <w:rPr>
          <w:rFonts w:ascii="Times New Roman" w:hAnsi="Times New Roman" w:cs="Times New Roman"/>
          <w:sz w:val="24"/>
          <w:szCs w:val="24"/>
        </w:rPr>
        <w:t xml:space="preserve"> an ovarian </w:t>
      </w:r>
      <w:proofErr w:type="spellStart"/>
      <w:r w:rsidRPr="00733779">
        <w:rPr>
          <w:rFonts w:ascii="Times New Roman" w:hAnsi="Times New Roman" w:cs="Times New Roman"/>
          <w:sz w:val="24"/>
          <w:szCs w:val="24"/>
        </w:rPr>
        <w:t>transcriptome</w:t>
      </w:r>
      <w:proofErr w:type="spellEnd"/>
      <w:r w:rsidRPr="00733779">
        <w:rPr>
          <w:rFonts w:ascii="Times New Roman" w:hAnsi="Times New Roman" w:cs="Times New Roman"/>
          <w:sz w:val="24"/>
          <w:szCs w:val="24"/>
        </w:rPr>
        <w:t xml:space="preserve"> from RNA-</w:t>
      </w:r>
      <w:proofErr w:type="spellStart"/>
      <w:r w:rsidRPr="00733779">
        <w:rPr>
          <w:rFonts w:ascii="Times New Roman" w:hAnsi="Times New Roman" w:cs="Times New Roman"/>
          <w:sz w:val="24"/>
          <w:szCs w:val="24"/>
        </w:rPr>
        <w:t>seq</w:t>
      </w:r>
      <w:proofErr w:type="spellEnd"/>
      <w:r w:rsidRPr="00733779">
        <w:rPr>
          <w:rFonts w:ascii="Times New Roman" w:hAnsi="Times New Roman" w:cs="Times New Roman"/>
          <w:sz w:val="24"/>
          <w:szCs w:val="24"/>
        </w:rPr>
        <w:t xml:space="preserve"> dat</w:t>
      </w:r>
      <w:r w:rsidR="00AE07B5">
        <w:rPr>
          <w:rFonts w:ascii="Times New Roman" w:hAnsi="Times New Roman" w:cs="Times New Roman"/>
          <w:sz w:val="24"/>
          <w:szCs w:val="24"/>
        </w:rPr>
        <w:t>a.</w:t>
      </w:r>
      <w:r w:rsidRPr="00733779">
        <w:rPr>
          <w:rFonts w:ascii="Times New Roman" w:hAnsi="Times New Roman" w:cs="Times New Roman"/>
          <w:sz w:val="24"/>
          <w:szCs w:val="24"/>
        </w:rPr>
        <w:t xml:space="preserve"> </w:t>
      </w:r>
    </w:p>
    <w:p w:rsidR="00915D69" w:rsidRPr="00440855" w:rsidRDefault="00915D69" w:rsidP="00AE07B5">
      <w:pPr>
        <w:rPr>
          <w:rFonts w:cs="Times New Roman"/>
          <w:szCs w:val="24"/>
        </w:rPr>
      </w:pPr>
    </w:p>
    <w:p w:rsidR="005A6871" w:rsidRDefault="005A6871">
      <w:pPr>
        <w:rPr>
          <w:rFonts w:cs="Times New Roman"/>
          <w:b/>
          <w:szCs w:val="24"/>
        </w:rPr>
      </w:pPr>
      <w:r>
        <w:rPr>
          <w:rFonts w:cs="Times New Roman"/>
          <w:b/>
          <w:szCs w:val="24"/>
        </w:rPr>
        <w:br w:type="page"/>
      </w:r>
    </w:p>
    <w:p w:rsidR="005A6871" w:rsidRDefault="005A6871" w:rsidP="00940582">
      <w:pPr>
        <w:rPr>
          <w:rFonts w:cs="Times New Roman"/>
          <w:b/>
          <w:szCs w:val="24"/>
        </w:rPr>
      </w:pPr>
      <w:r>
        <w:rPr>
          <w:rFonts w:cs="Times New Roman"/>
          <w:b/>
          <w:szCs w:val="24"/>
        </w:rPr>
        <w:lastRenderedPageBreak/>
        <w:t>Impacts</w:t>
      </w:r>
    </w:p>
    <w:p w:rsidR="005A6871" w:rsidRDefault="005A6871" w:rsidP="005A6871">
      <w:pPr>
        <w:autoSpaceDE w:val="0"/>
        <w:autoSpaceDN w:val="0"/>
        <w:adjustRightInd w:val="0"/>
        <w:rPr>
          <w:rFonts w:cs="Times New Roman"/>
          <w:bCs/>
          <w:szCs w:val="24"/>
        </w:rPr>
      </w:pPr>
      <w:r w:rsidRPr="00206DFD">
        <w:rPr>
          <w:rFonts w:cs="Times New Roman"/>
          <w:szCs w:val="24"/>
        </w:rPr>
        <w:t>NRSP-8 coordinators’ funds were used to enhance student and postdoctoral</w:t>
      </w:r>
      <w:r>
        <w:rPr>
          <w:rFonts w:cs="Times New Roman"/>
          <w:szCs w:val="24"/>
        </w:rPr>
        <w:t xml:space="preserve"> fellow participation in national meetings (i.e. PAG, Aquaculture America) through Aquaculture Genomics Travel Awards. Also, the sharing of technology and information from aquaculture community and animal genome community was enhanced through invitation of three speakers to the annual Aquaculture Genome Workshop along with PAG.  In addition, t</w:t>
      </w:r>
      <w:r w:rsidRPr="000C4AC9">
        <w:rPr>
          <w:rFonts w:cs="Times New Roman"/>
          <w:szCs w:val="24"/>
        </w:rPr>
        <w:t>hrough open competition</w:t>
      </w:r>
      <w:r>
        <w:rPr>
          <w:rFonts w:cs="Times New Roman"/>
          <w:szCs w:val="24"/>
        </w:rPr>
        <w:t>,</w:t>
      </w:r>
      <w:r w:rsidRPr="000C4AC9">
        <w:rPr>
          <w:rFonts w:cs="Times New Roman"/>
          <w:szCs w:val="24"/>
        </w:rPr>
        <w:t xml:space="preserve"> the</w:t>
      </w:r>
      <w:r w:rsidRPr="000C4AC9">
        <w:rPr>
          <w:rFonts w:cs="Times New Roman"/>
          <w:bCs/>
          <w:szCs w:val="24"/>
        </w:rPr>
        <w:t xml:space="preserve"> NRSP8 Aquaculture Coordinators provided research support for four projects </w:t>
      </w:r>
      <w:r>
        <w:rPr>
          <w:rFonts w:cs="Times New Roman"/>
          <w:bCs/>
          <w:szCs w:val="24"/>
        </w:rPr>
        <w:t xml:space="preserve">listed below; progress is documented under corresponding objectives.  </w:t>
      </w:r>
    </w:p>
    <w:p w:rsidR="005A6871" w:rsidRPr="000C4AC9" w:rsidRDefault="005A6871" w:rsidP="005A6871">
      <w:pPr>
        <w:autoSpaceDE w:val="0"/>
        <w:autoSpaceDN w:val="0"/>
        <w:adjustRightInd w:val="0"/>
        <w:rPr>
          <w:rFonts w:cs="Times New Roman"/>
          <w:szCs w:val="24"/>
        </w:rPr>
      </w:pPr>
    </w:p>
    <w:p w:rsidR="005A6871" w:rsidRPr="000C4AC9" w:rsidRDefault="005A6871" w:rsidP="005A687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0C4AC9">
        <w:rPr>
          <w:rFonts w:ascii="Times New Roman" w:hAnsi="Times New Roman" w:cs="Times New Roman"/>
          <w:sz w:val="24"/>
          <w:szCs w:val="24"/>
        </w:rPr>
        <w:t xml:space="preserve">Improving the Rainbow Trout Genome Assembly using </w:t>
      </w:r>
      <w:proofErr w:type="spellStart"/>
      <w:r w:rsidRPr="000C4AC9">
        <w:rPr>
          <w:rFonts w:ascii="Times New Roman" w:hAnsi="Times New Roman" w:cs="Times New Roman"/>
          <w:sz w:val="24"/>
          <w:szCs w:val="24"/>
        </w:rPr>
        <w:t>Moleculo</w:t>
      </w:r>
      <w:proofErr w:type="spellEnd"/>
      <w:r w:rsidRPr="000C4AC9">
        <w:rPr>
          <w:rFonts w:ascii="Times New Roman" w:hAnsi="Times New Roman" w:cs="Times New Roman"/>
          <w:sz w:val="24"/>
          <w:szCs w:val="24"/>
        </w:rPr>
        <w:t xml:space="preserve"> Technology (P.I. Michael Miller, U</w:t>
      </w:r>
      <w:r>
        <w:rPr>
          <w:rFonts w:ascii="Times New Roman" w:hAnsi="Times New Roman" w:cs="Times New Roman"/>
          <w:sz w:val="24"/>
          <w:szCs w:val="24"/>
        </w:rPr>
        <w:t>niversity of California Davis).</w:t>
      </w:r>
    </w:p>
    <w:p w:rsidR="005A6871" w:rsidRPr="000C4AC9" w:rsidRDefault="005A6871" w:rsidP="005A6871">
      <w:pPr>
        <w:pStyle w:val="ListParagraph"/>
        <w:autoSpaceDE w:val="0"/>
        <w:autoSpaceDN w:val="0"/>
        <w:adjustRightInd w:val="0"/>
        <w:spacing w:after="0" w:line="240" w:lineRule="auto"/>
        <w:rPr>
          <w:rFonts w:ascii="Times New Roman" w:hAnsi="Times New Roman" w:cs="Times New Roman"/>
          <w:sz w:val="24"/>
          <w:szCs w:val="24"/>
        </w:rPr>
      </w:pPr>
    </w:p>
    <w:p w:rsidR="005A6871" w:rsidRPr="000C4AC9" w:rsidRDefault="005A6871" w:rsidP="005A687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0C4AC9">
        <w:rPr>
          <w:rFonts w:ascii="Times New Roman" w:hAnsi="Times New Roman" w:cs="Times New Roman"/>
          <w:sz w:val="24"/>
          <w:szCs w:val="24"/>
        </w:rPr>
        <w:t>A flexible Platform for Querying Disparate Oyster Datasets (</w:t>
      </w:r>
      <w:proofErr w:type="spellStart"/>
      <w:r w:rsidRPr="000C4AC9">
        <w:rPr>
          <w:rFonts w:ascii="Times New Roman" w:hAnsi="Times New Roman" w:cs="Times New Roman"/>
          <w:sz w:val="24"/>
          <w:szCs w:val="24"/>
        </w:rPr>
        <w:t>qDOD</w:t>
      </w:r>
      <w:proofErr w:type="spellEnd"/>
      <w:r w:rsidRPr="000C4AC9">
        <w:rPr>
          <w:rFonts w:ascii="Times New Roman" w:hAnsi="Times New Roman" w:cs="Times New Roman"/>
          <w:sz w:val="24"/>
          <w:szCs w:val="24"/>
        </w:rPr>
        <w:t>) (P.I. Steve Robe</w:t>
      </w:r>
      <w:r>
        <w:rPr>
          <w:rFonts w:ascii="Times New Roman" w:hAnsi="Times New Roman" w:cs="Times New Roman"/>
          <w:sz w:val="24"/>
          <w:szCs w:val="24"/>
        </w:rPr>
        <w:t>rts, University of Washington).</w:t>
      </w:r>
    </w:p>
    <w:p w:rsidR="005A6871" w:rsidRPr="000C4AC9" w:rsidRDefault="005A6871" w:rsidP="005A6871">
      <w:pPr>
        <w:autoSpaceDE w:val="0"/>
        <w:autoSpaceDN w:val="0"/>
        <w:adjustRightInd w:val="0"/>
        <w:rPr>
          <w:rFonts w:cs="Times New Roman"/>
          <w:szCs w:val="24"/>
        </w:rPr>
      </w:pPr>
    </w:p>
    <w:p w:rsidR="005A6871" w:rsidRPr="000C4AC9" w:rsidRDefault="005A6871" w:rsidP="005A687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0C4AC9">
        <w:rPr>
          <w:rFonts w:ascii="Times New Roman" w:hAnsi="Times New Roman" w:cs="Times New Roman"/>
          <w:sz w:val="24"/>
          <w:szCs w:val="24"/>
        </w:rPr>
        <w:t xml:space="preserve">NRSP-8 Research Support Funds for </w:t>
      </w:r>
      <w:proofErr w:type="spellStart"/>
      <w:r w:rsidRPr="000C4AC9">
        <w:rPr>
          <w:rFonts w:ascii="Times New Roman" w:hAnsi="Times New Roman" w:cs="Times New Roman"/>
          <w:sz w:val="24"/>
          <w:szCs w:val="24"/>
        </w:rPr>
        <w:t>Moronid</w:t>
      </w:r>
      <w:proofErr w:type="spellEnd"/>
      <w:r w:rsidRPr="000C4AC9">
        <w:rPr>
          <w:rFonts w:ascii="Times New Roman" w:hAnsi="Times New Roman" w:cs="Times New Roman"/>
          <w:sz w:val="24"/>
          <w:szCs w:val="24"/>
        </w:rPr>
        <w:t xml:space="preserve"> Reference </w:t>
      </w:r>
      <w:proofErr w:type="spellStart"/>
      <w:r w:rsidRPr="000C4AC9">
        <w:rPr>
          <w:rFonts w:ascii="Times New Roman" w:hAnsi="Times New Roman" w:cs="Times New Roman"/>
          <w:sz w:val="24"/>
          <w:szCs w:val="24"/>
        </w:rPr>
        <w:t>Transcriptomes</w:t>
      </w:r>
      <w:proofErr w:type="spellEnd"/>
      <w:r w:rsidRPr="000C4AC9">
        <w:rPr>
          <w:rFonts w:ascii="Times New Roman" w:hAnsi="Times New Roman" w:cs="Times New Roman"/>
          <w:sz w:val="24"/>
          <w:szCs w:val="24"/>
        </w:rPr>
        <w:t xml:space="preserve"> (P</w:t>
      </w:r>
      <w:r>
        <w:rPr>
          <w:rFonts w:ascii="Times New Roman" w:hAnsi="Times New Roman" w:cs="Times New Roman"/>
          <w:sz w:val="24"/>
          <w:szCs w:val="24"/>
        </w:rPr>
        <w:t>.I. Adam Fuller, USDA ARS).</w:t>
      </w:r>
    </w:p>
    <w:p w:rsidR="005A6871" w:rsidRPr="000C4AC9" w:rsidRDefault="005A6871" w:rsidP="005A6871">
      <w:pPr>
        <w:autoSpaceDE w:val="0"/>
        <w:autoSpaceDN w:val="0"/>
        <w:adjustRightInd w:val="0"/>
        <w:rPr>
          <w:rFonts w:cs="Times New Roman"/>
          <w:szCs w:val="24"/>
        </w:rPr>
      </w:pPr>
    </w:p>
    <w:p w:rsidR="005A6871" w:rsidRPr="000C4AC9" w:rsidRDefault="005A6871" w:rsidP="005A6871">
      <w:pPr>
        <w:pStyle w:val="ListParagraph"/>
        <w:numPr>
          <w:ilvl w:val="0"/>
          <w:numId w:val="13"/>
        </w:numPr>
        <w:autoSpaceDE w:val="0"/>
        <w:autoSpaceDN w:val="0"/>
        <w:adjustRightInd w:val="0"/>
        <w:spacing w:after="0" w:line="240" w:lineRule="auto"/>
        <w:rPr>
          <w:rFonts w:ascii="Times New Roman" w:hAnsi="Times New Roman" w:cs="Times New Roman"/>
          <w:sz w:val="24"/>
          <w:szCs w:val="24"/>
        </w:rPr>
      </w:pPr>
      <w:r w:rsidRPr="000C4AC9">
        <w:rPr>
          <w:rFonts w:ascii="Times New Roman" w:hAnsi="Times New Roman" w:cs="Times New Roman"/>
          <w:sz w:val="24"/>
          <w:szCs w:val="24"/>
        </w:rPr>
        <w:t xml:space="preserve">Assessing Demographic and Evolutionary Relationships between Shrimp Populations by Sequencing a Shrimp Diversity Panel (P.I. </w:t>
      </w:r>
      <w:proofErr w:type="spellStart"/>
      <w:r w:rsidRPr="000C4AC9">
        <w:rPr>
          <w:rFonts w:ascii="Times New Roman" w:hAnsi="Times New Roman" w:cs="Times New Roman"/>
          <w:sz w:val="24"/>
          <w:szCs w:val="24"/>
        </w:rPr>
        <w:t>Zhiqiang</w:t>
      </w:r>
      <w:proofErr w:type="spellEnd"/>
      <w:r w:rsidRPr="000C4AC9">
        <w:rPr>
          <w:rFonts w:ascii="Times New Roman" w:hAnsi="Times New Roman" w:cs="Times New Roman"/>
          <w:sz w:val="24"/>
          <w:szCs w:val="24"/>
        </w:rPr>
        <w:t xml:space="preserve"> Du and Max Rothschild, Iowa State University).</w:t>
      </w:r>
    </w:p>
    <w:p w:rsidR="005A6871" w:rsidRPr="000C4AC9" w:rsidRDefault="005A6871" w:rsidP="005A6871">
      <w:pPr>
        <w:autoSpaceDE w:val="0"/>
        <w:autoSpaceDN w:val="0"/>
        <w:adjustRightInd w:val="0"/>
        <w:rPr>
          <w:rFonts w:cs="Times New Roman"/>
          <w:szCs w:val="24"/>
        </w:rPr>
      </w:pPr>
    </w:p>
    <w:p w:rsidR="005A6871" w:rsidRPr="005A6871" w:rsidRDefault="005A6871" w:rsidP="00940582">
      <w:pPr>
        <w:rPr>
          <w:rFonts w:cs="Times New Roman"/>
          <w:szCs w:val="24"/>
        </w:rPr>
      </w:pPr>
    </w:p>
    <w:p w:rsidR="005A6871" w:rsidRDefault="005A6871">
      <w:pPr>
        <w:rPr>
          <w:rFonts w:cs="Times New Roman"/>
          <w:b/>
          <w:szCs w:val="24"/>
        </w:rPr>
      </w:pPr>
      <w:r>
        <w:rPr>
          <w:rFonts w:cs="Times New Roman"/>
          <w:b/>
          <w:szCs w:val="24"/>
        </w:rPr>
        <w:br w:type="page"/>
      </w:r>
    </w:p>
    <w:p w:rsidR="00F42B97" w:rsidRPr="00CB061C" w:rsidRDefault="00CB061C" w:rsidP="00940582">
      <w:pPr>
        <w:rPr>
          <w:rFonts w:cs="Times New Roman"/>
          <w:b/>
          <w:szCs w:val="24"/>
        </w:rPr>
      </w:pPr>
      <w:r>
        <w:rPr>
          <w:rFonts w:cs="Times New Roman"/>
          <w:b/>
          <w:szCs w:val="24"/>
        </w:rPr>
        <w:lastRenderedPageBreak/>
        <w:t>Publications</w:t>
      </w:r>
    </w:p>
    <w:p w:rsidR="00096DDB" w:rsidRPr="00CB061C" w:rsidRDefault="00096DDB" w:rsidP="00AE07B5">
      <w:pPr>
        <w:rPr>
          <w:rFonts w:cs="Times New Roman"/>
          <w:b/>
          <w:i/>
          <w:szCs w:val="24"/>
        </w:rPr>
      </w:pPr>
      <w:r w:rsidRPr="00CB061C">
        <w:rPr>
          <w:rFonts w:cs="Times New Roman"/>
          <w:b/>
          <w:i/>
          <w:szCs w:val="24"/>
        </w:rPr>
        <w:t>Oyster</w:t>
      </w:r>
    </w:p>
    <w:p w:rsidR="00096DDB" w:rsidRPr="00CB061C" w:rsidRDefault="00096DDB" w:rsidP="00AE07B5">
      <w:pPr>
        <w:widowControl w:val="0"/>
        <w:autoSpaceDE w:val="0"/>
        <w:autoSpaceDN w:val="0"/>
        <w:adjustRightInd w:val="0"/>
        <w:rPr>
          <w:rFonts w:cs="Times New Roman"/>
          <w:szCs w:val="24"/>
        </w:rPr>
      </w:pPr>
      <w:r w:rsidRPr="00CB061C">
        <w:rPr>
          <w:rFonts w:cs="Times New Roman"/>
          <w:szCs w:val="24"/>
        </w:rPr>
        <w:t>Zhang, L., Li, L., Zhu, Y., Zhang, G., Guo, X., 2013. Transcriptome Analysis Reveals a Rich Gene Set Related to Innate Immunity in the Eastern Oyster (</w:t>
      </w:r>
      <w:proofErr w:type="spellStart"/>
      <w:r w:rsidRPr="00CB061C">
        <w:rPr>
          <w:rFonts w:cs="Times New Roman"/>
          <w:i/>
          <w:szCs w:val="24"/>
        </w:rPr>
        <w:t>Crassostrea</w:t>
      </w:r>
      <w:proofErr w:type="spellEnd"/>
      <w:r w:rsidRPr="00CB061C">
        <w:rPr>
          <w:rFonts w:cs="Times New Roman"/>
          <w:i/>
          <w:szCs w:val="24"/>
        </w:rPr>
        <w:t xml:space="preserve"> </w:t>
      </w:r>
      <w:proofErr w:type="spellStart"/>
      <w:r w:rsidRPr="00CB061C">
        <w:rPr>
          <w:rFonts w:cs="Times New Roman"/>
          <w:i/>
          <w:szCs w:val="24"/>
        </w:rPr>
        <w:t>virginica</w:t>
      </w:r>
      <w:proofErr w:type="spellEnd"/>
      <w:r w:rsidRPr="00CB061C">
        <w:rPr>
          <w:rFonts w:cs="Times New Roman"/>
          <w:szCs w:val="24"/>
        </w:rPr>
        <w:t xml:space="preserve">). Marine Biotechnology, </w:t>
      </w:r>
      <w:r w:rsidRPr="00CB061C">
        <w:rPr>
          <w:rFonts w:cs="Times New Roman"/>
          <w:color w:val="131413"/>
          <w:szCs w:val="24"/>
        </w:rPr>
        <w:t>DOI 10.1007/s10126-013-9526-z.</w:t>
      </w:r>
    </w:p>
    <w:p w:rsidR="00096DDB" w:rsidRPr="00CB061C" w:rsidRDefault="00096DDB" w:rsidP="00AE07B5">
      <w:pPr>
        <w:rPr>
          <w:rFonts w:cs="Times New Roman"/>
          <w:szCs w:val="24"/>
        </w:rPr>
      </w:pPr>
    </w:p>
    <w:p w:rsidR="00096DDB" w:rsidRPr="00CB061C" w:rsidRDefault="00096DDB" w:rsidP="00AE07B5">
      <w:pPr>
        <w:widowControl w:val="0"/>
        <w:autoSpaceDE w:val="0"/>
        <w:autoSpaceDN w:val="0"/>
        <w:adjustRightInd w:val="0"/>
        <w:rPr>
          <w:rFonts w:cs="Times New Roman"/>
          <w:szCs w:val="24"/>
        </w:rPr>
      </w:pPr>
      <w:proofErr w:type="spellStart"/>
      <w:r w:rsidRPr="00CB061C">
        <w:rPr>
          <w:rFonts w:cs="Times New Roman"/>
          <w:szCs w:val="24"/>
        </w:rPr>
        <w:t>Raghavachari</w:t>
      </w:r>
      <w:proofErr w:type="spellEnd"/>
      <w:r w:rsidRPr="00CB061C">
        <w:rPr>
          <w:rFonts w:cs="Times New Roman"/>
          <w:szCs w:val="24"/>
        </w:rPr>
        <w:t xml:space="preserve">, N., </w:t>
      </w:r>
      <w:proofErr w:type="spellStart"/>
      <w:r w:rsidRPr="00CB061C">
        <w:rPr>
          <w:rFonts w:cs="Times New Roman"/>
          <w:szCs w:val="24"/>
        </w:rPr>
        <w:t>Showmaker</w:t>
      </w:r>
      <w:proofErr w:type="spellEnd"/>
      <w:r w:rsidRPr="00CB061C">
        <w:rPr>
          <w:rFonts w:cs="Times New Roman"/>
          <w:szCs w:val="24"/>
        </w:rPr>
        <w:t xml:space="preserve">, K., Liu, P., </w:t>
      </w:r>
      <w:proofErr w:type="spellStart"/>
      <w:r w:rsidRPr="00CB061C">
        <w:rPr>
          <w:rFonts w:cs="Times New Roman"/>
          <w:szCs w:val="24"/>
        </w:rPr>
        <w:t>Jafari</w:t>
      </w:r>
      <w:proofErr w:type="spellEnd"/>
      <w:r w:rsidRPr="00CB061C">
        <w:rPr>
          <w:rFonts w:cs="Times New Roman"/>
          <w:szCs w:val="24"/>
        </w:rPr>
        <w:t xml:space="preserve">, N., Barker, N., Willett, K.L., Corrales, J., Patterson, H.K., Carmichael, R.H., Baldwin, D., 2013. Genomics Research Group (GRG): Elucidating the Effects of the Deepwater Horizon Oil Spill on the Atlantic Oyster Using Global Transcriptome Analysis. J </w:t>
      </w:r>
      <w:proofErr w:type="spellStart"/>
      <w:r w:rsidRPr="00CB061C">
        <w:rPr>
          <w:rFonts w:cs="Times New Roman"/>
          <w:szCs w:val="24"/>
        </w:rPr>
        <w:t>Biomol</w:t>
      </w:r>
      <w:proofErr w:type="spellEnd"/>
      <w:r w:rsidRPr="00CB061C">
        <w:rPr>
          <w:rFonts w:cs="Times New Roman"/>
          <w:szCs w:val="24"/>
        </w:rPr>
        <w:t xml:space="preserve"> Tech. 24(</w:t>
      </w:r>
      <w:proofErr w:type="spellStart"/>
      <w:r w:rsidRPr="00CB061C">
        <w:rPr>
          <w:rFonts w:cs="Times New Roman"/>
          <w:szCs w:val="24"/>
        </w:rPr>
        <w:t>Suppl</w:t>
      </w:r>
      <w:proofErr w:type="spellEnd"/>
      <w:r w:rsidRPr="00CB061C">
        <w:rPr>
          <w:rFonts w:cs="Times New Roman"/>
          <w:szCs w:val="24"/>
        </w:rPr>
        <w:t>), S68–S69.</w:t>
      </w:r>
    </w:p>
    <w:p w:rsidR="00096DDB" w:rsidRPr="00CB061C" w:rsidRDefault="00096DDB" w:rsidP="00AE07B5">
      <w:pPr>
        <w:widowControl w:val="0"/>
        <w:autoSpaceDE w:val="0"/>
        <w:autoSpaceDN w:val="0"/>
        <w:adjustRightInd w:val="0"/>
        <w:rPr>
          <w:rFonts w:cs="Times New Roman"/>
          <w:szCs w:val="24"/>
        </w:rPr>
      </w:pPr>
    </w:p>
    <w:p w:rsidR="00096DDB" w:rsidRPr="00CB061C" w:rsidRDefault="00096DDB" w:rsidP="00AE07B5">
      <w:pPr>
        <w:widowControl w:val="0"/>
        <w:autoSpaceDE w:val="0"/>
        <w:autoSpaceDN w:val="0"/>
        <w:adjustRightInd w:val="0"/>
        <w:rPr>
          <w:rFonts w:cs="Times New Roman"/>
          <w:szCs w:val="24"/>
        </w:rPr>
      </w:pPr>
      <w:r w:rsidRPr="00CB061C">
        <w:rPr>
          <w:rFonts w:cs="Times New Roman"/>
          <w:szCs w:val="24"/>
        </w:rPr>
        <w:t xml:space="preserve">Zhang, L., Li, L., Xu, F., Qi, H., Zhang, G., 2013. </w:t>
      </w:r>
      <w:proofErr w:type="spellStart"/>
      <w:r w:rsidRPr="00CB061C">
        <w:rPr>
          <w:rFonts w:cs="Times New Roman"/>
          <w:szCs w:val="24"/>
        </w:rPr>
        <w:t>Fosmid</w:t>
      </w:r>
      <w:proofErr w:type="spellEnd"/>
      <w:r w:rsidRPr="00CB061C">
        <w:rPr>
          <w:rFonts w:cs="Times New Roman"/>
          <w:szCs w:val="24"/>
        </w:rPr>
        <w:t xml:space="preserve"> library construction and end sequences analysis of the Pacific oyster, </w:t>
      </w:r>
      <w:proofErr w:type="spellStart"/>
      <w:r w:rsidRPr="00CB061C">
        <w:rPr>
          <w:rFonts w:cs="Times New Roman"/>
          <w:i/>
          <w:szCs w:val="24"/>
        </w:rPr>
        <w:t>Crassostrea</w:t>
      </w:r>
      <w:proofErr w:type="spellEnd"/>
      <w:r w:rsidRPr="00CB061C">
        <w:rPr>
          <w:rFonts w:cs="Times New Roman"/>
          <w:i/>
          <w:szCs w:val="24"/>
        </w:rPr>
        <w:t xml:space="preserve"> </w:t>
      </w:r>
      <w:proofErr w:type="spellStart"/>
      <w:r w:rsidRPr="00CB061C">
        <w:rPr>
          <w:rFonts w:cs="Times New Roman"/>
          <w:i/>
          <w:szCs w:val="24"/>
        </w:rPr>
        <w:t>gigas</w:t>
      </w:r>
      <w:proofErr w:type="spellEnd"/>
      <w:r w:rsidRPr="00CB061C">
        <w:rPr>
          <w:rFonts w:cs="Times New Roman"/>
          <w:szCs w:val="24"/>
        </w:rPr>
        <w:t xml:space="preserve">. </w:t>
      </w:r>
      <w:proofErr w:type="spellStart"/>
      <w:r w:rsidRPr="00CB061C">
        <w:rPr>
          <w:rFonts w:cs="Times New Roman"/>
          <w:szCs w:val="24"/>
        </w:rPr>
        <w:t>Molluscan</w:t>
      </w:r>
      <w:proofErr w:type="spellEnd"/>
      <w:r w:rsidRPr="00CB061C">
        <w:rPr>
          <w:rFonts w:cs="Times New Roman"/>
          <w:szCs w:val="24"/>
        </w:rPr>
        <w:t xml:space="preserve"> Research 33, 65–73.</w:t>
      </w:r>
    </w:p>
    <w:p w:rsidR="00096DDB" w:rsidRPr="00CB061C" w:rsidRDefault="00096DDB" w:rsidP="00AE07B5">
      <w:pPr>
        <w:widowControl w:val="0"/>
        <w:autoSpaceDE w:val="0"/>
        <w:autoSpaceDN w:val="0"/>
        <w:adjustRightInd w:val="0"/>
        <w:rPr>
          <w:rFonts w:cs="Times New Roman"/>
          <w:szCs w:val="24"/>
        </w:rPr>
      </w:pPr>
    </w:p>
    <w:p w:rsidR="00096DDB" w:rsidRPr="00CB061C" w:rsidRDefault="00096DDB" w:rsidP="00AE07B5">
      <w:pPr>
        <w:widowControl w:val="0"/>
        <w:autoSpaceDE w:val="0"/>
        <w:autoSpaceDN w:val="0"/>
        <w:adjustRightInd w:val="0"/>
        <w:rPr>
          <w:rFonts w:cs="Times New Roman"/>
          <w:szCs w:val="24"/>
        </w:rPr>
      </w:pPr>
      <w:r w:rsidRPr="00CB061C">
        <w:rPr>
          <w:rFonts w:cs="Times New Roman"/>
          <w:szCs w:val="24"/>
        </w:rPr>
        <w:t xml:space="preserve">Zhong, X., Li, Q., Yu, H., Kong, L., 2013. Development and Validation of Single-nucleotide Polymorphism Markers in the Pacific Oyster, </w:t>
      </w:r>
      <w:proofErr w:type="spellStart"/>
      <w:r w:rsidRPr="00CB061C">
        <w:rPr>
          <w:rFonts w:cs="Times New Roman"/>
          <w:i/>
          <w:szCs w:val="24"/>
        </w:rPr>
        <w:t>Crassostrea</w:t>
      </w:r>
      <w:proofErr w:type="spellEnd"/>
      <w:r w:rsidRPr="00CB061C">
        <w:rPr>
          <w:rFonts w:cs="Times New Roman"/>
          <w:i/>
          <w:szCs w:val="24"/>
        </w:rPr>
        <w:t xml:space="preserve"> </w:t>
      </w:r>
      <w:proofErr w:type="spellStart"/>
      <w:r w:rsidRPr="00CB061C">
        <w:rPr>
          <w:rFonts w:cs="Times New Roman"/>
          <w:i/>
          <w:szCs w:val="24"/>
        </w:rPr>
        <w:t>gigas</w:t>
      </w:r>
      <w:proofErr w:type="spellEnd"/>
      <w:r w:rsidRPr="00CB061C">
        <w:rPr>
          <w:rFonts w:cs="Times New Roman"/>
          <w:szCs w:val="24"/>
        </w:rPr>
        <w:t>, Using High-resolution Melting Analysis. Journal of the World Aquaculture Society 44, 455–465.</w:t>
      </w:r>
    </w:p>
    <w:p w:rsidR="00096DDB" w:rsidRPr="00CB061C" w:rsidRDefault="00096DDB" w:rsidP="00AE07B5">
      <w:pPr>
        <w:widowControl w:val="0"/>
        <w:autoSpaceDE w:val="0"/>
        <w:autoSpaceDN w:val="0"/>
        <w:adjustRightInd w:val="0"/>
        <w:rPr>
          <w:rFonts w:cs="Times New Roman"/>
          <w:szCs w:val="24"/>
        </w:rPr>
      </w:pPr>
    </w:p>
    <w:p w:rsidR="00096DDB" w:rsidRPr="00CB061C" w:rsidRDefault="00096DDB" w:rsidP="00AE07B5">
      <w:pPr>
        <w:widowControl w:val="0"/>
        <w:autoSpaceDE w:val="0"/>
        <w:autoSpaceDN w:val="0"/>
        <w:adjustRightInd w:val="0"/>
        <w:rPr>
          <w:rFonts w:cs="Times New Roman"/>
          <w:szCs w:val="24"/>
        </w:rPr>
      </w:pPr>
      <w:r w:rsidRPr="00CB061C">
        <w:rPr>
          <w:rFonts w:cs="Times New Roman"/>
          <w:szCs w:val="24"/>
        </w:rPr>
        <w:t xml:space="preserve">Schmitt, P., </w:t>
      </w:r>
      <w:proofErr w:type="spellStart"/>
      <w:r w:rsidRPr="00CB061C">
        <w:rPr>
          <w:rFonts w:cs="Times New Roman"/>
          <w:szCs w:val="24"/>
        </w:rPr>
        <w:t>Santini</w:t>
      </w:r>
      <w:proofErr w:type="spellEnd"/>
      <w:r w:rsidRPr="00CB061C">
        <w:rPr>
          <w:rFonts w:cs="Times New Roman"/>
          <w:szCs w:val="24"/>
        </w:rPr>
        <w:t xml:space="preserve">, A., </w:t>
      </w:r>
      <w:proofErr w:type="spellStart"/>
      <w:r w:rsidRPr="00CB061C">
        <w:rPr>
          <w:rFonts w:cs="Times New Roman"/>
          <w:szCs w:val="24"/>
        </w:rPr>
        <w:t>Vergnes</w:t>
      </w:r>
      <w:proofErr w:type="spellEnd"/>
      <w:r w:rsidRPr="00CB061C">
        <w:rPr>
          <w:rFonts w:cs="Times New Roman"/>
          <w:szCs w:val="24"/>
        </w:rPr>
        <w:t xml:space="preserve">, A., </w:t>
      </w:r>
      <w:proofErr w:type="spellStart"/>
      <w:r w:rsidRPr="00CB061C">
        <w:rPr>
          <w:rFonts w:cs="Times New Roman"/>
          <w:szCs w:val="24"/>
        </w:rPr>
        <w:t>Degremont</w:t>
      </w:r>
      <w:proofErr w:type="spellEnd"/>
      <w:r w:rsidRPr="00CB061C">
        <w:rPr>
          <w:rFonts w:cs="Times New Roman"/>
          <w:szCs w:val="24"/>
        </w:rPr>
        <w:t xml:space="preserve">, L., de </w:t>
      </w:r>
      <w:proofErr w:type="spellStart"/>
      <w:r w:rsidRPr="00CB061C">
        <w:rPr>
          <w:rFonts w:cs="Times New Roman"/>
          <w:szCs w:val="24"/>
        </w:rPr>
        <w:t>Lorgeril</w:t>
      </w:r>
      <w:proofErr w:type="spellEnd"/>
      <w:r w:rsidRPr="00CB061C">
        <w:rPr>
          <w:rFonts w:cs="Times New Roman"/>
          <w:szCs w:val="24"/>
        </w:rPr>
        <w:t xml:space="preserve">, J., 2013. Sequence Polymorphism and Expression Variability of </w:t>
      </w:r>
      <w:proofErr w:type="spellStart"/>
      <w:r w:rsidRPr="00CB061C">
        <w:rPr>
          <w:rFonts w:cs="Times New Roman"/>
          <w:i/>
          <w:szCs w:val="24"/>
        </w:rPr>
        <w:t>Crassostrea</w:t>
      </w:r>
      <w:proofErr w:type="spellEnd"/>
      <w:r w:rsidRPr="00CB061C">
        <w:rPr>
          <w:rFonts w:cs="Times New Roman"/>
          <w:i/>
          <w:szCs w:val="24"/>
        </w:rPr>
        <w:t xml:space="preserve"> </w:t>
      </w:r>
      <w:proofErr w:type="spellStart"/>
      <w:r w:rsidRPr="00CB061C">
        <w:rPr>
          <w:rFonts w:cs="Times New Roman"/>
          <w:i/>
          <w:szCs w:val="24"/>
        </w:rPr>
        <w:t>gigas</w:t>
      </w:r>
      <w:proofErr w:type="spellEnd"/>
      <w:r w:rsidRPr="00CB061C">
        <w:rPr>
          <w:rFonts w:cs="Times New Roman"/>
          <w:szCs w:val="24"/>
        </w:rPr>
        <w:t xml:space="preserve"> Immune Related Genes Discriminate Two Oyster Lines Contrasted in Term of Resistance to Summer Mortalities. </w:t>
      </w:r>
      <w:proofErr w:type="spellStart"/>
      <w:r w:rsidRPr="00CB061C">
        <w:rPr>
          <w:rFonts w:cs="Times New Roman"/>
          <w:szCs w:val="24"/>
        </w:rPr>
        <w:t>PLoS</w:t>
      </w:r>
      <w:proofErr w:type="spellEnd"/>
      <w:r w:rsidRPr="00CB061C">
        <w:rPr>
          <w:rFonts w:cs="Times New Roman"/>
          <w:szCs w:val="24"/>
        </w:rPr>
        <w:t xml:space="preserve"> One 8, DOI </w:t>
      </w:r>
      <w:r w:rsidRPr="00CB061C">
        <w:rPr>
          <w:rFonts w:cs="Times New Roman"/>
          <w:szCs w:val="24"/>
          <w:shd w:val="clear" w:color="auto" w:fill="FFFFFF"/>
        </w:rPr>
        <w:t>10.1371/journal.pone.0075900.</w:t>
      </w:r>
    </w:p>
    <w:p w:rsidR="00096DDB" w:rsidRPr="00CB061C" w:rsidRDefault="00096DDB" w:rsidP="00AE07B5">
      <w:pPr>
        <w:widowControl w:val="0"/>
        <w:autoSpaceDE w:val="0"/>
        <w:autoSpaceDN w:val="0"/>
        <w:adjustRightInd w:val="0"/>
        <w:rPr>
          <w:rFonts w:cs="Times New Roman"/>
          <w:szCs w:val="24"/>
        </w:rPr>
      </w:pPr>
    </w:p>
    <w:p w:rsidR="00096DDB" w:rsidRPr="00CB061C" w:rsidRDefault="00096DDB" w:rsidP="00AE07B5">
      <w:pPr>
        <w:widowControl w:val="0"/>
        <w:autoSpaceDE w:val="0"/>
        <w:autoSpaceDN w:val="0"/>
        <w:adjustRightInd w:val="0"/>
        <w:rPr>
          <w:rFonts w:cs="Times New Roman"/>
          <w:szCs w:val="24"/>
        </w:rPr>
      </w:pPr>
      <w:proofErr w:type="spellStart"/>
      <w:r w:rsidRPr="00CB061C">
        <w:rPr>
          <w:rStyle w:val="self-citation-authors"/>
          <w:rFonts w:cs="Times New Roman"/>
          <w:szCs w:val="24"/>
        </w:rPr>
        <w:t>Gavery</w:t>
      </w:r>
      <w:proofErr w:type="spellEnd"/>
      <w:r w:rsidRPr="00CB061C">
        <w:rPr>
          <w:rStyle w:val="self-citation-authors"/>
          <w:rFonts w:cs="Times New Roman"/>
          <w:szCs w:val="24"/>
        </w:rPr>
        <w:t>, M.R., Roberts, S.B.,</w:t>
      </w:r>
      <w:r w:rsidRPr="00CB061C">
        <w:rPr>
          <w:rStyle w:val="self-citation-year"/>
          <w:rFonts w:cs="Times New Roman"/>
          <w:szCs w:val="24"/>
        </w:rPr>
        <w:t xml:space="preserve"> 2013. </w:t>
      </w:r>
      <w:r w:rsidRPr="00CB061C">
        <w:rPr>
          <w:rStyle w:val="self-citation-title"/>
          <w:rFonts w:cs="Times New Roman"/>
          <w:szCs w:val="24"/>
        </w:rPr>
        <w:t xml:space="preserve">Predominant Intragenic Methylation is Associated with Gene Expression Characteristics in a Bivalve </w:t>
      </w:r>
      <w:proofErr w:type="spellStart"/>
      <w:r w:rsidRPr="00CB061C">
        <w:rPr>
          <w:rStyle w:val="self-citation-title"/>
          <w:rFonts w:cs="Times New Roman"/>
          <w:szCs w:val="24"/>
        </w:rPr>
        <w:t>Mollusc</w:t>
      </w:r>
      <w:proofErr w:type="spellEnd"/>
      <w:r w:rsidRPr="00CB061C">
        <w:rPr>
          <w:rStyle w:val="self-citation-title"/>
          <w:rFonts w:cs="Times New Roman"/>
          <w:szCs w:val="24"/>
        </w:rPr>
        <w:t xml:space="preserve">. </w:t>
      </w:r>
      <w:proofErr w:type="spellStart"/>
      <w:r w:rsidRPr="00CB061C">
        <w:rPr>
          <w:rStyle w:val="self-citation-journal"/>
          <w:rFonts w:cs="Times New Roman"/>
          <w:i/>
          <w:iCs/>
          <w:szCs w:val="24"/>
        </w:rPr>
        <w:t>PeerJ</w:t>
      </w:r>
      <w:proofErr w:type="spellEnd"/>
      <w:r w:rsidRPr="00CB061C">
        <w:rPr>
          <w:rStyle w:val="self-citation-journal"/>
          <w:rFonts w:cs="Times New Roman"/>
          <w:i/>
          <w:iCs/>
          <w:szCs w:val="24"/>
        </w:rPr>
        <w:t xml:space="preserve"> </w:t>
      </w:r>
      <w:r w:rsidRPr="00CB061C">
        <w:rPr>
          <w:rStyle w:val="self-citation-volume"/>
          <w:rFonts w:cs="Times New Roman"/>
          <w:szCs w:val="24"/>
        </w:rPr>
        <w:t>1:</w:t>
      </w:r>
      <w:r w:rsidRPr="00CB061C">
        <w:rPr>
          <w:rStyle w:val="self-citation-elocation"/>
          <w:rFonts w:cs="Times New Roman"/>
          <w:szCs w:val="24"/>
        </w:rPr>
        <w:t xml:space="preserve">e215, </w:t>
      </w:r>
      <w:hyperlink r:id="rId6" w:history="1">
        <w:r w:rsidRPr="00CB061C">
          <w:rPr>
            <w:rStyle w:val="Hyperlink"/>
            <w:rFonts w:cs="Times New Roman"/>
            <w:szCs w:val="24"/>
          </w:rPr>
          <w:t>http://dx.doi.org/10.7717/peerj.215</w:t>
        </w:r>
      </w:hyperlink>
    </w:p>
    <w:p w:rsidR="00096DDB" w:rsidRPr="00CB061C" w:rsidRDefault="00096DDB" w:rsidP="00AE07B5">
      <w:pPr>
        <w:rPr>
          <w:rFonts w:cs="Times New Roman"/>
          <w:szCs w:val="24"/>
        </w:rPr>
      </w:pPr>
      <w:proofErr w:type="spellStart"/>
      <w:r w:rsidRPr="00CB061C">
        <w:rPr>
          <w:rFonts w:cs="Times New Roman"/>
          <w:color w:val="232323"/>
          <w:szCs w:val="24"/>
        </w:rPr>
        <w:t>Gavery</w:t>
      </w:r>
      <w:proofErr w:type="spellEnd"/>
      <w:r w:rsidRPr="00CB061C">
        <w:rPr>
          <w:rFonts w:cs="Times New Roman"/>
          <w:color w:val="232323"/>
          <w:szCs w:val="24"/>
        </w:rPr>
        <w:t xml:space="preserve"> MR, Roberts SB. (2013) Predominant intragenic methylation is associated with gene expression characteristics in a bivalve </w:t>
      </w:r>
      <w:proofErr w:type="spellStart"/>
      <w:r w:rsidRPr="00CB061C">
        <w:rPr>
          <w:rFonts w:cs="Times New Roman"/>
          <w:color w:val="232323"/>
          <w:szCs w:val="24"/>
        </w:rPr>
        <w:t>mollusc</w:t>
      </w:r>
      <w:proofErr w:type="spellEnd"/>
      <w:r w:rsidRPr="00CB061C">
        <w:rPr>
          <w:rFonts w:cs="Times New Roman"/>
          <w:color w:val="232323"/>
          <w:szCs w:val="24"/>
        </w:rPr>
        <w:t xml:space="preserve">. </w:t>
      </w:r>
      <w:proofErr w:type="spellStart"/>
      <w:r w:rsidRPr="00CB061C">
        <w:rPr>
          <w:rFonts w:cs="Times New Roman"/>
          <w:color w:val="232323"/>
          <w:szCs w:val="24"/>
        </w:rPr>
        <w:t>PeerJ</w:t>
      </w:r>
      <w:proofErr w:type="spellEnd"/>
      <w:r w:rsidRPr="00CB061C">
        <w:rPr>
          <w:rFonts w:cs="Times New Roman"/>
          <w:color w:val="232323"/>
          <w:szCs w:val="24"/>
        </w:rPr>
        <w:t xml:space="preserve"> 1:e215 doi:10.7717/peerj.215</w:t>
      </w:r>
    </w:p>
    <w:p w:rsidR="00096DDB" w:rsidRPr="00CB061C" w:rsidRDefault="00096DDB" w:rsidP="00AE07B5">
      <w:pPr>
        <w:rPr>
          <w:rFonts w:cs="Times New Roman"/>
          <w:szCs w:val="24"/>
        </w:rPr>
      </w:pPr>
    </w:p>
    <w:p w:rsidR="00096DDB" w:rsidRPr="00CB061C" w:rsidRDefault="00096DDB" w:rsidP="00AE07B5">
      <w:pPr>
        <w:rPr>
          <w:rFonts w:cs="Times New Roman"/>
          <w:szCs w:val="24"/>
        </w:rPr>
      </w:pPr>
      <w:r w:rsidRPr="00CB061C">
        <w:rPr>
          <w:rFonts w:cs="Times New Roman"/>
          <w:color w:val="232323"/>
          <w:szCs w:val="24"/>
        </w:rPr>
        <w:t>Timmins-</w:t>
      </w:r>
      <w:proofErr w:type="spellStart"/>
      <w:r w:rsidRPr="00CB061C">
        <w:rPr>
          <w:rFonts w:cs="Times New Roman"/>
          <w:color w:val="232323"/>
          <w:szCs w:val="24"/>
        </w:rPr>
        <w:t>Schiffman</w:t>
      </w:r>
      <w:proofErr w:type="spellEnd"/>
      <w:r w:rsidRPr="00CB061C">
        <w:rPr>
          <w:rFonts w:cs="Times New Roman"/>
          <w:color w:val="232323"/>
          <w:szCs w:val="24"/>
        </w:rPr>
        <w:t xml:space="preserve"> EB Nunn BL, </w:t>
      </w:r>
      <w:proofErr w:type="spellStart"/>
      <w:r w:rsidRPr="00CB061C">
        <w:rPr>
          <w:rFonts w:cs="Times New Roman"/>
          <w:color w:val="232323"/>
          <w:szCs w:val="24"/>
        </w:rPr>
        <w:t>Goodlett</w:t>
      </w:r>
      <w:proofErr w:type="spellEnd"/>
      <w:r w:rsidRPr="00CB061C">
        <w:rPr>
          <w:rFonts w:cs="Times New Roman"/>
          <w:color w:val="232323"/>
          <w:szCs w:val="24"/>
        </w:rPr>
        <w:t xml:space="preserve"> DR and Roberts SB. (2013) Shotgun proteomics as a viable approach for biological discovery in the Pacific oyster.  Conservation Physiology. doi:10.1093/</w:t>
      </w:r>
      <w:proofErr w:type="spellStart"/>
      <w:r w:rsidRPr="00CB061C">
        <w:rPr>
          <w:rFonts w:cs="Times New Roman"/>
          <w:color w:val="232323"/>
          <w:szCs w:val="24"/>
        </w:rPr>
        <w:t>conphys</w:t>
      </w:r>
      <w:proofErr w:type="spellEnd"/>
      <w:r w:rsidRPr="00CB061C">
        <w:rPr>
          <w:rFonts w:cs="Times New Roman"/>
          <w:color w:val="232323"/>
          <w:szCs w:val="24"/>
        </w:rPr>
        <w:t>/cot009</w:t>
      </w:r>
    </w:p>
    <w:p w:rsidR="00096DDB" w:rsidRPr="00CB061C" w:rsidRDefault="00096DDB" w:rsidP="00AE07B5">
      <w:pPr>
        <w:rPr>
          <w:rFonts w:cs="Times New Roman"/>
          <w:szCs w:val="24"/>
        </w:rPr>
      </w:pPr>
    </w:p>
    <w:p w:rsidR="00915D69" w:rsidRPr="00CB061C" w:rsidRDefault="00915D69" w:rsidP="00AE07B5">
      <w:pPr>
        <w:rPr>
          <w:rFonts w:cs="Times New Roman"/>
          <w:b/>
          <w:i/>
          <w:szCs w:val="24"/>
        </w:rPr>
      </w:pPr>
      <w:r w:rsidRPr="00CB061C">
        <w:rPr>
          <w:rFonts w:cs="Times New Roman"/>
          <w:b/>
          <w:i/>
          <w:szCs w:val="24"/>
        </w:rPr>
        <w:t>Catfish</w:t>
      </w:r>
    </w:p>
    <w:p w:rsidR="00915D69" w:rsidRDefault="00915D69" w:rsidP="00AE07B5">
      <w:pPr>
        <w:rPr>
          <w:rFonts w:cs="Times New Roman"/>
          <w:szCs w:val="24"/>
        </w:rPr>
      </w:pPr>
      <w:r w:rsidRPr="00CB061C">
        <w:rPr>
          <w:rFonts w:cs="Times New Roman"/>
          <w:bCs/>
          <w:szCs w:val="24"/>
        </w:rPr>
        <w:t xml:space="preserve">Waldbieser, G.C. </w:t>
      </w:r>
      <w:r w:rsidRPr="00CB061C">
        <w:rPr>
          <w:rFonts w:cs="Times New Roman"/>
          <w:szCs w:val="24"/>
        </w:rPr>
        <w:t xml:space="preserve">and Bosworth, B.G. A standardized microsatellite marker panel for parentage and kinship analyses in channel catfish, </w:t>
      </w:r>
      <w:proofErr w:type="spellStart"/>
      <w:r w:rsidRPr="00CB061C">
        <w:rPr>
          <w:rFonts w:cs="Times New Roman"/>
          <w:i/>
          <w:iCs/>
          <w:szCs w:val="24"/>
        </w:rPr>
        <w:t>Ictalurus</w:t>
      </w:r>
      <w:proofErr w:type="spellEnd"/>
      <w:r w:rsidRPr="00CB061C">
        <w:rPr>
          <w:rFonts w:cs="Times New Roman"/>
          <w:szCs w:val="24"/>
        </w:rPr>
        <w:t xml:space="preserve"> </w:t>
      </w:r>
      <w:proofErr w:type="spellStart"/>
      <w:r w:rsidRPr="00CB061C">
        <w:rPr>
          <w:rFonts w:cs="Times New Roman"/>
          <w:i/>
          <w:iCs/>
          <w:szCs w:val="24"/>
        </w:rPr>
        <w:t>punctatus</w:t>
      </w:r>
      <w:proofErr w:type="spellEnd"/>
      <w:r w:rsidRPr="00CB061C">
        <w:rPr>
          <w:rFonts w:cs="Times New Roman"/>
          <w:szCs w:val="24"/>
        </w:rPr>
        <w:t>. Animal Genetics 44:476-479. 2013.</w:t>
      </w:r>
    </w:p>
    <w:p w:rsidR="00CB061C" w:rsidRPr="00CB061C" w:rsidRDefault="00CB061C" w:rsidP="00AE07B5">
      <w:pPr>
        <w:rPr>
          <w:rFonts w:cs="Times New Roman"/>
          <w:szCs w:val="24"/>
        </w:rPr>
      </w:pPr>
    </w:p>
    <w:p w:rsidR="00915D69" w:rsidRDefault="00915D69" w:rsidP="00AE07B5">
      <w:pPr>
        <w:rPr>
          <w:rFonts w:cs="Times New Roman"/>
          <w:szCs w:val="24"/>
        </w:rPr>
      </w:pPr>
      <w:r w:rsidRPr="00CB061C">
        <w:rPr>
          <w:rFonts w:cs="Times New Roman"/>
          <w:szCs w:val="24"/>
        </w:rPr>
        <w:t xml:space="preserve"> Bosworth, BG, </w:t>
      </w:r>
      <w:r w:rsidRPr="00CB061C">
        <w:rPr>
          <w:rFonts w:cs="Times New Roman"/>
          <w:bCs/>
          <w:szCs w:val="24"/>
        </w:rPr>
        <w:t>Waldbieser, GC</w:t>
      </w:r>
      <w:r w:rsidRPr="00CB061C">
        <w:rPr>
          <w:rFonts w:cs="Times New Roman"/>
          <w:szCs w:val="24"/>
        </w:rPr>
        <w:t xml:space="preserve">. 2014. General and specific combining ability of male blue catfish </w:t>
      </w:r>
      <w:proofErr w:type="spellStart"/>
      <w:r w:rsidRPr="00CB061C">
        <w:rPr>
          <w:rFonts w:cs="Times New Roman"/>
          <w:i/>
          <w:szCs w:val="24"/>
        </w:rPr>
        <w:t>Ictalurus</w:t>
      </w:r>
      <w:proofErr w:type="spellEnd"/>
      <w:r w:rsidRPr="00CB061C">
        <w:rPr>
          <w:rFonts w:cs="Times New Roman"/>
          <w:i/>
          <w:szCs w:val="24"/>
        </w:rPr>
        <w:t xml:space="preserve"> </w:t>
      </w:r>
      <w:proofErr w:type="spellStart"/>
      <w:r w:rsidRPr="00CB061C">
        <w:rPr>
          <w:rFonts w:cs="Times New Roman"/>
          <w:i/>
          <w:szCs w:val="24"/>
        </w:rPr>
        <w:t>furcatus</w:t>
      </w:r>
      <w:proofErr w:type="spellEnd"/>
      <w:r w:rsidRPr="00CB061C">
        <w:rPr>
          <w:rFonts w:cs="Times New Roman"/>
          <w:szCs w:val="24"/>
        </w:rPr>
        <w:t xml:space="preserve"> and female channel catfish </w:t>
      </w:r>
      <w:r w:rsidRPr="00CB061C">
        <w:rPr>
          <w:rFonts w:cs="Times New Roman"/>
          <w:i/>
          <w:szCs w:val="24"/>
        </w:rPr>
        <w:t xml:space="preserve">I. </w:t>
      </w:r>
      <w:proofErr w:type="spellStart"/>
      <w:r w:rsidRPr="00CB061C">
        <w:rPr>
          <w:rFonts w:cs="Times New Roman"/>
          <w:i/>
          <w:szCs w:val="24"/>
        </w:rPr>
        <w:t>punctatus</w:t>
      </w:r>
      <w:proofErr w:type="spellEnd"/>
      <w:r w:rsidRPr="00CB061C">
        <w:rPr>
          <w:rFonts w:cs="Times New Roman"/>
          <w:szCs w:val="24"/>
        </w:rPr>
        <w:t xml:space="preserve"> for growth and carcass yield of their F1 hybrid progeny. Aquaculture 420-421: 147-153.</w:t>
      </w:r>
    </w:p>
    <w:p w:rsidR="00CB061C" w:rsidRPr="00CB061C" w:rsidRDefault="00CB061C" w:rsidP="00AE07B5">
      <w:pPr>
        <w:rPr>
          <w:rFonts w:cs="Times New Roman"/>
          <w:szCs w:val="24"/>
        </w:rPr>
      </w:pPr>
    </w:p>
    <w:p w:rsidR="00915D69" w:rsidRDefault="00915D69" w:rsidP="00AE07B5">
      <w:pPr>
        <w:rPr>
          <w:rFonts w:cs="Times New Roman"/>
          <w:bCs/>
          <w:szCs w:val="24"/>
        </w:rPr>
      </w:pPr>
      <w:proofErr w:type="spellStart"/>
      <w:r w:rsidRPr="00CB061C">
        <w:rPr>
          <w:rFonts w:cs="Times New Roman"/>
          <w:szCs w:val="24"/>
        </w:rPr>
        <w:t>Quiniou</w:t>
      </w:r>
      <w:proofErr w:type="spellEnd"/>
      <w:r w:rsidRPr="00CB061C">
        <w:rPr>
          <w:rFonts w:cs="Times New Roman"/>
          <w:szCs w:val="24"/>
        </w:rPr>
        <w:t xml:space="preserve"> S.M.A., </w:t>
      </w:r>
      <w:proofErr w:type="spellStart"/>
      <w:r w:rsidRPr="00CB061C">
        <w:rPr>
          <w:rFonts w:cs="Times New Roman"/>
          <w:szCs w:val="24"/>
        </w:rPr>
        <w:t>Boudinot</w:t>
      </w:r>
      <w:proofErr w:type="spellEnd"/>
      <w:r w:rsidRPr="00CB061C">
        <w:rPr>
          <w:rFonts w:cs="Times New Roman"/>
          <w:szCs w:val="24"/>
        </w:rPr>
        <w:t xml:space="preserve"> P. and Bengten E. </w:t>
      </w:r>
      <w:r w:rsidRPr="00CB061C">
        <w:rPr>
          <w:rFonts w:cs="Times New Roman"/>
          <w:bCs/>
          <w:szCs w:val="24"/>
        </w:rPr>
        <w:t xml:space="preserve">Comprehensive survey and genomic </w:t>
      </w:r>
      <w:r w:rsidRPr="00CB061C">
        <w:rPr>
          <w:rFonts w:cs="Times New Roman"/>
          <w:bCs/>
          <w:szCs w:val="24"/>
        </w:rPr>
        <w:tab/>
        <w:t xml:space="preserve"> </w:t>
      </w:r>
      <w:r w:rsidRPr="00CB061C">
        <w:rPr>
          <w:rFonts w:cs="Times New Roman"/>
          <w:bCs/>
          <w:szCs w:val="24"/>
        </w:rPr>
        <w:tab/>
        <w:t xml:space="preserve">  characterization of Toll-like receptors (TLRs) in channel catfish, </w:t>
      </w:r>
      <w:proofErr w:type="spellStart"/>
      <w:r w:rsidRPr="00CB061C">
        <w:rPr>
          <w:rFonts w:cs="Times New Roman"/>
          <w:bCs/>
          <w:i/>
          <w:szCs w:val="24"/>
        </w:rPr>
        <w:t>Ictalurus</w:t>
      </w:r>
      <w:proofErr w:type="spellEnd"/>
      <w:r w:rsidRPr="00CB061C">
        <w:rPr>
          <w:rFonts w:cs="Times New Roman"/>
          <w:bCs/>
          <w:i/>
          <w:szCs w:val="24"/>
        </w:rPr>
        <w:t xml:space="preserve"> </w:t>
      </w:r>
      <w:proofErr w:type="spellStart"/>
      <w:r w:rsidRPr="00CB061C">
        <w:rPr>
          <w:rFonts w:cs="Times New Roman"/>
          <w:bCs/>
          <w:i/>
          <w:szCs w:val="24"/>
        </w:rPr>
        <w:t>punctatus</w:t>
      </w:r>
      <w:proofErr w:type="spellEnd"/>
      <w:r w:rsidRPr="00CB061C">
        <w:rPr>
          <w:rFonts w:cs="Times New Roman"/>
          <w:bCs/>
          <w:szCs w:val="24"/>
        </w:rPr>
        <w:t xml:space="preserve">: </w:t>
      </w:r>
      <w:r w:rsidRPr="00CB061C">
        <w:rPr>
          <w:rFonts w:cs="Times New Roman"/>
          <w:bCs/>
          <w:szCs w:val="24"/>
        </w:rPr>
        <w:tab/>
        <w:t xml:space="preserve">   Identification of novel fish TLRs. </w:t>
      </w:r>
      <w:proofErr w:type="spellStart"/>
      <w:r w:rsidRPr="00CB061C">
        <w:rPr>
          <w:rFonts w:cs="Times New Roman"/>
          <w:bCs/>
          <w:szCs w:val="24"/>
        </w:rPr>
        <w:t>Immunogenetics</w:t>
      </w:r>
      <w:proofErr w:type="spellEnd"/>
      <w:r w:rsidRPr="00CB061C">
        <w:rPr>
          <w:rFonts w:cs="Times New Roman"/>
          <w:bCs/>
          <w:szCs w:val="24"/>
        </w:rPr>
        <w:t xml:space="preserve"> 65 (7) 511-530. 2013.</w:t>
      </w:r>
    </w:p>
    <w:p w:rsidR="00CB061C" w:rsidRPr="00CB061C" w:rsidRDefault="00CB061C" w:rsidP="00AE07B5">
      <w:pPr>
        <w:rPr>
          <w:rFonts w:cs="Times New Roman"/>
          <w:bCs/>
          <w:szCs w:val="24"/>
        </w:rPr>
      </w:pPr>
    </w:p>
    <w:p w:rsidR="00915D69" w:rsidRDefault="00915D69" w:rsidP="00AE07B5">
      <w:pPr>
        <w:rPr>
          <w:rFonts w:cs="Times New Roman"/>
          <w:bCs/>
          <w:szCs w:val="24"/>
        </w:rPr>
      </w:pPr>
      <w:proofErr w:type="spellStart"/>
      <w:r w:rsidRPr="00CB061C">
        <w:rPr>
          <w:rFonts w:cs="Times New Roman"/>
          <w:bCs/>
          <w:szCs w:val="24"/>
        </w:rPr>
        <w:lastRenderedPageBreak/>
        <w:t>Vollota-Herdoiza</w:t>
      </w:r>
      <w:proofErr w:type="spellEnd"/>
      <w:r w:rsidRPr="00CB061C">
        <w:rPr>
          <w:rFonts w:cs="Times New Roman"/>
          <w:bCs/>
          <w:szCs w:val="24"/>
        </w:rPr>
        <w:t xml:space="preserve"> D., </w:t>
      </w:r>
      <w:proofErr w:type="spellStart"/>
      <w:r w:rsidRPr="00CB061C">
        <w:rPr>
          <w:rFonts w:cs="Times New Roman"/>
          <w:bCs/>
          <w:szCs w:val="24"/>
        </w:rPr>
        <w:t>Pila</w:t>
      </w:r>
      <w:proofErr w:type="spellEnd"/>
      <w:r w:rsidRPr="00CB061C">
        <w:rPr>
          <w:rFonts w:cs="Times New Roman"/>
          <w:bCs/>
          <w:szCs w:val="24"/>
        </w:rPr>
        <w:t xml:space="preserve"> E.A., </w:t>
      </w:r>
      <w:proofErr w:type="spellStart"/>
      <w:r w:rsidRPr="00CB061C">
        <w:rPr>
          <w:rFonts w:cs="Times New Roman"/>
          <w:bCs/>
          <w:szCs w:val="24"/>
        </w:rPr>
        <w:t>Quiniou</w:t>
      </w:r>
      <w:proofErr w:type="spellEnd"/>
      <w:r w:rsidRPr="00CB061C">
        <w:rPr>
          <w:rFonts w:cs="Times New Roman"/>
          <w:bCs/>
          <w:szCs w:val="24"/>
        </w:rPr>
        <w:t xml:space="preserve"> S., Waldbieser G. and </w:t>
      </w:r>
      <w:proofErr w:type="spellStart"/>
      <w:r w:rsidRPr="00CB061C">
        <w:rPr>
          <w:rFonts w:cs="Times New Roman"/>
          <w:bCs/>
          <w:szCs w:val="24"/>
        </w:rPr>
        <w:t>Magor</w:t>
      </w:r>
      <w:proofErr w:type="spellEnd"/>
      <w:r w:rsidRPr="00CB061C">
        <w:rPr>
          <w:rFonts w:cs="Times New Roman"/>
          <w:bCs/>
          <w:szCs w:val="24"/>
        </w:rPr>
        <w:t xml:space="preserve"> B. Transcriptional regulators of teleost </w:t>
      </w:r>
      <w:proofErr w:type="spellStart"/>
      <w:r w:rsidRPr="00CB061C">
        <w:rPr>
          <w:rFonts w:cs="Times New Roman"/>
          <w:bCs/>
          <w:szCs w:val="24"/>
        </w:rPr>
        <w:t>aicda</w:t>
      </w:r>
      <w:proofErr w:type="spellEnd"/>
      <w:r w:rsidRPr="00CB061C">
        <w:rPr>
          <w:rFonts w:cs="Times New Roman"/>
          <w:bCs/>
          <w:szCs w:val="24"/>
        </w:rPr>
        <w:t xml:space="preserve"> genes. Pt 1 suppressors of promiscuous promoters. Fish and Shellfish Immunology 35(6) 1981-1987, 2013.</w:t>
      </w:r>
    </w:p>
    <w:p w:rsidR="00CB061C" w:rsidRPr="00CB061C" w:rsidRDefault="00CB061C" w:rsidP="00AE07B5">
      <w:pPr>
        <w:rPr>
          <w:rFonts w:cs="Times New Roman"/>
          <w:bCs/>
          <w:szCs w:val="24"/>
        </w:rPr>
      </w:pPr>
    </w:p>
    <w:p w:rsidR="00915D69" w:rsidRDefault="00915D69" w:rsidP="00AE07B5">
      <w:pPr>
        <w:rPr>
          <w:rFonts w:cs="Times New Roman"/>
          <w:szCs w:val="24"/>
        </w:rPr>
      </w:pPr>
      <w:r w:rsidRPr="00CB061C">
        <w:rPr>
          <w:rFonts w:cs="Times New Roman"/>
          <w:bCs/>
          <w:szCs w:val="24"/>
        </w:rPr>
        <w:t>Peatman</w:t>
      </w:r>
      <w:r w:rsidRPr="00CB061C">
        <w:rPr>
          <w:rFonts w:cs="Times New Roman"/>
          <w:szCs w:val="24"/>
        </w:rPr>
        <w:t xml:space="preserve"> E, Li C, Peterson B, Farmer B, Straus D, Beck B. (</w:t>
      </w:r>
      <w:r w:rsidRPr="00CB061C">
        <w:rPr>
          <w:rFonts w:cs="Times New Roman"/>
          <w:bCs/>
          <w:szCs w:val="24"/>
        </w:rPr>
        <w:t>2013</w:t>
      </w:r>
      <w:r w:rsidRPr="00CB061C">
        <w:rPr>
          <w:rFonts w:cs="Times New Roman"/>
          <w:szCs w:val="24"/>
        </w:rPr>
        <w:t xml:space="preserve">) Basal polarization of the mucosal compartment in </w:t>
      </w:r>
      <w:proofErr w:type="spellStart"/>
      <w:r w:rsidRPr="00CB061C">
        <w:rPr>
          <w:rFonts w:cs="Times New Roman"/>
          <w:szCs w:val="24"/>
        </w:rPr>
        <w:t>Flavobacterium</w:t>
      </w:r>
      <w:proofErr w:type="spellEnd"/>
      <w:r w:rsidRPr="00CB061C">
        <w:rPr>
          <w:rFonts w:cs="Times New Roman"/>
          <w:szCs w:val="24"/>
        </w:rPr>
        <w:t xml:space="preserve"> </w:t>
      </w:r>
      <w:proofErr w:type="spellStart"/>
      <w:r w:rsidRPr="00CB061C">
        <w:rPr>
          <w:rFonts w:cs="Times New Roman"/>
          <w:szCs w:val="24"/>
        </w:rPr>
        <w:t>columnare</w:t>
      </w:r>
      <w:proofErr w:type="spellEnd"/>
      <w:r w:rsidRPr="00CB061C">
        <w:rPr>
          <w:rFonts w:cs="Times New Roman"/>
          <w:szCs w:val="24"/>
        </w:rPr>
        <w:t xml:space="preserve"> sensitive and resistant channel catfish (</w:t>
      </w:r>
      <w:proofErr w:type="spellStart"/>
      <w:r w:rsidRPr="00CB061C">
        <w:rPr>
          <w:rFonts w:cs="Times New Roman"/>
          <w:i/>
          <w:szCs w:val="24"/>
        </w:rPr>
        <w:t>Ictalurus</w:t>
      </w:r>
      <w:proofErr w:type="spellEnd"/>
      <w:r w:rsidRPr="00CB061C">
        <w:rPr>
          <w:rFonts w:cs="Times New Roman"/>
          <w:i/>
          <w:szCs w:val="24"/>
        </w:rPr>
        <w:t xml:space="preserve"> </w:t>
      </w:r>
      <w:proofErr w:type="spellStart"/>
      <w:r w:rsidRPr="00CB061C">
        <w:rPr>
          <w:rFonts w:cs="Times New Roman"/>
          <w:i/>
          <w:szCs w:val="24"/>
        </w:rPr>
        <w:t>punctatus</w:t>
      </w:r>
      <w:proofErr w:type="spellEnd"/>
      <w:r w:rsidRPr="00CB061C">
        <w:rPr>
          <w:rFonts w:cs="Times New Roman"/>
          <w:szCs w:val="24"/>
        </w:rPr>
        <w:t xml:space="preserve">).  Molecular Immunology, 56(4):317-327 </w:t>
      </w:r>
    </w:p>
    <w:p w:rsidR="00CB061C" w:rsidRPr="00CB061C" w:rsidRDefault="00CB061C" w:rsidP="00AE07B5">
      <w:pPr>
        <w:rPr>
          <w:rFonts w:cs="Times New Roman"/>
          <w:szCs w:val="24"/>
        </w:rPr>
      </w:pPr>
    </w:p>
    <w:p w:rsidR="00915D69" w:rsidRDefault="00915D69" w:rsidP="00AE07B5">
      <w:pPr>
        <w:rPr>
          <w:rFonts w:cs="Times New Roman"/>
          <w:szCs w:val="24"/>
        </w:rPr>
      </w:pPr>
      <w:r w:rsidRPr="00CB061C">
        <w:rPr>
          <w:rFonts w:cs="Times New Roman"/>
          <w:szCs w:val="24"/>
        </w:rPr>
        <w:t> Liu</w:t>
      </w:r>
      <w:r w:rsidRPr="00CB061C">
        <w:rPr>
          <w:rFonts w:cs="Times New Roman"/>
          <w:bCs/>
          <w:szCs w:val="24"/>
        </w:rPr>
        <w:t xml:space="preserve"> </w:t>
      </w:r>
      <w:r w:rsidRPr="00CB061C">
        <w:rPr>
          <w:rFonts w:cs="Times New Roman"/>
          <w:szCs w:val="24"/>
        </w:rPr>
        <w:t xml:space="preserve">L, Li C, Su B, Beck B, </w:t>
      </w:r>
      <w:r w:rsidRPr="00CB061C">
        <w:rPr>
          <w:rFonts w:cs="Times New Roman"/>
          <w:bCs/>
          <w:szCs w:val="24"/>
        </w:rPr>
        <w:t>Peatman</w:t>
      </w:r>
      <w:r w:rsidRPr="00CB061C">
        <w:rPr>
          <w:rFonts w:cs="Times New Roman"/>
          <w:szCs w:val="24"/>
        </w:rPr>
        <w:t xml:space="preserve"> E (</w:t>
      </w:r>
      <w:r w:rsidRPr="00CB061C">
        <w:rPr>
          <w:rFonts w:cs="Times New Roman"/>
          <w:bCs/>
          <w:szCs w:val="24"/>
        </w:rPr>
        <w:t>2013</w:t>
      </w:r>
      <w:r w:rsidRPr="00CB061C">
        <w:rPr>
          <w:rFonts w:cs="Times New Roman"/>
          <w:szCs w:val="24"/>
        </w:rPr>
        <w:t>) Short-term feed deprivation alters immune status of surface mucosa in channel catfish (</w:t>
      </w:r>
      <w:proofErr w:type="spellStart"/>
      <w:r w:rsidRPr="00CB061C">
        <w:rPr>
          <w:rFonts w:cs="Times New Roman"/>
          <w:i/>
          <w:szCs w:val="24"/>
        </w:rPr>
        <w:t>Ictalurus</w:t>
      </w:r>
      <w:proofErr w:type="spellEnd"/>
      <w:r w:rsidRPr="00CB061C">
        <w:rPr>
          <w:rFonts w:cs="Times New Roman"/>
          <w:i/>
          <w:szCs w:val="24"/>
        </w:rPr>
        <w:t xml:space="preserve"> </w:t>
      </w:r>
      <w:proofErr w:type="spellStart"/>
      <w:r w:rsidRPr="00CB061C">
        <w:rPr>
          <w:rFonts w:cs="Times New Roman"/>
          <w:i/>
          <w:szCs w:val="24"/>
        </w:rPr>
        <w:t>punctatus</w:t>
      </w:r>
      <w:proofErr w:type="spellEnd"/>
      <w:r w:rsidRPr="00CB061C">
        <w:rPr>
          <w:rFonts w:cs="Times New Roman"/>
          <w:szCs w:val="24"/>
        </w:rPr>
        <w:t xml:space="preserve">).  </w:t>
      </w:r>
      <w:proofErr w:type="spellStart"/>
      <w:r w:rsidRPr="00CB061C">
        <w:rPr>
          <w:rFonts w:cs="Times New Roman"/>
          <w:szCs w:val="24"/>
        </w:rPr>
        <w:t>PLoS</w:t>
      </w:r>
      <w:proofErr w:type="spellEnd"/>
      <w:r w:rsidRPr="00CB061C">
        <w:rPr>
          <w:rFonts w:cs="Times New Roman"/>
          <w:szCs w:val="24"/>
        </w:rPr>
        <w:t xml:space="preserve"> ONE 8(9): e74581 </w:t>
      </w:r>
    </w:p>
    <w:p w:rsidR="00CB061C" w:rsidRPr="00CB061C" w:rsidRDefault="00CB061C" w:rsidP="00AE07B5">
      <w:pPr>
        <w:rPr>
          <w:rFonts w:cs="Times New Roman"/>
          <w:szCs w:val="24"/>
        </w:rPr>
      </w:pPr>
    </w:p>
    <w:p w:rsidR="00915D69" w:rsidRDefault="00915D69" w:rsidP="00AE07B5">
      <w:pPr>
        <w:rPr>
          <w:rFonts w:cs="Times New Roman"/>
          <w:szCs w:val="24"/>
        </w:rPr>
      </w:pPr>
      <w:r w:rsidRPr="00CB061C">
        <w:rPr>
          <w:rFonts w:cs="Times New Roman"/>
          <w:szCs w:val="24"/>
        </w:rPr>
        <w:t xml:space="preserve">Li C, Beck B, Su B, </w:t>
      </w:r>
      <w:proofErr w:type="spellStart"/>
      <w:r w:rsidRPr="00CB061C">
        <w:rPr>
          <w:rFonts w:cs="Times New Roman"/>
          <w:szCs w:val="24"/>
        </w:rPr>
        <w:t>Terhune</w:t>
      </w:r>
      <w:proofErr w:type="spellEnd"/>
      <w:r w:rsidRPr="00CB061C">
        <w:rPr>
          <w:rFonts w:cs="Times New Roman"/>
          <w:szCs w:val="24"/>
        </w:rPr>
        <w:t xml:space="preserve"> J, </w:t>
      </w:r>
      <w:r w:rsidRPr="00CB061C">
        <w:rPr>
          <w:rFonts w:cs="Times New Roman"/>
          <w:bCs/>
          <w:szCs w:val="24"/>
        </w:rPr>
        <w:t>Peatman</w:t>
      </w:r>
      <w:r w:rsidRPr="00CB061C">
        <w:rPr>
          <w:rFonts w:cs="Times New Roman"/>
          <w:szCs w:val="24"/>
        </w:rPr>
        <w:t xml:space="preserve"> E (</w:t>
      </w:r>
      <w:r w:rsidRPr="00CB061C">
        <w:rPr>
          <w:rFonts w:cs="Times New Roman"/>
          <w:bCs/>
          <w:szCs w:val="24"/>
        </w:rPr>
        <w:t>2013</w:t>
      </w:r>
      <w:r w:rsidRPr="00CB061C">
        <w:rPr>
          <w:rFonts w:cs="Times New Roman"/>
          <w:szCs w:val="24"/>
        </w:rPr>
        <w:t>) Early Mucosal Responses in Blue Catfish (</w:t>
      </w:r>
      <w:proofErr w:type="spellStart"/>
      <w:r w:rsidRPr="00CB061C">
        <w:rPr>
          <w:rFonts w:cs="Times New Roman"/>
          <w:i/>
          <w:iCs/>
          <w:szCs w:val="24"/>
        </w:rPr>
        <w:t>Ictalurus</w:t>
      </w:r>
      <w:proofErr w:type="spellEnd"/>
      <w:r w:rsidRPr="00CB061C">
        <w:rPr>
          <w:rFonts w:cs="Times New Roman"/>
          <w:i/>
          <w:iCs/>
          <w:szCs w:val="24"/>
        </w:rPr>
        <w:t xml:space="preserve"> </w:t>
      </w:r>
      <w:proofErr w:type="spellStart"/>
      <w:r w:rsidRPr="00CB061C">
        <w:rPr>
          <w:rFonts w:cs="Times New Roman"/>
          <w:i/>
          <w:iCs/>
          <w:szCs w:val="24"/>
        </w:rPr>
        <w:t>furcatus</w:t>
      </w:r>
      <w:proofErr w:type="spellEnd"/>
      <w:r w:rsidRPr="00CB061C">
        <w:rPr>
          <w:rFonts w:cs="Times New Roman"/>
          <w:szCs w:val="24"/>
        </w:rPr>
        <w:t xml:space="preserve">) Skin to </w:t>
      </w:r>
      <w:proofErr w:type="spellStart"/>
      <w:r w:rsidRPr="00CB061C">
        <w:rPr>
          <w:rFonts w:cs="Times New Roman"/>
          <w:i/>
          <w:iCs/>
          <w:szCs w:val="24"/>
        </w:rPr>
        <w:t>Aeromonas</w:t>
      </w:r>
      <w:proofErr w:type="spellEnd"/>
      <w:r w:rsidRPr="00CB061C">
        <w:rPr>
          <w:rFonts w:cs="Times New Roman"/>
          <w:i/>
          <w:iCs/>
          <w:szCs w:val="24"/>
        </w:rPr>
        <w:t xml:space="preserve"> </w:t>
      </w:r>
      <w:proofErr w:type="spellStart"/>
      <w:r w:rsidRPr="00CB061C">
        <w:rPr>
          <w:rFonts w:cs="Times New Roman"/>
          <w:i/>
          <w:iCs/>
          <w:szCs w:val="24"/>
        </w:rPr>
        <w:t>hydrophila</w:t>
      </w:r>
      <w:proofErr w:type="spellEnd"/>
      <w:r w:rsidRPr="00CB061C">
        <w:rPr>
          <w:rFonts w:cs="Times New Roman"/>
          <w:szCs w:val="24"/>
        </w:rPr>
        <w:t xml:space="preserve"> Infection. </w:t>
      </w:r>
      <w:r w:rsidRPr="00CB061C">
        <w:rPr>
          <w:rFonts w:cs="Times New Roman"/>
          <w:i/>
          <w:iCs/>
          <w:szCs w:val="24"/>
        </w:rPr>
        <w:t>Fish Shellfish Immunology</w:t>
      </w:r>
      <w:r w:rsidRPr="00CB061C">
        <w:rPr>
          <w:rFonts w:cs="Times New Roman"/>
          <w:szCs w:val="24"/>
        </w:rPr>
        <w:t xml:space="preserve"> 34(3):920-8</w:t>
      </w:r>
    </w:p>
    <w:p w:rsidR="00CB061C" w:rsidRPr="00CB061C" w:rsidRDefault="00CB061C" w:rsidP="00AE07B5">
      <w:pPr>
        <w:rPr>
          <w:rFonts w:cs="Times New Roman"/>
          <w:szCs w:val="24"/>
        </w:rPr>
      </w:pPr>
    </w:p>
    <w:p w:rsidR="00915D69" w:rsidRDefault="00915D69" w:rsidP="00AE07B5">
      <w:pPr>
        <w:rPr>
          <w:rFonts w:cs="Times New Roman"/>
          <w:szCs w:val="24"/>
        </w:rPr>
      </w:pPr>
      <w:r w:rsidRPr="00CB061C">
        <w:rPr>
          <w:rFonts w:cs="Times New Roman"/>
          <w:szCs w:val="24"/>
        </w:rPr>
        <w:t xml:space="preserve"> Li C, Wang R, Su B, Luo Y, </w:t>
      </w:r>
      <w:proofErr w:type="spellStart"/>
      <w:r w:rsidRPr="00CB061C">
        <w:rPr>
          <w:rFonts w:cs="Times New Roman"/>
          <w:szCs w:val="24"/>
        </w:rPr>
        <w:t>Terhune</w:t>
      </w:r>
      <w:proofErr w:type="spellEnd"/>
      <w:r w:rsidRPr="00CB061C">
        <w:rPr>
          <w:rFonts w:cs="Times New Roman"/>
          <w:szCs w:val="24"/>
        </w:rPr>
        <w:t xml:space="preserve"> J, Beck B, </w:t>
      </w:r>
      <w:r w:rsidRPr="00CB061C">
        <w:rPr>
          <w:rFonts w:cs="Times New Roman"/>
          <w:bCs/>
          <w:szCs w:val="24"/>
        </w:rPr>
        <w:t>Peatman</w:t>
      </w:r>
      <w:r w:rsidRPr="00CB061C">
        <w:rPr>
          <w:rFonts w:cs="Times New Roman"/>
          <w:szCs w:val="24"/>
        </w:rPr>
        <w:t xml:space="preserve"> E (</w:t>
      </w:r>
      <w:r w:rsidRPr="00CB061C">
        <w:rPr>
          <w:rFonts w:cs="Times New Roman"/>
          <w:bCs/>
          <w:szCs w:val="24"/>
        </w:rPr>
        <w:t>2013</w:t>
      </w:r>
      <w:r w:rsidRPr="00CB061C">
        <w:rPr>
          <w:rFonts w:cs="Times New Roman"/>
          <w:szCs w:val="24"/>
        </w:rPr>
        <w:t xml:space="preserve">) Evasion of Mucosal Defenses During </w:t>
      </w:r>
      <w:proofErr w:type="spellStart"/>
      <w:r w:rsidRPr="00CB061C">
        <w:rPr>
          <w:rFonts w:cs="Times New Roman"/>
          <w:i/>
          <w:iCs/>
          <w:szCs w:val="24"/>
        </w:rPr>
        <w:t>Aeromonas</w:t>
      </w:r>
      <w:proofErr w:type="spellEnd"/>
      <w:r w:rsidRPr="00CB061C">
        <w:rPr>
          <w:rFonts w:cs="Times New Roman"/>
          <w:i/>
          <w:iCs/>
          <w:szCs w:val="24"/>
        </w:rPr>
        <w:t xml:space="preserve"> </w:t>
      </w:r>
      <w:proofErr w:type="spellStart"/>
      <w:r w:rsidRPr="00CB061C">
        <w:rPr>
          <w:rFonts w:cs="Times New Roman"/>
          <w:i/>
          <w:iCs/>
          <w:szCs w:val="24"/>
        </w:rPr>
        <w:t>hydrophila</w:t>
      </w:r>
      <w:proofErr w:type="spellEnd"/>
      <w:r w:rsidRPr="00CB061C">
        <w:rPr>
          <w:rFonts w:cs="Times New Roman"/>
          <w:szCs w:val="24"/>
        </w:rPr>
        <w:t xml:space="preserve"> Infection of Channel Catfish (</w:t>
      </w:r>
      <w:proofErr w:type="spellStart"/>
      <w:r w:rsidRPr="00CB061C">
        <w:rPr>
          <w:rFonts w:cs="Times New Roman"/>
          <w:i/>
          <w:iCs/>
          <w:szCs w:val="24"/>
        </w:rPr>
        <w:t>Ictalurus</w:t>
      </w:r>
      <w:proofErr w:type="spellEnd"/>
      <w:r w:rsidRPr="00CB061C">
        <w:rPr>
          <w:rFonts w:cs="Times New Roman"/>
          <w:i/>
          <w:iCs/>
          <w:szCs w:val="24"/>
        </w:rPr>
        <w:t xml:space="preserve"> </w:t>
      </w:r>
      <w:proofErr w:type="spellStart"/>
      <w:r w:rsidRPr="00CB061C">
        <w:rPr>
          <w:rFonts w:cs="Times New Roman"/>
          <w:i/>
          <w:iCs/>
          <w:szCs w:val="24"/>
        </w:rPr>
        <w:t>punctatus</w:t>
      </w:r>
      <w:proofErr w:type="spellEnd"/>
      <w:r w:rsidRPr="00CB061C">
        <w:rPr>
          <w:rFonts w:cs="Times New Roman"/>
          <w:szCs w:val="24"/>
        </w:rPr>
        <w:t xml:space="preserve">) Skin.  </w:t>
      </w:r>
      <w:proofErr w:type="spellStart"/>
      <w:r w:rsidRPr="00CB061C">
        <w:rPr>
          <w:rFonts w:cs="Times New Roman"/>
          <w:i/>
          <w:iCs/>
          <w:szCs w:val="24"/>
        </w:rPr>
        <w:t>Dev</w:t>
      </w:r>
      <w:proofErr w:type="spellEnd"/>
      <w:r w:rsidRPr="00CB061C">
        <w:rPr>
          <w:rFonts w:cs="Times New Roman"/>
          <w:i/>
          <w:iCs/>
          <w:szCs w:val="24"/>
        </w:rPr>
        <w:t xml:space="preserve"> Comp </w:t>
      </w:r>
      <w:proofErr w:type="spellStart"/>
      <w:r w:rsidRPr="00CB061C">
        <w:rPr>
          <w:rFonts w:cs="Times New Roman"/>
          <w:i/>
          <w:iCs/>
          <w:szCs w:val="24"/>
        </w:rPr>
        <w:t>Immunol</w:t>
      </w:r>
      <w:proofErr w:type="spellEnd"/>
      <w:r w:rsidRPr="00CB061C">
        <w:rPr>
          <w:rFonts w:cs="Times New Roman"/>
          <w:szCs w:val="24"/>
        </w:rPr>
        <w:t xml:space="preserve"> 39 (2013) 447–455</w:t>
      </w:r>
    </w:p>
    <w:p w:rsidR="00CB061C" w:rsidRPr="00CB061C" w:rsidRDefault="00CB061C" w:rsidP="00AE07B5">
      <w:pPr>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r w:rsidRPr="00CB061C">
        <w:rPr>
          <w:rFonts w:cs="Times New Roman"/>
          <w:szCs w:val="24"/>
        </w:rPr>
        <w:t xml:space="preserve">Wang R, Sun L, </w:t>
      </w:r>
      <w:proofErr w:type="spellStart"/>
      <w:r w:rsidRPr="00CB061C">
        <w:rPr>
          <w:rFonts w:cs="Times New Roman"/>
          <w:szCs w:val="24"/>
        </w:rPr>
        <w:t>Bao</w:t>
      </w:r>
      <w:proofErr w:type="spellEnd"/>
      <w:r w:rsidRPr="00CB061C">
        <w:rPr>
          <w:rFonts w:cs="Times New Roman"/>
          <w:szCs w:val="24"/>
        </w:rPr>
        <w:t xml:space="preserve"> L, Zhang J, Jiang Y, Yao J, Song L, Feng J, Liu S, Liu ZJ. 2013. Bulk </w:t>
      </w:r>
      <w:proofErr w:type="spellStart"/>
      <w:r w:rsidRPr="00CB061C">
        <w:rPr>
          <w:rFonts w:cs="Times New Roman"/>
          <w:szCs w:val="24"/>
        </w:rPr>
        <w:t>segregant</w:t>
      </w:r>
      <w:proofErr w:type="spellEnd"/>
      <w:r w:rsidRPr="00CB061C">
        <w:rPr>
          <w:rFonts w:cs="Times New Roman"/>
          <w:szCs w:val="24"/>
        </w:rPr>
        <w:t xml:space="preserve"> RNA-</w:t>
      </w:r>
      <w:proofErr w:type="spellStart"/>
      <w:r w:rsidRPr="00CB061C">
        <w:rPr>
          <w:rFonts w:cs="Times New Roman"/>
          <w:szCs w:val="24"/>
        </w:rPr>
        <w:t>seq</w:t>
      </w:r>
      <w:proofErr w:type="spellEnd"/>
      <w:r w:rsidRPr="00CB061C">
        <w:rPr>
          <w:rFonts w:cs="Times New Roman"/>
          <w:szCs w:val="24"/>
        </w:rPr>
        <w:t xml:space="preserve"> reveals expression and positional candidate genes and allele-specific expression for disease resistance against enteric septicemia of catfish. BMC Genomics BMC Genomics 14: 929.</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r w:rsidRPr="00CB061C">
        <w:rPr>
          <w:rFonts w:cs="Times New Roman"/>
          <w:szCs w:val="24"/>
        </w:rPr>
        <w:t xml:space="preserve">Feng J, Liu S, Wang X, Kaltenboeck L, </w:t>
      </w:r>
      <w:proofErr w:type="spellStart"/>
      <w:r w:rsidRPr="00CB061C">
        <w:rPr>
          <w:rFonts w:cs="Times New Roman"/>
          <w:szCs w:val="24"/>
        </w:rPr>
        <w:t>Kucuktas</w:t>
      </w:r>
      <w:proofErr w:type="spellEnd"/>
      <w:r w:rsidRPr="00CB061C">
        <w:rPr>
          <w:rFonts w:cs="Times New Roman"/>
          <w:szCs w:val="24"/>
        </w:rPr>
        <w:t xml:space="preserve"> H, Li J, Liu ZJ 2014. Hemoglobin genes are differentially regulated under heat stress conditions between sensitive and tolerant catfish in different tissues.  </w:t>
      </w:r>
      <w:r w:rsidRPr="00CB061C">
        <w:rPr>
          <w:rFonts w:cs="Times New Roman"/>
          <w:szCs w:val="24"/>
          <w:lang w:eastAsia="zh-CN"/>
        </w:rPr>
        <w:t xml:space="preserve">Comparative Biochemistry and Physiology, Part D, Genomics </w:t>
      </w:r>
      <w:r w:rsidRPr="00CB061C">
        <w:rPr>
          <w:rFonts w:cs="Times New Roman"/>
          <w:szCs w:val="24"/>
        </w:rPr>
        <w:t>and Proteomics 9:11-22.</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r w:rsidRPr="00CB061C">
        <w:rPr>
          <w:rFonts w:cs="Times New Roman"/>
          <w:szCs w:val="24"/>
        </w:rPr>
        <w:t xml:space="preserve">Dunham R, Taylor JF, Rise M, Liu ZJ, 2013. Development of strategies for integrated breeding, genetics and applied genomics for genetic improvement of aquatic organisms. Aquaculture, in press.  </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r w:rsidRPr="00CB061C">
        <w:rPr>
          <w:rFonts w:cs="Times New Roman"/>
          <w:szCs w:val="24"/>
        </w:rPr>
        <w:t xml:space="preserve">Jiang  Y, Gao  X, Liu  S, Zhang  Y, Liu  H, Sun  F, </w:t>
      </w:r>
      <w:proofErr w:type="spellStart"/>
      <w:r w:rsidRPr="00CB061C">
        <w:rPr>
          <w:rFonts w:cs="Times New Roman"/>
          <w:szCs w:val="24"/>
        </w:rPr>
        <w:t>Bao</w:t>
      </w:r>
      <w:proofErr w:type="spellEnd"/>
      <w:r w:rsidRPr="00CB061C">
        <w:rPr>
          <w:rFonts w:cs="Times New Roman"/>
          <w:szCs w:val="24"/>
        </w:rPr>
        <w:t xml:space="preserve">  L, </w:t>
      </w:r>
      <w:proofErr w:type="spellStart"/>
      <w:r w:rsidRPr="00CB061C">
        <w:rPr>
          <w:rFonts w:cs="Times New Roman"/>
          <w:szCs w:val="24"/>
        </w:rPr>
        <w:t>Waldbieser</w:t>
      </w:r>
      <w:proofErr w:type="spellEnd"/>
      <w:r w:rsidRPr="00CB061C">
        <w:rPr>
          <w:rFonts w:cs="Times New Roman"/>
          <w:szCs w:val="24"/>
        </w:rPr>
        <w:t xml:space="preserve">  G, Liu  ZJ. 2013. Whole genome comparative analysis of channel catfish (</w:t>
      </w:r>
      <w:proofErr w:type="spellStart"/>
      <w:r w:rsidRPr="00CB061C">
        <w:rPr>
          <w:rFonts w:cs="Times New Roman"/>
          <w:szCs w:val="24"/>
        </w:rPr>
        <w:t>Ictalurus</w:t>
      </w:r>
      <w:proofErr w:type="spellEnd"/>
      <w:r w:rsidRPr="00CB061C">
        <w:rPr>
          <w:rFonts w:cs="Times New Roman"/>
          <w:szCs w:val="24"/>
        </w:rPr>
        <w:t xml:space="preserve"> </w:t>
      </w:r>
      <w:proofErr w:type="spellStart"/>
      <w:r w:rsidRPr="00CB061C">
        <w:rPr>
          <w:rFonts w:cs="Times New Roman"/>
          <w:szCs w:val="24"/>
        </w:rPr>
        <w:t>punctatus</w:t>
      </w:r>
      <w:proofErr w:type="spellEnd"/>
      <w:r w:rsidRPr="00CB061C">
        <w:rPr>
          <w:rFonts w:cs="Times New Roman"/>
          <w:szCs w:val="24"/>
        </w:rPr>
        <w:t xml:space="preserve">) with four model fish species. BMC Genomics 14:780. DOI: 10.1186/1471-2164-14-780. </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roofErr w:type="spellStart"/>
      <w:r w:rsidRPr="00CB061C">
        <w:rPr>
          <w:rFonts w:cs="Times New Roman"/>
          <w:szCs w:val="24"/>
        </w:rPr>
        <w:t>Sookruksawong</w:t>
      </w:r>
      <w:proofErr w:type="spellEnd"/>
      <w:r w:rsidRPr="00CB061C">
        <w:rPr>
          <w:rFonts w:cs="Times New Roman"/>
          <w:szCs w:val="24"/>
        </w:rPr>
        <w:t xml:space="preserve"> S, Sun F, Liu ZJ, </w:t>
      </w:r>
      <w:proofErr w:type="spellStart"/>
      <w:r w:rsidRPr="00CB061C">
        <w:rPr>
          <w:rFonts w:cs="Times New Roman"/>
          <w:szCs w:val="24"/>
        </w:rPr>
        <w:t>Tassanakajon</w:t>
      </w:r>
      <w:proofErr w:type="spellEnd"/>
      <w:r w:rsidRPr="00CB061C">
        <w:rPr>
          <w:rFonts w:cs="Times New Roman"/>
          <w:szCs w:val="24"/>
        </w:rPr>
        <w:t xml:space="preserve"> A. 2013. RNA-Seq analysis reveals genes associated with resistance to </w:t>
      </w:r>
      <w:proofErr w:type="spellStart"/>
      <w:r w:rsidRPr="00CB061C">
        <w:rPr>
          <w:rFonts w:cs="Times New Roman"/>
          <w:szCs w:val="24"/>
        </w:rPr>
        <w:t>Taura</w:t>
      </w:r>
      <w:proofErr w:type="spellEnd"/>
      <w:r w:rsidRPr="00CB061C">
        <w:rPr>
          <w:rFonts w:cs="Times New Roman"/>
          <w:szCs w:val="24"/>
        </w:rPr>
        <w:t xml:space="preserve"> syndrome virus (TSV) in the Pacific white shrimp </w:t>
      </w:r>
      <w:proofErr w:type="spellStart"/>
      <w:r w:rsidRPr="00CB061C">
        <w:rPr>
          <w:rFonts w:cs="Times New Roman"/>
          <w:szCs w:val="24"/>
        </w:rPr>
        <w:t>Litopenaeus</w:t>
      </w:r>
      <w:proofErr w:type="spellEnd"/>
      <w:r w:rsidRPr="00CB061C">
        <w:rPr>
          <w:rFonts w:cs="Times New Roman"/>
          <w:szCs w:val="24"/>
        </w:rPr>
        <w:t xml:space="preserve"> </w:t>
      </w:r>
      <w:proofErr w:type="spellStart"/>
      <w:r w:rsidRPr="00CB061C">
        <w:rPr>
          <w:rFonts w:cs="Times New Roman"/>
          <w:szCs w:val="24"/>
        </w:rPr>
        <w:t>vannamei</w:t>
      </w:r>
      <w:proofErr w:type="spellEnd"/>
      <w:r w:rsidRPr="00CB061C">
        <w:rPr>
          <w:rFonts w:cs="Times New Roman"/>
          <w:szCs w:val="24"/>
        </w:rPr>
        <w:t xml:space="preserve">. Developmental and Comparative Immunology 41:523-533. </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r w:rsidRPr="00CB061C">
        <w:rPr>
          <w:rFonts w:cs="Times New Roman"/>
          <w:szCs w:val="24"/>
        </w:rPr>
        <w:t xml:space="preserve">Sun F, Liu S, Gao X, Jiang Y, </w:t>
      </w:r>
      <w:proofErr w:type="spellStart"/>
      <w:r w:rsidRPr="00CB061C">
        <w:rPr>
          <w:rFonts w:cs="Times New Roman"/>
          <w:szCs w:val="24"/>
        </w:rPr>
        <w:t>Perera</w:t>
      </w:r>
      <w:proofErr w:type="spellEnd"/>
      <w:r w:rsidRPr="00CB061C">
        <w:rPr>
          <w:rFonts w:cs="Times New Roman"/>
          <w:szCs w:val="24"/>
        </w:rPr>
        <w:t xml:space="preserve"> D, Wang X, Li C, Sun L, Zhang J, Kaltenboeck L, Dunham R, Liu ZJ. 2013. Male-biased genes in catfish as revealed by RNA-Seq analysis of the testis transcriptome. </w:t>
      </w:r>
      <w:proofErr w:type="spellStart"/>
      <w:r w:rsidRPr="00CB061C">
        <w:rPr>
          <w:rFonts w:cs="Times New Roman"/>
          <w:szCs w:val="24"/>
        </w:rPr>
        <w:t>PLoS</w:t>
      </w:r>
      <w:proofErr w:type="spellEnd"/>
      <w:r w:rsidRPr="00CB061C">
        <w:rPr>
          <w:rFonts w:cs="Times New Roman"/>
          <w:szCs w:val="24"/>
        </w:rPr>
        <w:t xml:space="preserve"> One 8(7):e68452. </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roofErr w:type="spellStart"/>
      <w:r w:rsidRPr="00CB061C">
        <w:rPr>
          <w:rFonts w:cs="Times New Roman"/>
          <w:szCs w:val="24"/>
        </w:rPr>
        <w:lastRenderedPageBreak/>
        <w:t>Sahu</w:t>
      </w:r>
      <w:proofErr w:type="spellEnd"/>
      <w:r w:rsidRPr="00CB061C">
        <w:rPr>
          <w:rFonts w:cs="Times New Roman"/>
          <w:szCs w:val="24"/>
        </w:rPr>
        <w:t xml:space="preserve"> D, Panda SP, Panda S, Das P, </w:t>
      </w:r>
      <w:proofErr w:type="spellStart"/>
      <w:r w:rsidRPr="00CB061C">
        <w:rPr>
          <w:rFonts w:cs="Times New Roman"/>
          <w:szCs w:val="24"/>
        </w:rPr>
        <w:t>Meher</w:t>
      </w:r>
      <w:proofErr w:type="spellEnd"/>
      <w:r w:rsidRPr="00CB061C">
        <w:rPr>
          <w:rFonts w:cs="Times New Roman"/>
          <w:szCs w:val="24"/>
        </w:rPr>
        <w:t xml:space="preserve"> PK, </w:t>
      </w:r>
      <w:proofErr w:type="spellStart"/>
      <w:r w:rsidRPr="00CB061C">
        <w:rPr>
          <w:rFonts w:cs="Times New Roman"/>
          <w:szCs w:val="24"/>
        </w:rPr>
        <w:t>Hazra</w:t>
      </w:r>
      <w:proofErr w:type="spellEnd"/>
      <w:r w:rsidRPr="00CB061C">
        <w:rPr>
          <w:rFonts w:cs="Times New Roman"/>
          <w:szCs w:val="24"/>
        </w:rPr>
        <w:t xml:space="preserve"> RK, Peatman E, Liu ZJ, </w:t>
      </w:r>
      <w:proofErr w:type="spellStart"/>
      <w:r w:rsidRPr="00CB061C">
        <w:rPr>
          <w:rFonts w:cs="Times New Roman"/>
          <w:szCs w:val="24"/>
        </w:rPr>
        <w:t>Eknath</w:t>
      </w:r>
      <w:proofErr w:type="spellEnd"/>
      <w:r w:rsidRPr="00CB061C">
        <w:rPr>
          <w:rFonts w:cs="Times New Roman"/>
          <w:szCs w:val="24"/>
        </w:rPr>
        <w:t xml:space="preserve"> AE, and Nandi S. 2013. Identification of reproduction-related genes and SSR-markers through expressed sequence tags analysis of a monsoon breeding carp </w:t>
      </w:r>
      <w:proofErr w:type="spellStart"/>
      <w:r w:rsidRPr="00CB061C">
        <w:rPr>
          <w:rFonts w:cs="Times New Roman"/>
          <w:szCs w:val="24"/>
        </w:rPr>
        <w:t>rohu</w:t>
      </w:r>
      <w:proofErr w:type="spellEnd"/>
      <w:r w:rsidRPr="00CB061C">
        <w:rPr>
          <w:rFonts w:cs="Times New Roman"/>
          <w:szCs w:val="24"/>
        </w:rPr>
        <w:t xml:space="preserve">, </w:t>
      </w:r>
      <w:proofErr w:type="spellStart"/>
      <w:r w:rsidRPr="00CB061C">
        <w:rPr>
          <w:rFonts w:cs="Times New Roman"/>
          <w:i/>
          <w:szCs w:val="24"/>
        </w:rPr>
        <w:t>Labeo</w:t>
      </w:r>
      <w:proofErr w:type="spellEnd"/>
      <w:r w:rsidRPr="00CB061C">
        <w:rPr>
          <w:rFonts w:cs="Times New Roman"/>
          <w:i/>
          <w:szCs w:val="24"/>
        </w:rPr>
        <w:t xml:space="preserve"> </w:t>
      </w:r>
      <w:proofErr w:type="spellStart"/>
      <w:r w:rsidRPr="00CB061C">
        <w:rPr>
          <w:rFonts w:cs="Times New Roman"/>
          <w:i/>
          <w:szCs w:val="24"/>
        </w:rPr>
        <w:t>rohita</w:t>
      </w:r>
      <w:proofErr w:type="spellEnd"/>
      <w:r w:rsidRPr="00CB061C">
        <w:rPr>
          <w:rFonts w:cs="Times New Roman"/>
          <w:szCs w:val="24"/>
        </w:rPr>
        <w:t xml:space="preserve"> (Hamilton). Gene 524:1-14.</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r w:rsidRPr="00CB061C">
        <w:rPr>
          <w:rFonts w:cs="Times New Roman"/>
          <w:szCs w:val="24"/>
        </w:rPr>
        <w:t>Wang R, Feng J, Li C, Liu S, Zhang Y, Liu ZJ. 2013. Four lysozymes (one c-type and three g-type) in catfish are drastically but differentially induced after bacterial infection. Fish and Shellfish Immunology 35:136-145.</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r w:rsidRPr="00CB061C">
        <w:rPr>
          <w:rFonts w:cs="Times New Roman"/>
          <w:szCs w:val="24"/>
        </w:rPr>
        <w:t xml:space="preserve">Liu S, Wang X, Sun F, Zhang J, Feng J, Liu H, </w:t>
      </w:r>
      <w:proofErr w:type="spellStart"/>
      <w:r w:rsidRPr="00CB061C">
        <w:rPr>
          <w:rFonts w:cs="Times New Roman"/>
          <w:szCs w:val="24"/>
        </w:rPr>
        <w:t>Rajendran</w:t>
      </w:r>
      <w:proofErr w:type="spellEnd"/>
      <w:r w:rsidRPr="00CB061C">
        <w:rPr>
          <w:rFonts w:cs="Times New Roman"/>
          <w:szCs w:val="24"/>
        </w:rPr>
        <w:t xml:space="preserve"> KV, Sun L, Zhang Y, Jiang Y, Kaltenboeck L.,  </w:t>
      </w:r>
      <w:proofErr w:type="spellStart"/>
      <w:r w:rsidRPr="00CB061C">
        <w:rPr>
          <w:rFonts w:cs="Times New Roman"/>
          <w:szCs w:val="24"/>
        </w:rPr>
        <w:t>Kucuktas</w:t>
      </w:r>
      <w:proofErr w:type="spellEnd"/>
      <w:r w:rsidRPr="00CB061C">
        <w:rPr>
          <w:rFonts w:cs="Times New Roman"/>
          <w:szCs w:val="24"/>
        </w:rPr>
        <w:t xml:space="preserve"> H, and Liu ZJ. 2013. RNA-Seq reveals expression signatures of genes involved in oxygen transport, protein synthesis, folding and degradation in response to heat stress in catfish. Physiological Genomics 45:462-476. </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r w:rsidRPr="00CB061C">
        <w:rPr>
          <w:rFonts w:cs="Times New Roman"/>
          <w:szCs w:val="24"/>
        </w:rPr>
        <w:t xml:space="preserve">Niu D, Wang L, Sun F, Feng B, Jin K, Liu ZJ, Li J. 2013. Development of molecular resources for an intertidal clam, </w:t>
      </w:r>
      <w:proofErr w:type="spellStart"/>
      <w:r w:rsidRPr="00CB061C">
        <w:rPr>
          <w:rFonts w:cs="Times New Roman"/>
          <w:i/>
          <w:szCs w:val="24"/>
        </w:rPr>
        <w:t>Sinonovacula</w:t>
      </w:r>
      <w:proofErr w:type="spellEnd"/>
      <w:r w:rsidRPr="00CB061C">
        <w:rPr>
          <w:rFonts w:cs="Times New Roman"/>
          <w:i/>
          <w:szCs w:val="24"/>
        </w:rPr>
        <w:t xml:space="preserve"> </w:t>
      </w:r>
      <w:proofErr w:type="spellStart"/>
      <w:r w:rsidRPr="00CB061C">
        <w:rPr>
          <w:rFonts w:cs="Times New Roman"/>
          <w:i/>
          <w:szCs w:val="24"/>
        </w:rPr>
        <w:t>constricta</w:t>
      </w:r>
      <w:proofErr w:type="spellEnd"/>
      <w:r w:rsidRPr="00CB061C">
        <w:rPr>
          <w:rFonts w:cs="Times New Roman"/>
          <w:szCs w:val="24"/>
        </w:rPr>
        <w:t xml:space="preserve"> using 454 transcriptome sequencing.  </w:t>
      </w:r>
      <w:proofErr w:type="spellStart"/>
      <w:r w:rsidRPr="00CB061C">
        <w:rPr>
          <w:rFonts w:cs="Times New Roman"/>
          <w:szCs w:val="24"/>
        </w:rPr>
        <w:t>PLoS</w:t>
      </w:r>
      <w:proofErr w:type="spellEnd"/>
      <w:r w:rsidRPr="00CB061C">
        <w:rPr>
          <w:rFonts w:cs="Times New Roman"/>
          <w:szCs w:val="24"/>
        </w:rPr>
        <w:t xml:space="preserve"> One 8: e67456.</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r w:rsidRPr="00CB061C">
        <w:rPr>
          <w:rFonts w:cs="Times New Roman"/>
          <w:szCs w:val="24"/>
        </w:rPr>
        <w:t xml:space="preserve">Zhang J, Liu S, </w:t>
      </w:r>
      <w:proofErr w:type="spellStart"/>
      <w:r w:rsidRPr="00CB061C">
        <w:rPr>
          <w:rFonts w:cs="Times New Roman"/>
          <w:szCs w:val="24"/>
        </w:rPr>
        <w:t>Rajendran</w:t>
      </w:r>
      <w:proofErr w:type="spellEnd"/>
      <w:r w:rsidRPr="00CB061C">
        <w:rPr>
          <w:rFonts w:cs="Times New Roman"/>
          <w:szCs w:val="24"/>
        </w:rPr>
        <w:t xml:space="preserve"> KV, Sun L, Zhang Y, Sun F, </w:t>
      </w:r>
      <w:proofErr w:type="spellStart"/>
      <w:r w:rsidRPr="00CB061C">
        <w:rPr>
          <w:rFonts w:cs="Times New Roman"/>
          <w:szCs w:val="24"/>
        </w:rPr>
        <w:t>Kucuktas</w:t>
      </w:r>
      <w:proofErr w:type="spellEnd"/>
      <w:r w:rsidRPr="00CB061C">
        <w:rPr>
          <w:rFonts w:cs="Times New Roman"/>
          <w:szCs w:val="24"/>
        </w:rPr>
        <w:t xml:space="preserve"> H, Liu H, Liu ZJ. 2013. Pathogen recognition receptors in channel catfish: Ш. phylogeny and expression analysis of Toll-like receptors.  Developmental and Comparative Immunology 40: 185-194.</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r w:rsidRPr="00CB061C">
        <w:rPr>
          <w:rFonts w:cs="Times New Roman"/>
          <w:szCs w:val="24"/>
        </w:rPr>
        <w:t xml:space="preserve">Sun F, </w:t>
      </w:r>
      <w:proofErr w:type="spellStart"/>
      <w:r w:rsidRPr="00CB061C">
        <w:rPr>
          <w:rFonts w:cs="Times New Roman"/>
          <w:szCs w:val="24"/>
        </w:rPr>
        <w:t>Ninwichian</w:t>
      </w:r>
      <w:proofErr w:type="spellEnd"/>
      <w:r w:rsidRPr="00CB061C">
        <w:rPr>
          <w:rFonts w:cs="Times New Roman"/>
          <w:szCs w:val="24"/>
        </w:rPr>
        <w:t xml:space="preserve"> P, Liu SK, Liu, ZJ. 2013. Identification and application of sex-specific markers in catfish. In: Sex determination in fishes, ed. </w:t>
      </w:r>
      <w:proofErr w:type="spellStart"/>
      <w:r w:rsidRPr="00CB061C">
        <w:rPr>
          <w:rFonts w:cs="Times New Roman"/>
          <w:szCs w:val="24"/>
        </w:rPr>
        <w:t>Songlin</w:t>
      </w:r>
      <w:proofErr w:type="spellEnd"/>
      <w:r w:rsidRPr="00CB061C">
        <w:rPr>
          <w:rFonts w:cs="Times New Roman"/>
          <w:szCs w:val="24"/>
        </w:rPr>
        <w:t xml:space="preserve"> Chen, pp. 131-139, Academic Press, Beijing.</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r w:rsidRPr="00CB061C">
        <w:rPr>
          <w:rFonts w:cs="Times New Roman"/>
          <w:szCs w:val="24"/>
        </w:rPr>
        <w:t xml:space="preserve">Zhang Y, Liu S, Lu J, Jiang Y, Gao X, </w:t>
      </w:r>
      <w:proofErr w:type="spellStart"/>
      <w:r w:rsidRPr="00CB061C">
        <w:rPr>
          <w:rFonts w:cs="Times New Roman"/>
          <w:szCs w:val="24"/>
        </w:rPr>
        <w:t>Ninwichian</w:t>
      </w:r>
      <w:proofErr w:type="spellEnd"/>
      <w:r w:rsidRPr="00CB061C">
        <w:rPr>
          <w:rFonts w:cs="Times New Roman"/>
          <w:szCs w:val="24"/>
        </w:rPr>
        <w:t xml:space="preserve"> P, Li C, Waldbieser G, Liu ZJ. 2013. Comparative genomic analysis of catfish linkage group 8 reveals two homologous chromosomes in </w:t>
      </w:r>
      <w:proofErr w:type="spellStart"/>
      <w:r w:rsidRPr="00CB061C">
        <w:rPr>
          <w:rFonts w:cs="Times New Roman"/>
          <w:szCs w:val="24"/>
        </w:rPr>
        <w:t>zebrafish</w:t>
      </w:r>
      <w:proofErr w:type="spellEnd"/>
      <w:r w:rsidRPr="00CB061C">
        <w:rPr>
          <w:rFonts w:cs="Times New Roman"/>
          <w:szCs w:val="24"/>
        </w:rPr>
        <w:t xml:space="preserve"> with extensive inter-chromosomal rearrangements. BMC Genomics, BMC Genomics 14:387.</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r w:rsidRPr="00CB061C">
        <w:rPr>
          <w:rFonts w:cs="Times New Roman"/>
          <w:szCs w:val="24"/>
        </w:rPr>
        <w:t xml:space="preserve">Liu S, Li Q, Liu ZJ. 2013. Genome-wide identification, characterization and phylogenetic analysis of 50 catfish ATP-binding cassette (ABC) transporter genes. </w:t>
      </w:r>
      <w:proofErr w:type="spellStart"/>
      <w:r w:rsidRPr="00CB061C">
        <w:rPr>
          <w:rFonts w:cs="Times New Roman"/>
          <w:szCs w:val="24"/>
        </w:rPr>
        <w:t>PLoS</w:t>
      </w:r>
      <w:proofErr w:type="spellEnd"/>
      <w:r w:rsidRPr="00CB061C">
        <w:rPr>
          <w:rFonts w:cs="Times New Roman"/>
          <w:szCs w:val="24"/>
        </w:rPr>
        <w:t xml:space="preserve"> ONE 8(5): e63895. </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r w:rsidRPr="00CB061C">
        <w:rPr>
          <w:rFonts w:cs="Times New Roman"/>
          <w:szCs w:val="24"/>
        </w:rPr>
        <w:t xml:space="preserve">Jiang Y, </w:t>
      </w:r>
      <w:proofErr w:type="spellStart"/>
      <w:r w:rsidRPr="00CB061C">
        <w:rPr>
          <w:rFonts w:cs="Times New Roman"/>
          <w:szCs w:val="24"/>
        </w:rPr>
        <w:t>Ninwichian</w:t>
      </w:r>
      <w:proofErr w:type="spellEnd"/>
      <w:r w:rsidRPr="00CB061C">
        <w:rPr>
          <w:rFonts w:cs="Times New Roman"/>
          <w:szCs w:val="24"/>
        </w:rPr>
        <w:t xml:space="preserve"> P, Liu S, Zhang J, Liu H, </w:t>
      </w:r>
      <w:proofErr w:type="spellStart"/>
      <w:r w:rsidRPr="00CB061C">
        <w:rPr>
          <w:rFonts w:cs="Times New Roman"/>
          <w:szCs w:val="24"/>
        </w:rPr>
        <w:t>Kucuktas</w:t>
      </w:r>
      <w:proofErr w:type="spellEnd"/>
      <w:r w:rsidRPr="00CB061C">
        <w:rPr>
          <w:rFonts w:cs="Times New Roman"/>
          <w:szCs w:val="24"/>
        </w:rPr>
        <w:t xml:space="preserve"> H, Liu ZJ. Generation of physical contig-specific sequences useful for whole genome sequence assembly and scaffolding. </w:t>
      </w:r>
      <w:proofErr w:type="spellStart"/>
      <w:r w:rsidRPr="00CB061C">
        <w:rPr>
          <w:rFonts w:cs="Times New Roman"/>
          <w:szCs w:val="24"/>
        </w:rPr>
        <w:t>PLoS</w:t>
      </w:r>
      <w:proofErr w:type="spellEnd"/>
      <w:r w:rsidRPr="00CB061C">
        <w:rPr>
          <w:rFonts w:cs="Times New Roman"/>
          <w:szCs w:val="24"/>
        </w:rPr>
        <w:t xml:space="preserve"> </w:t>
      </w:r>
      <w:proofErr w:type="gramStart"/>
      <w:r w:rsidRPr="00CB061C">
        <w:rPr>
          <w:rFonts w:cs="Times New Roman"/>
          <w:szCs w:val="24"/>
        </w:rPr>
        <w:t>One  8</w:t>
      </w:r>
      <w:proofErr w:type="gramEnd"/>
      <w:r w:rsidRPr="00CB061C">
        <w:rPr>
          <w:rFonts w:cs="Times New Roman"/>
          <w:szCs w:val="24"/>
        </w:rPr>
        <w:t xml:space="preserve"> (10): e78872.</w:t>
      </w:r>
    </w:p>
    <w:p w:rsidR="00CB061C" w:rsidRPr="00CB061C" w:rsidRDefault="00CB061C"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
    <w:p w:rsidR="00915D69" w:rsidRPr="00CB061C" w:rsidRDefault="00915D69" w:rsidP="00AE07B5">
      <w:pPr>
        <w:tabs>
          <w:tab w:val="center" w:pos="450"/>
          <w:tab w:val="left" w:pos="5040"/>
          <w:tab w:val="left" w:pos="5760"/>
          <w:tab w:val="left" w:pos="6480"/>
          <w:tab w:val="left" w:pos="7200"/>
          <w:tab w:val="left" w:pos="7920"/>
          <w:tab w:val="left" w:pos="8640"/>
          <w:tab w:val="right" w:pos="9360"/>
        </w:tabs>
        <w:jc w:val="both"/>
        <w:rPr>
          <w:rFonts w:cs="Times New Roman"/>
          <w:szCs w:val="24"/>
        </w:rPr>
      </w:pPr>
      <w:proofErr w:type="spellStart"/>
      <w:r w:rsidRPr="00CB061C">
        <w:rPr>
          <w:rFonts w:cs="Times New Roman"/>
          <w:szCs w:val="24"/>
        </w:rPr>
        <w:t>Preziosa</w:t>
      </w:r>
      <w:proofErr w:type="spellEnd"/>
      <w:r w:rsidRPr="00CB061C">
        <w:rPr>
          <w:rFonts w:cs="Times New Roman"/>
          <w:szCs w:val="24"/>
        </w:rPr>
        <w:t xml:space="preserve"> E, Liu S, Gao X, Liu H, </w:t>
      </w:r>
      <w:proofErr w:type="spellStart"/>
      <w:r w:rsidRPr="00CB061C">
        <w:rPr>
          <w:rFonts w:cs="Times New Roman"/>
          <w:szCs w:val="24"/>
        </w:rPr>
        <w:t>Kucuktas</w:t>
      </w:r>
      <w:proofErr w:type="spellEnd"/>
      <w:r w:rsidRPr="00CB061C">
        <w:rPr>
          <w:rFonts w:cs="Times New Roman"/>
          <w:szCs w:val="24"/>
        </w:rPr>
        <w:t xml:space="preserve"> H, </w:t>
      </w:r>
      <w:proofErr w:type="spellStart"/>
      <w:r w:rsidRPr="00CB061C">
        <w:rPr>
          <w:rFonts w:cs="Times New Roman"/>
          <w:szCs w:val="24"/>
        </w:rPr>
        <w:t>Terova</w:t>
      </w:r>
      <w:proofErr w:type="spellEnd"/>
      <w:r w:rsidRPr="00CB061C">
        <w:rPr>
          <w:rFonts w:cs="Times New Roman"/>
          <w:szCs w:val="24"/>
        </w:rPr>
        <w:t xml:space="preserve"> G, and Liu ZJ. 2013.  Effect of Nutrient Restriction and Re-feeding on </w:t>
      </w:r>
      <w:proofErr w:type="spellStart"/>
      <w:r w:rsidRPr="00CB061C">
        <w:rPr>
          <w:rFonts w:cs="Times New Roman"/>
          <w:szCs w:val="24"/>
        </w:rPr>
        <w:t>Calpain</w:t>
      </w:r>
      <w:proofErr w:type="spellEnd"/>
      <w:r w:rsidRPr="00CB061C">
        <w:rPr>
          <w:rFonts w:cs="Times New Roman"/>
          <w:szCs w:val="24"/>
        </w:rPr>
        <w:t xml:space="preserve"> Family Genes in Skeletal Muscle of Channel Catfish (</w:t>
      </w:r>
      <w:proofErr w:type="spellStart"/>
      <w:r w:rsidRPr="00CB061C">
        <w:rPr>
          <w:rFonts w:cs="Times New Roman"/>
          <w:szCs w:val="24"/>
        </w:rPr>
        <w:t>Ictalurus</w:t>
      </w:r>
      <w:proofErr w:type="spellEnd"/>
      <w:r w:rsidRPr="00CB061C">
        <w:rPr>
          <w:rFonts w:cs="Times New Roman"/>
          <w:szCs w:val="24"/>
        </w:rPr>
        <w:t xml:space="preserve"> </w:t>
      </w:r>
      <w:proofErr w:type="spellStart"/>
      <w:r w:rsidRPr="00CB061C">
        <w:rPr>
          <w:rFonts w:cs="Times New Roman"/>
          <w:szCs w:val="24"/>
        </w:rPr>
        <w:t>punctatus</w:t>
      </w:r>
      <w:proofErr w:type="spellEnd"/>
      <w:r w:rsidRPr="00CB061C">
        <w:rPr>
          <w:rFonts w:cs="Times New Roman"/>
          <w:szCs w:val="24"/>
        </w:rPr>
        <w:t xml:space="preserve">). </w:t>
      </w:r>
      <w:proofErr w:type="spellStart"/>
      <w:r w:rsidRPr="00CB061C">
        <w:rPr>
          <w:rFonts w:cs="Times New Roman"/>
          <w:szCs w:val="24"/>
        </w:rPr>
        <w:t>PLoS</w:t>
      </w:r>
      <w:proofErr w:type="spellEnd"/>
      <w:r w:rsidRPr="00CB061C">
        <w:rPr>
          <w:rFonts w:cs="Times New Roman"/>
          <w:szCs w:val="24"/>
        </w:rPr>
        <w:t xml:space="preserve"> One 8: e59404.</w:t>
      </w:r>
    </w:p>
    <w:p w:rsidR="00915D69" w:rsidRPr="00CB061C" w:rsidRDefault="00915D69" w:rsidP="00AE07B5">
      <w:pPr>
        <w:pStyle w:val="HTMLPreformatted"/>
        <w:rPr>
          <w:rFonts w:ascii="Times New Roman" w:eastAsia="SimSun" w:hAnsi="Times New Roman" w:cs="Times New Roman"/>
          <w:sz w:val="24"/>
          <w:szCs w:val="24"/>
          <w:u w:val="single"/>
          <w:lang w:eastAsia="zh-CN"/>
        </w:rPr>
      </w:pPr>
    </w:p>
    <w:p w:rsidR="00915D69" w:rsidRPr="00CB061C" w:rsidRDefault="00CB061C" w:rsidP="00AE07B5">
      <w:pPr>
        <w:suppressAutoHyphens/>
        <w:jc w:val="both"/>
        <w:rPr>
          <w:rFonts w:cs="Times New Roman"/>
          <w:b/>
          <w:szCs w:val="24"/>
          <w:lang w:val="en-GB"/>
        </w:rPr>
      </w:pPr>
      <w:r w:rsidRPr="00CB061C">
        <w:rPr>
          <w:rFonts w:cs="Times New Roman"/>
          <w:b/>
          <w:i/>
          <w:szCs w:val="24"/>
          <w:lang w:val="en-GB"/>
        </w:rPr>
        <w:t>Salmonids</w:t>
      </w:r>
    </w:p>
    <w:p w:rsidR="00915D69" w:rsidRPr="00CB061C" w:rsidRDefault="00915D69" w:rsidP="00AE07B5">
      <w:pPr>
        <w:pStyle w:val="FootnoteText"/>
        <w:spacing w:before="0" w:beforeAutospacing="0" w:after="0" w:afterAutospacing="0"/>
      </w:pPr>
      <w:r w:rsidRPr="00CB061C">
        <w:t xml:space="preserve">Hecht, B.C., N.R. Campbell, D.E. </w:t>
      </w:r>
      <w:proofErr w:type="spellStart"/>
      <w:r w:rsidRPr="00CB061C">
        <w:t>Holecek</w:t>
      </w:r>
      <w:proofErr w:type="spellEnd"/>
      <w:r w:rsidRPr="00CB061C">
        <w:t xml:space="preserve">, and S.R. </w:t>
      </w:r>
      <w:proofErr w:type="spellStart"/>
      <w:r w:rsidRPr="00CB061C">
        <w:t>Narum</w:t>
      </w:r>
      <w:proofErr w:type="spellEnd"/>
      <w:r w:rsidRPr="00CB061C">
        <w:t>. 2013. Genome-wide association reveals genetic basis for the propensity to migrate in wild populations of rainbow and steelhead trout. Molecular Ecology 22:3061-3076.</w:t>
      </w:r>
    </w:p>
    <w:p w:rsidR="00915D69" w:rsidRPr="00CB061C" w:rsidRDefault="00915D69" w:rsidP="00AE07B5">
      <w:pPr>
        <w:pStyle w:val="HTMLPreformatted"/>
        <w:rPr>
          <w:rFonts w:ascii="Times New Roman" w:eastAsia="SimSun" w:hAnsi="Times New Roman" w:cs="Times New Roman"/>
          <w:sz w:val="24"/>
          <w:szCs w:val="24"/>
          <w:u w:val="single"/>
          <w:lang w:eastAsia="zh-CN"/>
        </w:rPr>
      </w:pPr>
    </w:p>
    <w:p w:rsidR="00915D69" w:rsidRPr="00CB061C" w:rsidRDefault="00915D69" w:rsidP="00AE07B5">
      <w:pPr>
        <w:pStyle w:val="FootnoteText"/>
        <w:spacing w:before="0" w:beforeAutospacing="0" w:after="0" w:afterAutospacing="0"/>
      </w:pPr>
      <w:r w:rsidRPr="00CB061C">
        <w:t xml:space="preserve">Moran, P., D.J. Teel, M.A. Banks, T.D. </w:t>
      </w:r>
      <w:proofErr w:type="spellStart"/>
      <w:r w:rsidRPr="00CB061C">
        <w:t>Beacham</w:t>
      </w:r>
      <w:proofErr w:type="spellEnd"/>
      <w:r w:rsidRPr="00CB061C">
        <w:t xml:space="preserve">, M.R. </w:t>
      </w:r>
      <w:proofErr w:type="spellStart"/>
      <w:r w:rsidRPr="00CB061C">
        <w:t>Bellinger</w:t>
      </w:r>
      <w:proofErr w:type="spellEnd"/>
      <w:r w:rsidRPr="00CB061C">
        <w:t xml:space="preserve">, S.M. Blankenship, J.R. Candy, J.C. Garza, J.E. Hess, S.R. </w:t>
      </w:r>
      <w:proofErr w:type="spellStart"/>
      <w:r w:rsidRPr="00CB061C">
        <w:t>Narum</w:t>
      </w:r>
      <w:proofErr w:type="spellEnd"/>
      <w:r w:rsidRPr="00CB061C">
        <w:t xml:space="preserve">, L.W. </w:t>
      </w:r>
      <w:proofErr w:type="spellStart"/>
      <w:r w:rsidRPr="00CB061C">
        <w:t>Seeb</w:t>
      </w:r>
      <w:proofErr w:type="spellEnd"/>
      <w:r w:rsidRPr="00CB061C">
        <w:t>, W.D. Templin, C.G. Wallace, and C.T. Smith.  2013.  Divergent life-history races do not represent Chinook salmon coast wide: the importance of scale in Quaternary biogeography.  Canadian Journal of Fisheries and Aquatic Sciences 70:415-435.</w:t>
      </w:r>
    </w:p>
    <w:p w:rsidR="00915D69" w:rsidRPr="00CB061C" w:rsidRDefault="00915D69" w:rsidP="00AE07B5">
      <w:pPr>
        <w:rPr>
          <w:rFonts w:cs="Times New Roman"/>
          <w:szCs w:val="24"/>
        </w:rPr>
      </w:pPr>
    </w:p>
    <w:p w:rsidR="00915D69" w:rsidRPr="00CB061C" w:rsidRDefault="00915D69" w:rsidP="00AE07B5">
      <w:pPr>
        <w:rPr>
          <w:rFonts w:cs="Times New Roman"/>
          <w:szCs w:val="24"/>
        </w:rPr>
      </w:pPr>
      <w:proofErr w:type="spellStart"/>
      <w:r w:rsidRPr="00CB061C">
        <w:rPr>
          <w:rFonts w:cs="Times New Roman"/>
          <w:szCs w:val="24"/>
        </w:rPr>
        <w:t>Narum</w:t>
      </w:r>
      <w:proofErr w:type="spellEnd"/>
      <w:r w:rsidRPr="00CB061C">
        <w:rPr>
          <w:rFonts w:cs="Times New Roman"/>
          <w:szCs w:val="24"/>
        </w:rPr>
        <w:t xml:space="preserve">, S.R., C.A. </w:t>
      </w:r>
      <w:proofErr w:type="spellStart"/>
      <w:r w:rsidRPr="00CB061C">
        <w:rPr>
          <w:rFonts w:cs="Times New Roman"/>
          <w:szCs w:val="24"/>
        </w:rPr>
        <w:t>Buerkle</w:t>
      </w:r>
      <w:proofErr w:type="spellEnd"/>
      <w:r w:rsidRPr="00CB061C">
        <w:rPr>
          <w:rFonts w:cs="Times New Roman"/>
          <w:szCs w:val="24"/>
        </w:rPr>
        <w:t>, J.W. Davey, M.R. Miller, P.A. Hohenlohe. 2013.  Genotyping-by-sequencing in ecological and conservation genomics. Molecular Ecology 22:2841-2847.</w:t>
      </w:r>
    </w:p>
    <w:p w:rsidR="00915D69" w:rsidRPr="00CB061C" w:rsidRDefault="00915D69" w:rsidP="00AE07B5">
      <w:pPr>
        <w:pStyle w:val="FootnoteText"/>
        <w:spacing w:before="0" w:beforeAutospacing="0" w:after="0" w:afterAutospacing="0"/>
      </w:pPr>
    </w:p>
    <w:p w:rsidR="00915D69" w:rsidRPr="00CB061C" w:rsidRDefault="00915D69" w:rsidP="00AE07B5">
      <w:pPr>
        <w:pStyle w:val="FootnoteText"/>
        <w:spacing w:before="0" w:beforeAutospacing="0" w:after="0" w:afterAutospacing="0"/>
      </w:pPr>
      <w:proofErr w:type="spellStart"/>
      <w:r w:rsidRPr="00CB061C">
        <w:t>Narum</w:t>
      </w:r>
      <w:proofErr w:type="spellEnd"/>
      <w:r w:rsidRPr="00CB061C">
        <w:t xml:space="preserve">, S.R., N.R. Campbell, K.A. Meyer, M.R. Miller, and R.W. Hardy. 2013. Thermal adaptation and acclimation of </w:t>
      </w:r>
      <w:proofErr w:type="spellStart"/>
      <w:r w:rsidRPr="00CB061C">
        <w:t>ectotherms</w:t>
      </w:r>
      <w:proofErr w:type="spellEnd"/>
      <w:r w:rsidRPr="00CB061C">
        <w:t xml:space="preserve"> from differing aquatic climates. Molecular Ecology 22:3090-9097.</w:t>
      </w:r>
    </w:p>
    <w:p w:rsidR="00915D69" w:rsidRPr="00CB061C" w:rsidRDefault="00915D69" w:rsidP="00AE07B5">
      <w:pPr>
        <w:rPr>
          <w:rFonts w:cs="Times New Roman"/>
          <w:szCs w:val="24"/>
        </w:rPr>
      </w:pPr>
    </w:p>
    <w:p w:rsidR="00915D69" w:rsidRPr="00CB061C" w:rsidRDefault="00915D69" w:rsidP="00AE07B5">
      <w:pPr>
        <w:pStyle w:val="FootnoteText"/>
        <w:spacing w:before="0" w:beforeAutospacing="0" w:after="0" w:afterAutospacing="0"/>
      </w:pPr>
      <w:r w:rsidRPr="00CB061C">
        <w:t xml:space="preserve">Pritchard, V.L., N.R. Campbell, S.R. </w:t>
      </w:r>
      <w:proofErr w:type="spellStart"/>
      <w:r w:rsidRPr="00CB061C">
        <w:t>Narum</w:t>
      </w:r>
      <w:proofErr w:type="spellEnd"/>
      <w:r w:rsidRPr="00CB061C">
        <w:t>, M.M. Peacock, and J.C. Garza. 2013. Discovery and characterization of novel genetic markers for use in the management of Lahontan cutthroat trout (</w:t>
      </w:r>
      <w:proofErr w:type="spellStart"/>
      <w:r w:rsidRPr="00CB061C">
        <w:rPr>
          <w:i/>
        </w:rPr>
        <w:t>Oncorhynchus</w:t>
      </w:r>
      <w:proofErr w:type="spellEnd"/>
      <w:r w:rsidRPr="00CB061C">
        <w:rPr>
          <w:i/>
        </w:rPr>
        <w:t xml:space="preserve"> clarkia </w:t>
      </w:r>
      <w:proofErr w:type="spellStart"/>
      <w:r w:rsidRPr="00CB061C">
        <w:rPr>
          <w:i/>
        </w:rPr>
        <w:t>henshawi</w:t>
      </w:r>
      <w:proofErr w:type="spellEnd"/>
      <w:r w:rsidRPr="00CB061C">
        <w:t>).  Molecular Ecology Resources 13:276-288.</w:t>
      </w:r>
    </w:p>
    <w:p w:rsidR="00915D69" w:rsidRPr="00CB061C" w:rsidRDefault="00915D69" w:rsidP="00AE07B5">
      <w:pPr>
        <w:pStyle w:val="FootnoteText"/>
        <w:spacing w:before="0" w:beforeAutospacing="0" w:after="0" w:afterAutospacing="0"/>
      </w:pPr>
    </w:p>
    <w:p w:rsidR="00915D69" w:rsidRPr="00CB061C" w:rsidRDefault="00915D69" w:rsidP="00AE07B5">
      <w:pPr>
        <w:suppressAutoHyphens/>
        <w:jc w:val="both"/>
        <w:rPr>
          <w:rFonts w:cs="Times New Roman"/>
          <w:szCs w:val="24"/>
          <w:lang w:val="en-GB"/>
        </w:rPr>
      </w:pPr>
      <w:r w:rsidRPr="00CB061C">
        <w:rPr>
          <w:rFonts w:cs="Times New Roman"/>
          <w:szCs w:val="24"/>
        </w:rPr>
        <w:t xml:space="preserve">Rexroad III, C., Vallejo, R., Liu, S., Palti, Y. &amp; Weber, G. (2013). Quantitative Trait Loci Affecting Response to Crowding Stress in an F2 Generation of Rainbow Trout Produced Through Phenotypic Selection. </w:t>
      </w:r>
      <w:r w:rsidRPr="00CB061C">
        <w:rPr>
          <w:rFonts w:cs="Times New Roman"/>
          <w:i/>
          <w:iCs/>
          <w:szCs w:val="24"/>
        </w:rPr>
        <w:t>Marine Biotechnology,</w:t>
      </w:r>
      <w:r w:rsidRPr="00CB061C">
        <w:rPr>
          <w:rFonts w:cs="Times New Roman"/>
          <w:szCs w:val="24"/>
        </w:rPr>
        <w:t xml:space="preserve"> 15</w:t>
      </w:r>
      <w:r w:rsidRPr="00CB061C">
        <w:rPr>
          <w:rFonts w:cs="Times New Roman"/>
          <w:bCs/>
          <w:szCs w:val="24"/>
        </w:rPr>
        <w:t xml:space="preserve">: </w:t>
      </w:r>
      <w:r w:rsidRPr="00CB061C">
        <w:rPr>
          <w:rFonts w:cs="Times New Roman"/>
          <w:szCs w:val="24"/>
        </w:rPr>
        <w:t>613-627.</w:t>
      </w:r>
    </w:p>
    <w:p w:rsidR="00915D69" w:rsidRPr="00CB061C" w:rsidRDefault="00915D69" w:rsidP="00AE07B5">
      <w:pPr>
        <w:suppressAutoHyphens/>
        <w:jc w:val="both"/>
        <w:rPr>
          <w:rFonts w:cs="Times New Roman"/>
          <w:szCs w:val="24"/>
          <w:lang w:val="en-GB"/>
        </w:rPr>
      </w:pPr>
    </w:p>
    <w:p w:rsidR="00915D69" w:rsidRPr="00CB061C" w:rsidRDefault="00915D69" w:rsidP="00AE07B5">
      <w:pPr>
        <w:suppressAutoHyphens/>
        <w:jc w:val="both"/>
        <w:rPr>
          <w:rFonts w:cs="Times New Roman"/>
          <w:szCs w:val="24"/>
          <w:lang w:val="en-GB"/>
        </w:rPr>
      </w:pPr>
      <w:r w:rsidRPr="00CB061C">
        <w:rPr>
          <w:rFonts w:cs="Times New Roman"/>
          <w:szCs w:val="24"/>
          <w:lang w:val="en-GB"/>
        </w:rPr>
        <w:t xml:space="preserve">Salem M, Manor ML, </w:t>
      </w:r>
      <w:proofErr w:type="spellStart"/>
      <w:r w:rsidRPr="00CB061C">
        <w:rPr>
          <w:rFonts w:cs="Times New Roman"/>
          <w:szCs w:val="24"/>
          <w:lang w:val="en-GB"/>
        </w:rPr>
        <w:t>Aussanasuwannakul</w:t>
      </w:r>
      <w:proofErr w:type="spellEnd"/>
      <w:r w:rsidRPr="00CB061C">
        <w:rPr>
          <w:rFonts w:cs="Times New Roman"/>
          <w:szCs w:val="24"/>
          <w:lang w:val="en-GB"/>
        </w:rPr>
        <w:t xml:space="preserve"> A, Kenney PB, Gregory Weber GM and Yao J. 2013. Effect of sexual maturation on muscle gene expression of rainbow trout: RNA-Seq approach. </w:t>
      </w:r>
      <w:r w:rsidRPr="00CB061C">
        <w:rPr>
          <w:rFonts w:cs="Times New Roman"/>
          <w:i/>
          <w:szCs w:val="24"/>
          <w:lang w:val="en-GB"/>
        </w:rPr>
        <w:t>Physiological Reports</w:t>
      </w:r>
      <w:bookmarkStart w:id="1" w:name="OLE_LINK33"/>
      <w:bookmarkStart w:id="2" w:name="OLE_LINK32"/>
      <w:r w:rsidRPr="00CB061C">
        <w:rPr>
          <w:rFonts w:cs="Times New Roman"/>
          <w:szCs w:val="24"/>
          <w:lang w:val="en-GB"/>
        </w:rPr>
        <w:t xml:space="preserve"> 1 (5), e00120, </w:t>
      </w:r>
      <w:proofErr w:type="spellStart"/>
      <w:r w:rsidRPr="00CB061C">
        <w:rPr>
          <w:rFonts w:cs="Times New Roman"/>
          <w:szCs w:val="24"/>
          <w:lang w:val="en-GB"/>
        </w:rPr>
        <w:t>doi</w:t>
      </w:r>
      <w:proofErr w:type="spellEnd"/>
      <w:r w:rsidRPr="00CB061C">
        <w:rPr>
          <w:rFonts w:cs="Times New Roman"/>
          <w:szCs w:val="24"/>
          <w:lang w:val="en-GB"/>
        </w:rPr>
        <w:t xml:space="preserve">: 10.1002/phy2.120. </w:t>
      </w:r>
    </w:p>
    <w:bookmarkEnd w:id="1"/>
    <w:bookmarkEnd w:id="2"/>
    <w:p w:rsidR="00915D69" w:rsidRPr="00CB061C" w:rsidRDefault="00915D69" w:rsidP="00AE07B5">
      <w:pPr>
        <w:pStyle w:val="FootnoteText"/>
        <w:spacing w:before="0" w:beforeAutospacing="0" w:after="0" w:afterAutospacing="0"/>
      </w:pPr>
    </w:p>
    <w:p w:rsidR="00915D69" w:rsidRPr="00CB061C" w:rsidRDefault="00915D69" w:rsidP="00AE07B5">
      <w:pPr>
        <w:pStyle w:val="FootnoteText"/>
        <w:spacing w:before="0" w:beforeAutospacing="0" w:after="0" w:afterAutospacing="0"/>
      </w:pPr>
      <w:r w:rsidRPr="00CB061C">
        <w:t xml:space="preserve">Steele, C.A, E. Anderson, M.W. Ackerman, M.A. Hess, N.R. Campbell, S.R. </w:t>
      </w:r>
      <w:proofErr w:type="spellStart"/>
      <w:r w:rsidRPr="00CB061C">
        <w:t>Narum</w:t>
      </w:r>
      <w:proofErr w:type="spellEnd"/>
      <w:r w:rsidRPr="00CB061C">
        <w:t>, M. Campbell. Validation of parentage-based tagging for hatchery steelhead in the Snake River basin. 2013.  Canadian Journal of Fisheries and Aquatic Sciences 70:1046-1054.</w:t>
      </w:r>
    </w:p>
    <w:p w:rsidR="00915D69" w:rsidRPr="00CB061C" w:rsidRDefault="00915D69" w:rsidP="00AE07B5">
      <w:pPr>
        <w:suppressAutoHyphens/>
        <w:jc w:val="both"/>
        <w:rPr>
          <w:rFonts w:cs="Times New Roman"/>
          <w:szCs w:val="24"/>
          <w:lang w:val="en-GB"/>
        </w:rPr>
      </w:pPr>
    </w:p>
    <w:p w:rsidR="00915D69" w:rsidRPr="00CB061C" w:rsidRDefault="00915D69" w:rsidP="00AE07B5">
      <w:pPr>
        <w:suppressAutoHyphens/>
        <w:jc w:val="both"/>
        <w:rPr>
          <w:rFonts w:cs="Times New Roman"/>
          <w:szCs w:val="24"/>
          <w:lang w:val="en-GB"/>
        </w:rPr>
      </w:pPr>
      <w:r w:rsidRPr="00CB061C">
        <w:rPr>
          <w:rFonts w:cs="Times New Roman"/>
          <w:szCs w:val="24"/>
          <w:lang w:val="en-GB"/>
        </w:rPr>
        <w:t xml:space="preserve">Wang L, </w:t>
      </w:r>
      <w:proofErr w:type="spellStart"/>
      <w:r w:rsidRPr="00CB061C">
        <w:rPr>
          <w:rFonts w:cs="Times New Roman"/>
          <w:szCs w:val="24"/>
          <w:lang w:val="en-GB"/>
        </w:rPr>
        <w:t>Tripurani</w:t>
      </w:r>
      <w:proofErr w:type="spellEnd"/>
      <w:r w:rsidRPr="00CB061C">
        <w:rPr>
          <w:rFonts w:cs="Times New Roman"/>
          <w:szCs w:val="24"/>
          <w:lang w:val="en-GB"/>
        </w:rPr>
        <w:t xml:space="preserve"> SK, </w:t>
      </w:r>
      <w:proofErr w:type="spellStart"/>
      <w:r w:rsidRPr="00CB061C">
        <w:rPr>
          <w:rFonts w:cs="Times New Roman"/>
          <w:szCs w:val="24"/>
          <w:lang w:val="en-GB"/>
        </w:rPr>
        <w:t>Wanna</w:t>
      </w:r>
      <w:proofErr w:type="spellEnd"/>
      <w:r w:rsidRPr="00CB061C">
        <w:rPr>
          <w:rFonts w:cs="Times New Roman"/>
          <w:szCs w:val="24"/>
          <w:lang w:val="en-GB"/>
        </w:rPr>
        <w:t xml:space="preserve"> W, Rexroad III CE and Yao J. 2013. Cloning and characterization of a novel oocyte-specific gene encoding an F-Box protein in rainbow trout (</w:t>
      </w:r>
      <w:r w:rsidRPr="00CB061C">
        <w:rPr>
          <w:rFonts w:cs="Times New Roman"/>
          <w:i/>
          <w:szCs w:val="24"/>
          <w:lang w:val="en-GB"/>
        </w:rPr>
        <w:t>Oncorhynchus mykiss</w:t>
      </w:r>
      <w:r w:rsidRPr="00CB061C">
        <w:rPr>
          <w:rFonts w:cs="Times New Roman"/>
          <w:szCs w:val="24"/>
          <w:lang w:val="en-GB"/>
        </w:rPr>
        <w:t xml:space="preserve">) </w:t>
      </w:r>
      <w:r w:rsidRPr="00CB061C">
        <w:rPr>
          <w:rFonts w:cs="Times New Roman"/>
          <w:i/>
          <w:szCs w:val="24"/>
          <w:lang w:val="en-GB"/>
        </w:rPr>
        <w:t>Reproductive Biology and Endocrinology</w:t>
      </w:r>
      <w:r w:rsidRPr="00CB061C">
        <w:rPr>
          <w:rFonts w:cs="Times New Roman"/>
          <w:szCs w:val="24"/>
          <w:lang w:val="en-GB"/>
        </w:rPr>
        <w:t xml:space="preserve"> 11:86. </w:t>
      </w:r>
      <w:proofErr w:type="gramStart"/>
      <w:r w:rsidRPr="00CB061C">
        <w:rPr>
          <w:rFonts w:cs="Times New Roman"/>
          <w:szCs w:val="24"/>
          <w:lang w:val="en-GB"/>
        </w:rPr>
        <w:t>doi:</w:t>
      </w:r>
      <w:proofErr w:type="gramEnd"/>
      <w:r w:rsidRPr="00CB061C">
        <w:rPr>
          <w:rFonts w:cs="Times New Roman"/>
          <w:szCs w:val="24"/>
          <w:lang w:val="en-GB"/>
        </w:rPr>
        <w:t>10.1186/1477-7827-11-86.</w:t>
      </w:r>
    </w:p>
    <w:p w:rsidR="00915D69" w:rsidRPr="00CB061C" w:rsidRDefault="00915D69" w:rsidP="00AE07B5">
      <w:pPr>
        <w:pStyle w:val="HTMLPreformatted"/>
        <w:rPr>
          <w:rFonts w:ascii="Times New Roman" w:eastAsia="SimSun" w:hAnsi="Times New Roman" w:cs="Times New Roman"/>
          <w:sz w:val="24"/>
          <w:szCs w:val="24"/>
          <w:u w:val="single"/>
          <w:lang w:eastAsia="zh-CN"/>
        </w:rPr>
      </w:pPr>
    </w:p>
    <w:p w:rsidR="00915D69" w:rsidRPr="00CB061C" w:rsidRDefault="00915D69" w:rsidP="00AE07B5">
      <w:pPr>
        <w:rPr>
          <w:rFonts w:cs="Times New Roman"/>
          <w:szCs w:val="24"/>
        </w:rPr>
      </w:pPr>
      <w:r w:rsidRPr="00CB061C">
        <w:rPr>
          <w:rFonts w:cs="Times New Roman"/>
          <w:szCs w:val="24"/>
        </w:rPr>
        <w:t xml:space="preserve">Wiens, G.D., Vallejo, R.L., Leeds, T.D., Palti, Y., </w:t>
      </w:r>
      <w:proofErr w:type="spellStart"/>
      <w:r w:rsidRPr="00CB061C">
        <w:rPr>
          <w:rFonts w:cs="Times New Roman"/>
          <w:szCs w:val="24"/>
        </w:rPr>
        <w:t>Hadidi</w:t>
      </w:r>
      <w:proofErr w:type="spellEnd"/>
      <w:r w:rsidRPr="00CB061C">
        <w:rPr>
          <w:rFonts w:cs="Times New Roman"/>
          <w:szCs w:val="24"/>
        </w:rPr>
        <w:t xml:space="preserve">, S., Liu, S., Evenhuis, J.P., Welch, T.J. &amp; Rexroad, C.E., Iii (2013). Assessment of Genetic Correlation between Bacterial Cold Water Disease Resistance and Spleen Index in a Domesticated Population of Rainbow Trout: Identification of QTL on Chromosome Omy19. </w:t>
      </w:r>
      <w:proofErr w:type="spellStart"/>
      <w:r w:rsidRPr="00CB061C">
        <w:rPr>
          <w:rFonts w:cs="Times New Roman"/>
          <w:i/>
          <w:iCs/>
          <w:szCs w:val="24"/>
        </w:rPr>
        <w:t>PLoS</w:t>
      </w:r>
      <w:proofErr w:type="spellEnd"/>
      <w:r w:rsidRPr="00CB061C">
        <w:rPr>
          <w:rFonts w:cs="Times New Roman"/>
          <w:i/>
          <w:iCs/>
          <w:szCs w:val="24"/>
        </w:rPr>
        <w:t xml:space="preserve"> ONE,</w:t>
      </w:r>
      <w:r w:rsidRPr="00CB061C">
        <w:rPr>
          <w:rFonts w:cs="Times New Roman"/>
          <w:szCs w:val="24"/>
        </w:rPr>
        <w:t xml:space="preserve"> 8</w:t>
      </w:r>
      <w:r w:rsidRPr="00CB061C">
        <w:rPr>
          <w:rFonts w:cs="Times New Roman"/>
          <w:bCs/>
          <w:szCs w:val="24"/>
        </w:rPr>
        <w:t xml:space="preserve">: </w:t>
      </w:r>
      <w:r w:rsidRPr="00CB061C">
        <w:rPr>
          <w:rFonts w:cs="Times New Roman"/>
          <w:szCs w:val="24"/>
        </w:rPr>
        <w:t>e75749</w:t>
      </w:r>
    </w:p>
    <w:p w:rsidR="00915D69" w:rsidRPr="00CB061C" w:rsidRDefault="00915D69" w:rsidP="00AE07B5">
      <w:pPr>
        <w:rPr>
          <w:rFonts w:cs="Times New Roman"/>
          <w:szCs w:val="24"/>
        </w:rPr>
      </w:pPr>
    </w:p>
    <w:p w:rsidR="00915D69" w:rsidRPr="00CB061C" w:rsidRDefault="00915D69" w:rsidP="00AE07B5">
      <w:pPr>
        <w:rPr>
          <w:rFonts w:cs="Times New Roman"/>
          <w:szCs w:val="24"/>
        </w:rPr>
      </w:pPr>
      <w:proofErr w:type="spellStart"/>
      <w:r w:rsidRPr="00CB061C">
        <w:rPr>
          <w:rFonts w:cs="Times New Roman"/>
          <w:szCs w:val="24"/>
        </w:rPr>
        <w:t>Wiens</w:t>
      </w:r>
      <w:proofErr w:type="spellEnd"/>
      <w:r w:rsidRPr="00CB061C">
        <w:rPr>
          <w:rFonts w:cs="Times New Roman"/>
          <w:szCs w:val="24"/>
        </w:rPr>
        <w:t xml:space="preserve">, G.D., </w:t>
      </w:r>
      <w:proofErr w:type="spellStart"/>
      <w:r w:rsidRPr="00CB061C">
        <w:rPr>
          <w:rFonts w:cs="Times New Roman"/>
          <w:szCs w:val="24"/>
        </w:rPr>
        <w:t>Lapatra</w:t>
      </w:r>
      <w:proofErr w:type="spellEnd"/>
      <w:r w:rsidRPr="00CB061C">
        <w:rPr>
          <w:rFonts w:cs="Times New Roman"/>
          <w:szCs w:val="24"/>
        </w:rPr>
        <w:t xml:space="preserve">, S.E., Welch, T.J., Evenhuis, J.P., Rexroad III, C.E. &amp; Leeds, T.D. (2013). On-farm performance of rainbow trout (Oncorhynchus mykiss) selectively bred for resistance to bacterial cold water disease: Effect of rearing environment on survival phenotype. </w:t>
      </w:r>
      <w:r w:rsidRPr="00CB061C">
        <w:rPr>
          <w:rFonts w:cs="Times New Roman"/>
          <w:i/>
          <w:iCs/>
          <w:szCs w:val="24"/>
        </w:rPr>
        <w:t>Aquaculture,</w:t>
      </w:r>
      <w:r w:rsidRPr="00CB061C">
        <w:rPr>
          <w:rFonts w:cs="Times New Roman"/>
          <w:szCs w:val="24"/>
        </w:rPr>
        <w:t xml:space="preserve"> 388-391</w:t>
      </w:r>
      <w:r w:rsidRPr="00CB061C">
        <w:rPr>
          <w:rFonts w:cs="Times New Roman"/>
          <w:bCs/>
          <w:szCs w:val="24"/>
        </w:rPr>
        <w:t xml:space="preserve">: </w:t>
      </w:r>
      <w:r w:rsidRPr="00CB061C">
        <w:rPr>
          <w:rFonts w:cs="Times New Roman"/>
          <w:szCs w:val="24"/>
        </w:rPr>
        <w:t>128-136</w:t>
      </w:r>
    </w:p>
    <w:p w:rsidR="00915D69" w:rsidRPr="00CB061C" w:rsidRDefault="00915D69" w:rsidP="00AE07B5">
      <w:pPr>
        <w:rPr>
          <w:rFonts w:cs="Times New Roman"/>
          <w:szCs w:val="24"/>
        </w:rPr>
      </w:pPr>
    </w:p>
    <w:p w:rsidR="00915D69" w:rsidRPr="00CB061C" w:rsidRDefault="00915D69" w:rsidP="00AE07B5">
      <w:pPr>
        <w:rPr>
          <w:rFonts w:cs="Times New Roman"/>
          <w:szCs w:val="24"/>
        </w:rPr>
      </w:pPr>
      <w:r w:rsidRPr="00CB061C">
        <w:rPr>
          <w:rFonts w:cs="Times New Roman"/>
          <w:szCs w:val="24"/>
        </w:rPr>
        <w:lastRenderedPageBreak/>
        <w:t xml:space="preserve">Wolters, W.R., Burr, G.S., Palti, Y. &amp; Vallejo, R.L. (2013). Phenotypic and Genetic Variation in Two North American Arctic </w:t>
      </w:r>
      <w:proofErr w:type="spellStart"/>
      <w:r w:rsidRPr="00CB061C">
        <w:rPr>
          <w:rFonts w:cs="Times New Roman"/>
          <w:szCs w:val="24"/>
        </w:rPr>
        <w:t>Charr</w:t>
      </w:r>
      <w:proofErr w:type="spellEnd"/>
      <w:r w:rsidRPr="00CB061C">
        <w:rPr>
          <w:rFonts w:cs="Times New Roman"/>
          <w:szCs w:val="24"/>
        </w:rPr>
        <w:t xml:space="preserve">, </w:t>
      </w:r>
      <w:proofErr w:type="spellStart"/>
      <w:r w:rsidRPr="00CB061C">
        <w:rPr>
          <w:rFonts w:cs="Times New Roman"/>
          <w:szCs w:val="24"/>
        </w:rPr>
        <w:t>Salvelinus</w:t>
      </w:r>
      <w:proofErr w:type="spellEnd"/>
      <w:r w:rsidRPr="00CB061C">
        <w:rPr>
          <w:rFonts w:cs="Times New Roman"/>
          <w:szCs w:val="24"/>
        </w:rPr>
        <w:t xml:space="preserve"> </w:t>
      </w:r>
      <w:proofErr w:type="spellStart"/>
      <w:r w:rsidRPr="00CB061C">
        <w:rPr>
          <w:rFonts w:cs="Times New Roman"/>
          <w:szCs w:val="24"/>
        </w:rPr>
        <w:t>alpinus</w:t>
      </w:r>
      <w:proofErr w:type="spellEnd"/>
      <w:r w:rsidRPr="00CB061C">
        <w:rPr>
          <w:rFonts w:cs="Times New Roman"/>
          <w:szCs w:val="24"/>
        </w:rPr>
        <w:t xml:space="preserve">, Stocks Cultured in a Recirculating Aquaculture System. </w:t>
      </w:r>
      <w:r w:rsidRPr="00CB061C">
        <w:rPr>
          <w:rFonts w:cs="Times New Roman"/>
          <w:i/>
          <w:iCs/>
          <w:szCs w:val="24"/>
        </w:rPr>
        <w:t>Journal of the World Aquaculture Society,</w:t>
      </w:r>
      <w:r w:rsidRPr="00CB061C">
        <w:rPr>
          <w:rFonts w:cs="Times New Roman"/>
          <w:szCs w:val="24"/>
        </w:rPr>
        <w:t xml:space="preserve"> 44</w:t>
      </w:r>
      <w:r w:rsidRPr="00CB061C">
        <w:rPr>
          <w:rFonts w:cs="Times New Roman"/>
          <w:bCs/>
          <w:szCs w:val="24"/>
        </w:rPr>
        <w:t xml:space="preserve">: </w:t>
      </w:r>
      <w:r w:rsidRPr="00CB061C">
        <w:rPr>
          <w:rFonts w:cs="Times New Roman"/>
          <w:szCs w:val="24"/>
        </w:rPr>
        <w:t>473-485</w:t>
      </w:r>
    </w:p>
    <w:p w:rsidR="005E36F4" w:rsidRPr="00CB061C" w:rsidRDefault="005E36F4" w:rsidP="00AE07B5">
      <w:pPr>
        <w:tabs>
          <w:tab w:val="left" w:pos="1080"/>
        </w:tabs>
        <w:rPr>
          <w:rFonts w:cs="Times New Roman"/>
          <w:szCs w:val="24"/>
        </w:rPr>
      </w:pPr>
    </w:p>
    <w:p w:rsidR="005E36F4" w:rsidRPr="00CB061C" w:rsidRDefault="005E36F4" w:rsidP="00AE07B5">
      <w:pPr>
        <w:rPr>
          <w:rFonts w:cs="Times New Roman"/>
          <w:szCs w:val="24"/>
        </w:rPr>
      </w:pPr>
      <w:r w:rsidRPr="00CB061C">
        <w:rPr>
          <w:rFonts w:cs="Times New Roman"/>
          <w:szCs w:val="24"/>
        </w:rPr>
        <w:t xml:space="preserve">Hale MC, Thrower FP, </w:t>
      </w:r>
      <w:proofErr w:type="spellStart"/>
      <w:r w:rsidRPr="00CB061C">
        <w:rPr>
          <w:rFonts w:cs="Times New Roman"/>
          <w:szCs w:val="24"/>
        </w:rPr>
        <w:t>Berntson</w:t>
      </w:r>
      <w:proofErr w:type="spellEnd"/>
      <w:r w:rsidRPr="00CB061C">
        <w:rPr>
          <w:rFonts w:cs="Times New Roman"/>
          <w:szCs w:val="24"/>
        </w:rPr>
        <w:t xml:space="preserve"> EA, </w:t>
      </w:r>
      <w:r w:rsidRPr="00CB061C">
        <w:rPr>
          <w:rFonts w:cs="Times New Roman"/>
          <w:bCs/>
          <w:szCs w:val="24"/>
        </w:rPr>
        <w:t>Miller MR</w:t>
      </w:r>
      <w:r w:rsidRPr="00CB061C">
        <w:rPr>
          <w:rFonts w:cs="Times New Roman"/>
          <w:szCs w:val="24"/>
        </w:rPr>
        <w:t xml:space="preserve">, </w:t>
      </w:r>
      <w:proofErr w:type="gramStart"/>
      <w:r w:rsidRPr="00CB061C">
        <w:rPr>
          <w:rFonts w:cs="Times New Roman"/>
          <w:szCs w:val="24"/>
        </w:rPr>
        <w:t>Nichols</w:t>
      </w:r>
      <w:proofErr w:type="gramEnd"/>
      <w:r w:rsidRPr="00CB061C">
        <w:rPr>
          <w:rFonts w:cs="Times New Roman"/>
          <w:szCs w:val="24"/>
        </w:rPr>
        <w:t xml:space="preserve"> K. (2013) Evaluating adaptive divergence between migratory and non-migratory ecotypes of a salmonid fish, Oncorhynchus mykiss. </w:t>
      </w:r>
      <w:r w:rsidRPr="00CB061C">
        <w:rPr>
          <w:rFonts w:cs="Times New Roman"/>
          <w:i/>
          <w:iCs/>
          <w:szCs w:val="24"/>
        </w:rPr>
        <w:t>G3: Genes, Genomes, Genetics</w:t>
      </w:r>
      <w:r w:rsidRPr="00CB061C">
        <w:rPr>
          <w:rFonts w:cs="Times New Roman"/>
          <w:szCs w:val="24"/>
        </w:rPr>
        <w:t>. 2(9):1113-1127.</w:t>
      </w:r>
    </w:p>
    <w:p w:rsidR="00915D69" w:rsidRPr="00CB061C" w:rsidRDefault="00915D69" w:rsidP="00AE07B5">
      <w:pPr>
        <w:tabs>
          <w:tab w:val="left" w:pos="1080"/>
        </w:tabs>
        <w:rPr>
          <w:rFonts w:cs="Times New Roman"/>
          <w:szCs w:val="24"/>
        </w:rPr>
      </w:pPr>
    </w:p>
    <w:p w:rsidR="005E36F4" w:rsidRDefault="005E36F4" w:rsidP="00AE07B5">
      <w:pPr>
        <w:tabs>
          <w:tab w:val="left" w:pos="1080"/>
        </w:tabs>
        <w:rPr>
          <w:rFonts w:cs="Times New Roman"/>
          <w:szCs w:val="24"/>
        </w:rPr>
      </w:pPr>
      <w:r w:rsidRPr="00CB061C">
        <w:rPr>
          <w:rFonts w:cs="Times New Roman"/>
          <w:szCs w:val="24"/>
        </w:rPr>
        <w:t xml:space="preserve">Hohenlohe PA, Day MD, Amish SJ, </w:t>
      </w:r>
      <w:r w:rsidRPr="00CB061C">
        <w:rPr>
          <w:rFonts w:cs="Times New Roman"/>
          <w:bCs/>
          <w:szCs w:val="24"/>
        </w:rPr>
        <w:t>Miller MR</w:t>
      </w:r>
      <w:r w:rsidRPr="00CB061C">
        <w:rPr>
          <w:rFonts w:cs="Times New Roman"/>
          <w:szCs w:val="24"/>
        </w:rPr>
        <w:t xml:space="preserve">, </w:t>
      </w:r>
      <w:proofErr w:type="spellStart"/>
      <w:r w:rsidRPr="00CB061C">
        <w:rPr>
          <w:rFonts w:cs="Times New Roman"/>
          <w:szCs w:val="24"/>
        </w:rPr>
        <w:t>Kamps</w:t>
      </w:r>
      <w:proofErr w:type="spellEnd"/>
      <w:r w:rsidRPr="00CB061C">
        <w:rPr>
          <w:rFonts w:cs="Times New Roman"/>
          <w:szCs w:val="24"/>
        </w:rPr>
        <w:t xml:space="preserve">-Hughes N, Boyer MC, </w:t>
      </w:r>
      <w:proofErr w:type="spellStart"/>
      <w:r w:rsidRPr="00CB061C">
        <w:rPr>
          <w:rFonts w:cs="Times New Roman"/>
          <w:szCs w:val="24"/>
        </w:rPr>
        <w:t>Muhlfeld</w:t>
      </w:r>
      <w:proofErr w:type="spellEnd"/>
      <w:r w:rsidRPr="00CB061C">
        <w:rPr>
          <w:rFonts w:cs="Times New Roman"/>
          <w:szCs w:val="24"/>
        </w:rPr>
        <w:t xml:space="preserve"> CC, </w:t>
      </w:r>
      <w:proofErr w:type="spellStart"/>
      <w:r w:rsidRPr="00CB061C">
        <w:rPr>
          <w:rFonts w:cs="Times New Roman"/>
          <w:szCs w:val="24"/>
        </w:rPr>
        <w:t>Allendorf</w:t>
      </w:r>
      <w:proofErr w:type="spellEnd"/>
      <w:r w:rsidRPr="00CB061C">
        <w:rPr>
          <w:rFonts w:cs="Times New Roman"/>
          <w:szCs w:val="24"/>
        </w:rPr>
        <w:t xml:space="preserve"> FW, Johnson EA, </w:t>
      </w:r>
      <w:proofErr w:type="spellStart"/>
      <w:r w:rsidRPr="00CB061C">
        <w:rPr>
          <w:rFonts w:cs="Times New Roman"/>
          <w:szCs w:val="24"/>
        </w:rPr>
        <w:t>Luikart</w:t>
      </w:r>
      <w:proofErr w:type="spellEnd"/>
      <w:r w:rsidRPr="00CB061C">
        <w:rPr>
          <w:rFonts w:cs="Times New Roman"/>
          <w:szCs w:val="24"/>
        </w:rPr>
        <w:t xml:space="preserve"> G. (2013) Genomic patterns of introgression in rainbow and </w:t>
      </w:r>
      <w:proofErr w:type="spellStart"/>
      <w:r w:rsidRPr="00CB061C">
        <w:rPr>
          <w:rFonts w:cs="Times New Roman"/>
          <w:szCs w:val="24"/>
        </w:rPr>
        <w:t>westslope</w:t>
      </w:r>
      <w:proofErr w:type="spellEnd"/>
      <w:r w:rsidRPr="00CB061C">
        <w:rPr>
          <w:rFonts w:cs="Times New Roman"/>
          <w:szCs w:val="24"/>
        </w:rPr>
        <w:t xml:space="preserve"> cutthroat trout illuminated by overlapping paired-end RAD sequencing. </w:t>
      </w:r>
      <w:r w:rsidRPr="00CB061C">
        <w:rPr>
          <w:rFonts w:cs="Times New Roman"/>
          <w:i/>
          <w:iCs/>
          <w:szCs w:val="24"/>
        </w:rPr>
        <w:t>Molecular Ecology</w:t>
      </w:r>
      <w:r w:rsidRPr="00CB061C">
        <w:rPr>
          <w:rFonts w:cs="Times New Roman"/>
          <w:szCs w:val="24"/>
        </w:rPr>
        <w:t>. 22(11):3002-3013.</w:t>
      </w:r>
    </w:p>
    <w:p w:rsidR="007875FB" w:rsidRDefault="007875FB" w:rsidP="00AE07B5">
      <w:pPr>
        <w:tabs>
          <w:tab w:val="left" w:pos="1080"/>
        </w:tabs>
        <w:rPr>
          <w:rFonts w:cs="Times New Roman"/>
          <w:szCs w:val="24"/>
        </w:rPr>
      </w:pPr>
    </w:p>
    <w:p w:rsidR="007875FB" w:rsidRPr="007875FB" w:rsidRDefault="007875FB" w:rsidP="00AE07B5">
      <w:pPr>
        <w:tabs>
          <w:tab w:val="left" w:pos="1080"/>
        </w:tabs>
        <w:rPr>
          <w:rFonts w:cs="Times New Roman"/>
          <w:b/>
          <w:i/>
          <w:szCs w:val="24"/>
        </w:rPr>
      </w:pPr>
      <w:r w:rsidRPr="007875FB">
        <w:rPr>
          <w:rFonts w:cs="Times New Roman"/>
          <w:b/>
          <w:i/>
          <w:szCs w:val="24"/>
        </w:rPr>
        <w:t>Striped bass</w:t>
      </w:r>
    </w:p>
    <w:p w:rsidR="007875FB" w:rsidRDefault="007875FB" w:rsidP="00AE07B5">
      <w:pPr>
        <w:widowControl w:val="0"/>
        <w:autoSpaceDE w:val="0"/>
        <w:autoSpaceDN w:val="0"/>
        <w:adjustRightInd w:val="0"/>
        <w:rPr>
          <w:szCs w:val="24"/>
        </w:rPr>
      </w:pPr>
      <w:r w:rsidRPr="00CB0328">
        <w:rPr>
          <w:bCs/>
          <w:szCs w:val="24"/>
        </w:rPr>
        <w:t>Reading, B.J.</w:t>
      </w:r>
      <w:r w:rsidRPr="00CB0328">
        <w:rPr>
          <w:szCs w:val="24"/>
        </w:rPr>
        <w:t>, Williams, V.N., Chapman, R.W., Williams, T.I., and Sullivan, C.V. 2013.</w:t>
      </w:r>
      <w:r>
        <w:rPr>
          <w:szCs w:val="24"/>
        </w:rPr>
        <w:t xml:space="preserve"> Dynamics of the striped bass (</w:t>
      </w:r>
      <w:proofErr w:type="spellStart"/>
      <w:r>
        <w:rPr>
          <w:i/>
          <w:iCs/>
          <w:szCs w:val="24"/>
        </w:rPr>
        <w:t>Morone</w:t>
      </w:r>
      <w:proofErr w:type="spellEnd"/>
      <w:r>
        <w:rPr>
          <w:i/>
          <w:iCs/>
          <w:szCs w:val="24"/>
        </w:rPr>
        <w:t xml:space="preserve"> </w:t>
      </w:r>
      <w:proofErr w:type="spellStart"/>
      <w:r>
        <w:rPr>
          <w:i/>
          <w:iCs/>
          <w:szCs w:val="24"/>
        </w:rPr>
        <w:t>saxatilis</w:t>
      </w:r>
      <w:proofErr w:type="spellEnd"/>
      <w:r>
        <w:rPr>
          <w:szCs w:val="24"/>
        </w:rPr>
        <w:t xml:space="preserve">) ovary proteome reveal a complex network of the </w:t>
      </w:r>
      <w:proofErr w:type="spellStart"/>
      <w:r>
        <w:rPr>
          <w:szCs w:val="24"/>
        </w:rPr>
        <w:t>translasome</w:t>
      </w:r>
      <w:proofErr w:type="spellEnd"/>
      <w:r>
        <w:rPr>
          <w:szCs w:val="24"/>
        </w:rPr>
        <w:t xml:space="preserve">. </w:t>
      </w:r>
      <w:r>
        <w:rPr>
          <w:i/>
          <w:iCs/>
          <w:szCs w:val="24"/>
        </w:rPr>
        <w:t xml:space="preserve">Journal of Proteome Research </w:t>
      </w:r>
      <w:r>
        <w:rPr>
          <w:b/>
          <w:bCs/>
          <w:szCs w:val="24"/>
        </w:rPr>
        <w:t>12</w:t>
      </w:r>
      <w:r>
        <w:rPr>
          <w:szCs w:val="24"/>
        </w:rPr>
        <w:t>:1691-1699.</w:t>
      </w:r>
    </w:p>
    <w:p w:rsidR="007875FB" w:rsidRPr="00CB061C" w:rsidRDefault="007875FB" w:rsidP="00AE07B5">
      <w:pPr>
        <w:tabs>
          <w:tab w:val="left" w:pos="1080"/>
        </w:tabs>
        <w:rPr>
          <w:rFonts w:cs="Times New Roman"/>
          <w:szCs w:val="24"/>
        </w:rPr>
      </w:pPr>
    </w:p>
    <w:sectPr w:rsidR="007875FB" w:rsidRPr="00CB0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09432E"/>
    <w:multiLevelType w:val="hybridMultilevel"/>
    <w:tmpl w:val="2C785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F6552A"/>
    <w:multiLevelType w:val="hybridMultilevel"/>
    <w:tmpl w:val="0DA83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293E84"/>
    <w:multiLevelType w:val="hybridMultilevel"/>
    <w:tmpl w:val="1DE2A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B0843FD"/>
    <w:multiLevelType w:val="hybridMultilevel"/>
    <w:tmpl w:val="0622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E055A13"/>
    <w:multiLevelType w:val="hybridMultilevel"/>
    <w:tmpl w:val="8288FA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ED1E72"/>
    <w:multiLevelType w:val="hybridMultilevel"/>
    <w:tmpl w:val="6F5EF1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53616EF2"/>
    <w:multiLevelType w:val="hybridMultilevel"/>
    <w:tmpl w:val="15C8E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18255A"/>
    <w:multiLevelType w:val="hybridMultilevel"/>
    <w:tmpl w:val="3C969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8D942A8"/>
    <w:multiLevelType w:val="hybridMultilevel"/>
    <w:tmpl w:val="DDC20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0A73779"/>
    <w:multiLevelType w:val="hybridMultilevel"/>
    <w:tmpl w:val="C53C39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3C30DD7"/>
    <w:multiLevelType w:val="hybridMultilevel"/>
    <w:tmpl w:val="AC3E31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97E46E6"/>
    <w:multiLevelType w:val="hybridMultilevel"/>
    <w:tmpl w:val="DDC200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F543237"/>
    <w:multiLevelType w:val="hybridMultilevel"/>
    <w:tmpl w:val="60448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774772A"/>
    <w:multiLevelType w:val="hybridMultilevel"/>
    <w:tmpl w:val="D39467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8"/>
  </w:num>
  <w:num w:numId="4">
    <w:abstractNumId w:val="11"/>
  </w:num>
  <w:num w:numId="5">
    <w:abstractNumId w:val="5"/>
  </w:num>
  <w:num w:numId="6">
    <w:abstractNumId w:val="1"/>
  </w:num>
  <w:num w:numId="7">
    <w:abstractNumId w:val="4"/>
  </w:num>
  <w:num w:numId="8">
    <w:abstractNumId w:val="0"/>
  </w:num>
  <w:num w:numId="9">
    <w:abstractNumId w:val="12"/>
  </w:num>
  <w:num w:numId="10">
    <w:abstractNumId w:val="2"/>
  </w:num>
  <w:num w:numId="11">
    <w:abstractNumId w:val="9"/>
  </w:num>
  <w:num w:numId="12">
    <w:abstractNumId w:val="6"/>
  </w:num>
  <w:num w:numId="13">
    <w:abstractNumId w:val="10"/>
  </w:num>
  <w:num w:numId="14">
    <w:abstractNumId w:val="7"/>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12F1"/>
    <w:rsid w:val="000650BC"/>
    <w:rsid w:val="00096DDB"/>
    <w:rsid w:val="000C4AC9"/>
    <w:rsid w:val="000C7647"/>
    <w:rsid w:val="00206DFD"/>
    <w:rsid w:val="00427EEF"/>
    <w:rsid w:val="00440855"/>
    <w:rsid w:val="004D6768"/>
    <w:rsid w:val="00562CA4"/>
    <w:rsid w:val="005A0EBD"/>
    <w:rsid w:val="005A6871"/>
    <w:rsid w:val="005E36F4"/>
    <w:rsid w:val="005F435E"/>
    <w:rsid w:val="005F71D6"/>
    <w:rsid w:val="0062734A"/>
    <w:rsid w:val="006A50EE"/>
    <w:rsid w:val="00732FDF"/>
    <w:rsid w:val="00733779"/>
    <w:rsid w:val="007875FB"/>
    <w:rsid w:val="007E623A"/>
    <w:rsid w:val="007F1CB8"/>
    <w:rsid w:val="008B12F1"/>
    <w:rsid w:val="00915D69"/>
    <w:rsid w:val="00940582"/>
    <w:rsid w:val="009F3EB3"/>
    <w:rsid w:val="00AB2981"/>
    <w:rsid w:val="00AE07B5"/>
    <w:rsid w:val="00B20F2F"/>
    <w:rsid w:val="00C05CED"/>
    <w:rsid w:val="00C66348"/>
    <w:rsid w:val="00CB061C"/>
    <w:rsid w:val="00DB5B08"/>
    <w:rsid w:val="00DD2DA5"/>
    <w:rsid w:val="00F42B97"/>
    <w:rsid w:val="00F45800"/>
    <w:rsid w:val="00FA2CF9"/>
    <w:rsid w:val="00FE4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72327ED-A2B1-4315-BE2A-B4A5B3D3A6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096DDB"/>
    <w:rPr>
      <w:color w:val="0000FF"/>
      <w:u w:val="single"/>
    </w:rPr>
  </w:style>
  <w:style w:type="character" w:customStyle="1" w:styleId="self-citation-authors">
    <w:name w:val="self-citation-authors"/>
    <w:basedOn w:val="DefaultParagraphFont"/>
    <w:rsid w:val="00096DDB"/>
  </w:style>
  <w:style w:type="character" w:customStyle="1" w:styleId="self-citation-year">
    <w:name w:val="self-citation-year"/>
    <w:basedOn w:val="DefaultParagraphFont"/>
    <w:rsid w:val="00096DDB"/>
  </w:style>
  <w:style w:type="character" w:customStyle="1" w:styleId="self-citation-title">
    <w:name w:val="self-citation-title"/>
    <w:basedOn w:val="DefaultParagraphFont"/>
    <w:rsid w:val="00096DDB"/>
  </w:style>
  <w:style w:type="character" w:customStyle="1" w:styleId="self-citation-journal">
    <w:name w:val="self-citation-journal"/>
    <w:basedOn w:val="DefaultParagraphFont"/>
    <w:rsid w:val="00096DDB"/>
  </w:style>
  <w:style w:type="character" w:customStyle="1" w:styleId="self-citation-volume">
    <w:name w:val="self-citation-volume"/>
    <w:basedOn w:val="DefaultParagraphFont"/>
    <w:rsid w:val="00096DDB"/>
  </w:style>
  <w:style w:type="character" w:customStyle="1" w:styleId="self-citation-elocation">
    <w:name w:val="self-citation-elocation"/>
    <w:basedOn w:val="DefaultParagraphFont"/>
    <w:rsid w:val="00096DDB"/>
  </w:style>
  <w:style w:type="paragraph" w:styleId="ListParagraph">
    <w:name w:val="List Paragraph"/>
    <w:basedOn w:val="Normal"/>
    <w:uiPriority w:val="34"/>
    <w:qFormat/>
    <w:rsid w:val="00096DDB"/>
    <w:pPr>
      <w:spacing w:after="200" w:line="276" w:lineRule="auto"/>
      <w:ind w:left="720"/>
      <w:contextualSpacing/>
    </w:pPr>
    <w:rPr>
      <w:rFonts w:asciiTheme="minorHAnsi" w:hAnsiTheme="minorHAnsi"/>
      <w:sz w:val="22"/>
    </w:rPr>
  </w:style>
  <w:style w:type="character" w:customStyle="1" w:styleId="apple-converted-space">
    <w:name w:val="apple-converted-space"/>
    <w:basedOn w:val="DefaultParagraphFont"/>
    <w:rsid w:val="00096DDB"/>
  </w:style>
  <w:style w:type="paragraph" w:styleId="HTMLPreformatted">
    <w:name w:val="HTML Preformatted"/>
    <w:basedOn w:val="Normal"/>
    <w:link w:val="HTMLPreformattedChar"/>
    <w:rsid w:val="00915D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character" w:customStyle="1" w:styleId="HTMLPreformattedChar">
    <w:name w:val="HTML Preformatted Char"/>
    <w:basedOn w:val="DefaultParagraphFont"/>
    <w:link w:val="HTMLPreformatted"/>
    <w:rsid w:val="00915D69"/>
    <w:rPr>
      <w:rFonts w:ascii="Courier New" w:eastAsia="Courier New" w:hAnsi="Courier New" w:cs="Courier New"/>
      <w:sz w:val="20"/>
      <w:szCs w:val="20"/>
    </w:rPr>
  </w:style>
  <w:style w:type="paragraph" w:styleId="FootnoteText">
    <w:name w:val="footnote text"/>
    <w:basedOn w:val="Normal"/>
    <w:link w:val="FootnoteTextChar"/>
    <w:uiPriority w:val="99"/>
    <w:semiHidden/>
    <w:unhideWhenUsed/>
    <w:rsid w:val="00915D69"/>
    <w:pPr>
      <w:spacing w:before="100" w:beforeAutospacing="1" w:after="100" w:afterAutospacing="1"/>
    </w:pPr>
    <w:rPr>
      <w:rFonts w:cs="Times New Roman"/>
      <w:szCs w:val="24"/>
    </w:rPr>
  </w:style>
  <w:style w:type="character" w:customStyle="1" w:styleId="FootnoteTextChar">
    <w:name w:val="Footnote Text Char"/>
    <w:basedOn w:val="DefaultParagraphFont"/>
    <w:link w:val="FootnoteText"/>
    <w:uiPriority w:val="99"/>
    <w:semiHidden/>
    <w:rsid w:val="00915D69"/>
    <w:rPr>
      <w:rFonts w:cs="Times New Roman"/>
      <w:szCs w:val="24"/>
    </w:rPr>
  </w:style>
  <w:style w:type="paragraph" w:styleId="BalloonText">
    <w:name w:val="Balloon Text"/>
    <w:basedOn w:val="Normal"/>
    <w:link w:val="BalloonTextChar"/>
    <w:uiPriority w:val="99"/>
    <w:semiHidden/>
    <w:unhideWhenUsed/>
    <w:rsid w:val="00732FDF"/>
    <w:rPr>
      <w:rFonts w:ascii="Tahoma" w:hAnsi="Tahoma" w:cs="Tahoma"/>
      <w:sz w:val="16"/>
      <w:szCs w:val="16"/>
    </w:rPr>
  </w:style>
  <w:style w:type="character" w:customStyle="1" w:styleId="BalloonTextChar">
    <w:name w:val="Balloon Text Char"/>
    <w:basedOn w:val="DefaultParagraphFont"/>
    <w:link w:val="BalloonText"/>
    <w:uiPriority w:val="99"/>
    <w:semiHidden/>
    <w:rsid w:val="00732F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6723">
      <w:bodyDiv w:val="1"/>
      <w:marLeft w:val="0"/>
      <w:marRight w:val="0"/>
      <w:marTop w:val="0"/>
      <w:marBottom w:val="0"/>
      <w:divBdr>
        <w:top w:val="none" w:sz="0" w:space="0" w:color="auto"/>
        <w:left w:val="none" w:sz="0" w:space="0" w:color="auto"/>
        <w:bottom w:val="none" w:sz="0" w:space="0" w:color="auto"/>
        <w:right w:val="none" w:sz="0" w:space="0" w:color="auto"/>
      </w:divBdr>
    </w:div>
    <w:div w:id="66727884">
      <w:bodyDiv w:val="1"/>
      <w:marLeft w:val="0"/>
      <w:marRight w:val="0"/>
      <w:marTop w:val="0"/>
      <w:marBottom w:val="0"/>
      <w:divBdr>
        <w:top w:val="none" w:sz="0" w:space="0" w:color="auto"/>
        <w:left w:val="none" w:sz="0" w:space="0" w:color="auto"/>
        <w:bottom w:val="none" w:sz="0" w:space="0" w:color="auto"/>
        <w:right w:val="none" w:sz="0" w:space="0" w:color="auto"/>
      </w:divBdr>
    </w:div>
    <w:div w:id="464200022">
      <w:bodyDiv w:val="1"/>
      <w:marLeft w:val="0"/>
      <w:marRight w:val="0"/>
      <w:marTop w:val="0"/>
      <w:marBottom w:val="0"/>
      <w:divBdr>
        <w:top w:val="none" w:sz="0" w:space="0" w:color="auto"/>
        <w:left w:val="none" w:sz="0" w:space="0" w:color="auto"/>
        <w:bottom w:val="none" w:sz="0" w:space="0" w:color="auto"/>
        <w:right w:val="none" w:sz="0" w:space="0" w:color="auto"/>
      </w:divBdr>
    </w:div>
    <w:div w:id="921067613">
      <w:bodyDiv w:val="1"/>
      <w:marLeft w:val="0"/>
      <w:marRight w:val="0"/>
      <w:marTop w:val="0"/>
      <w:marBottom w:val="0"/>
      <w:divBdr>
        <w:top w:val="none" w:sz="0" w:space="0" w:color="auto"/>
        <w:left w:val="none" w:sz="0" w:space="0" w:color="auto"/>
        <w:bottom w:val="none" w:sz="0" w:space="0" w:color="auto"/>
        <w:right w:val="none" w:sz="0" w:space="0" w:color="auto"/>
      </w:divBdr>
    </w:div>
    <w:div w:id="1315792217">
      <w:bodyDiv w:val="1"/>
      <w:marLeft w:val="0"/>
      <w:marRight w:val="0"/>
      <w:marTop w:val="0"/>
      <w:marBottom w:val="0"/>
      <w:divBdr>
        <w:top w:val="none" w:sz="0" w:space="0" w:color="auto"/>
        <w:left w:val="none" w:sz="0" w:space="0" w:color="auto"/>
        <w:bottom w:val="none" w:sz="0" w:space="0" w:color="auto"/>
        <w:right w:val="none" w:sz="0" w:space="0" w:color="auto"/>
      </w:divBdr>
    </w:div>
    <w:div w:id="1317101381">
      <w:bodyDiv w:val="1"/>
      <w:marLeft w:val="0"/>
      <w:marRight w:val="0"/>
      <w:marTop w:val="0"/>
      <w:marBottom w:val="0"/>
      <w:divBdr>
        <w:top w:val="none" w:sz="0" w:space="0" w:color="auto"/>
        <w:left w:val="none" w:sz="0" w:space="0" w:color="auto"/>
        <w:bottom w:val="none" w:sz="0" w:space="0" w:color="auto"/>
        <w:right w:val="none" w:sz="0" w:space="0" w:color="auto"/>
      </w:divBdr>
    </w:div>
    <w:div w:id="1478914188">
      <w:bodyDiv w:val="1"/>
      <w:marLeft w:val="0"/>
      <w:marRight w:val="0"/>
      <w:marTop w:val="0"/>
      <w:marBottom w:val="0"/>
      <w:divBdr>
        <w:top w:val="none" w:sz="0" w:space="0" w:color="auto"/>
        <w:left w:val="none" w:sz="0" w:space="0" w:color="auto"/>
        <w:bottom w:val="none" w:sz="0" w:space="0" w:color="auto"/>
        <w:right w:val="none" w:sz="0" w:space="0" w:color="auto"/>
      </w:divBdr>
    </w:div>
    <w:div w:id="1993409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x.doi.org/10.7717/peerj.215" TargetMode="External"/><Relationship Id="rId5" Type="http://schemas.openxmlformats.org/officeDocument/2006/relationships/hyperlink" Target="http://github.com/sr320/qdod/wik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11</Pages>
  <Words>3612</Words>
  <Characters>20590</Characters>
  <Application>Microsoft Office Word</Application>
  <DocSecurity>0</DocSecurity>
  <Lines>171</Lines>
  <Paragraphs>48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24154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Caird Rexroad</dc:creator>
  <cp:lastModifiedBy>Zhanjiang Liu</cp:lastModifiedBy>
  <cp:revision>2</cp:revision>
  <dcterms:created xsi:type="dcterms:W3CDTF">2014-01-21T00:17:00Z</dcterms:created>
  <dcterms:modified xsi:type="dcterms:W3CDTF">2014-01-21T00:17:00Z</dcterms:modified>
</cp:coreProperties>
</file>