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39" w:rsidRPr="008B1539" w:rsidRDefault="008B1539" w:rsidP="008B1539">
      <w:pPr>
        <w:widowControl w:val="0"/>
        <w:autoSpaceDE w:val="0"/>
        <w:autoSpaceDN w:val="0"/>
        <w:adjustRightInd w:val="0"/>
        <w:contextualSpacing/>
        <w:jc w:val="center"/>
      </w:pPr>
      <w:bookmarkStart w:id="0" w:name="_GoBack"/>
      <w:bookmarkEnd w:id="0"/>
      <w:r w:rsidRPr="008B1539">
        <w:rPr>
          <w:b/>
        </w:rPr>
        <w:t xml:space="preserve">2015 </w:t>
      </w:r>
      <w:r>
        <w:rPr>
          <w:b/>
        </w:rPr>
        <w:t xml:space="preserve">NRSP8 </w:t>
      </w:r>
      <w:r w:rsidRPr="008B1539">
        <w:rPr>
          <w:b/>
        </w:rPr>
        <w:t>Aquaculture Genome Annual Report</w:t>
      </w:r>
    </w:p>
    <w:p w:rsidR="008B1539" w:rsidRDefault="008B1539" w:rsidP="008B1539"/>
    <w:p w:rsidR="001600E4" w:rsidRDefault="001600E4" w:rsidP="008B1539">
      <w:r>
        <w:t>Co</w:t>
      </w:r>
      <w:r w:rsidR="008B1539" w:rsidRPr="008B1539">
        <w:t xml:space="preserve">ordinator: </w:t>
      </w:r>
      <w:r w:rsidR="008B1539">
        <w:tab/>
      </w:r>
      <w:r w:rsidR="008B1539">
        <w:tab/>
      </w:r>
      <w:r>
        <w:tab/>
        <w:t xml:space="preserve">Dr. </w:t>
      </w:r>
      <w:r w:rsidR="008B1539" w:rsidRPr="008B1539">
        <w:t>John Liu</w:t>
      </w:r>
    </w:p>
    <w:p w:rsidR="008B1539" w:rsidRPr="008B1539" w:rsidRDefault="008B1539" w:rsidP="008B1539">
      <w:pPr>
        <w:rPr>
          <w:rFonts w:eastAsia="SimSun"/>
        </w:rPr>
      </w:pPr>
      <w:r>
        <w:t>Co-</w:t>
      </w:r>
      <w:r w:rsidR="001600E4">
        <w:t>C</w:t>
      </w:r>
      <w:r>
        <w:t xml:space="preserve">oordinator: </w:t>
      </w:r>
      <w:r w:rsidR="001600E4">
        <w:tab/>
      </w:r>
      <w:r w:rsidR="001600E4">
        <w:tab/>
        <w:t xml:space="preserve">Dr. </w:t>
      </w:r>
      <w:r>
        <w:t>Caird Rexroad</w:t>
      </w:r>
    </w:p>
    <w:p w:rsidR="008B1539" w:rsidRPr="008B1539" w:rsidRDefault="008B1539" w:rsidP="008B1539">
      <w:pPr>
        <w:rPr>
          <w:b/>
        </w:rPr>
      </w:pPr>
      <w:r w:rsidRPr="008B1539">
        <w:t xml:space="preserve">Administrative Supervisor: </w:t>
      </w:r>
      <w:r>
        <w:tab/>
      </w:r>
      <w:r w:rsidRPr="008B1539">
        <w:t>Dr. Susan Brown</w:t>
      </w:r>
    </w:p>
    <w:p w:rsidR="008B1539" w:rsidRPr="008B1539" w:rsidRDefault="008B1539" w:rsidP="008B1539">
      <w:pPr>
        <w:rPr>
          <w:lang w:eastAsia="zh-CN"/>
        </w:rPr>
      </w:pPr>
      <w:r w:rsidRPr="008B1539">
        <w:t xml:space="preserve">National Program Leader: </w:t>
      </w:r>
      <w:r>
        <w:tab/>
      </w:r>
      <w:r w:rsidRPr="008B1539">
        <w:t>Dr. Lakshmi Kumar Matukumalli</w:t>
      </w:r>
    </w:p>
    <w:p w:rsidR="008B1539" w:rsidRDefault="008B1539" w:rsidP="008B1539">
      <w:r w:rsidRPr="008B1539">
        <w:t xml:space="preserve">Industry Representatives: </w:t>
      </w:r>
      <w:r>
        <w:tab/>
      </w:r>
      <w:r w:rsidRPr="008B1539">
        <w:t xml:space="preserve">Mitt Walker, </w:t>
      </w:r>
      <w:r w:rsidRPr="008B1539">
        <w:rPr>
          <w:bCs/>
        </w:rPr>
        <w:t xml:space="preserve">Dr. </w:t>
      </w:r>
      <w:r>
        <w:t xml:space="preserve"> Scott LaPatra</w:t>
      </w:r>
    </w:p>
    <w:p w:rsidR="008B1539" w:rsidRDefault="008B1539" w:rsidP="008B1539">
      <w:r>
        <w:t>Species Leaders</w:t>
      </w:r>
    </w:p>
    <w:p w:rsidR="008B1539" w:rsidRDefault="008B1539" w:rsidP="008B1539">
      <w:r>
        <w:tab/>
        <w:t>Salmonids:</w:t>
      </w:r>
      <w:r>
        <w:tab/>
      </w:r>
      <w:r>
        <w:tab/>
        <w:t>Dr. Yniv Palti</w:t>
      </w:r>
    </w:p>
    <w:p w:rsidR="008B1539" w:rsidRDefault="008B1539" w:rsidP="008B1539">
      <w:r>
        <w:tab/>
        <w:t>Catfish:</w:t>
      </w:r>
      <w:r>
        <w:tab/>
      </w:r>
      <w:r>
        <w:tab/>
        <w:t>Dr. Sylvie Quiniou</w:t>
      </w:r>
    </w:p>
    <w:p w:rsidR="008B1539" w:rsidRDefault="008B1539" w:rsidP="008B1539">
      <w:r>
        <w:tab/>
        <w:t>Oysters:</w:t>
      </w:r>
      <w:r>
        <w:tab/>
      </w:r>
      <w:r>
        <w:tab/>
        <w:t>Dr. Dina Proestou</w:t>
      </w:r>
    </w:p>
    <w:p w:rsidR="008B1539" w:rsidRDefault="008B1539" w:rsidP="008B1539">
      <w:r>
        <w:tab/>
        <w:t>Striped Bass:</w:t>
      </w:r>
      <w:r>
        <w:tab/>
      </w:r>
      <w:r>
        <w:tab/>
        <w:t>Dr. Craig Sullivan</w:t>
      </w:r>
    </w:p>
    <w:p w:rsidR="008B1539" w:rsidRDefault="008B1539" w:rsidP="008B1539"/>
    <w:p w:rsidR="008B1539" w:rsidRPr="008B1539" w:rsidRDefault="008B1539" w:rsidP="001600E4">
      <w:r w:rsidRPr="008B1539">
        <w:rPr>
          <w:bCs/>
        </w:rPr>
        <w:t>The Aquaculture Genome Workshop organized by Chair Mohamed Salem was held Saturday January 9</w:t>
      </w:r>
      <w:r w:rsidRPr="008B1539">
        <w:rPr>
          <w:bCs/>
          <w:vertAlign w:val="superscript"/>
        </w:rPr>
        <w:t>th</w:t>
      </w:r>
      <w:r w:rsidRPr="008B1539">
        <w:rPr>
          <w:bCs/>
        </w:rPr>
        <w:t xml:space="preserve">, 2016 in Dan Diego, CA.  There were 84 attendees representing 18 </w:t>
      </w:r>
      <w:r w:rsidRPr="008B1539">
        <w:t xml:space="preserve">Countries (US, Canada, Mexico, Norway, Australia, China, Netherlands, Thailand, Malaysia, Germany, Chile, UK, France, New Zeeland, Turkey, Columbia, Taiwan, </w:t>
      </w:r>
      <w:proofErr w:type="gramStart"/>
      <w:r w:rsidRPr="008B1539">
        <w:t>Japan</w:t>
      </w:r>
      <w:proofErr w:type="gramEnd"/>
      <w:r w:rsidRPr="008B1539">
        <w:t xml:space="preserve">) and 53 institutes.  The workshop included four invited presentations, sixteen contributed presentations, and 42 poster presentations.  </w:t>
      </w:r>
    </w:p>
    <w:p w:rsidR="008B1539" w:rsidRPr="008B1539" w:rsidRDefault="008B1539" w:rsidP="008B1539">
      <w:pPr>
        <w:widowControl w:val="0"/>
        <w:autoSpaceDE w:val="0"/>
        <w:autoSpaceDN w:val="0"/>
        <w:adjustRightInd w:val="0"/>
        <w:contextualSpacing/>
      </w:pPr>
    </w:p>
    <w:p w:rsidR="008B1539" w:rsidRPr="008B1539" w:rsidRDefault="008B1539" w:rsidP="008B1539">
      <w:pPr>
        <w:widowControl w:val="0"/>
        <w:autoSpaceDE w:val="0"/>
        <w:autoSpaceDN w:val="0"/>
        <w:adjustRightInd w:val="0"/>
        <w:contextualSpacing/>
      </w:pPr>
      <w:r>
        <w:t>Invited presentations included:</w:t>
      </w:r>
    </w:p>
    <w:p w:rsidR="008B1539" w:rsidRPr="008B1539" w:rsidRDefault="008B1539" w:rsidP="008B1539">
      <w:pPr>
        <w:pStyle w:val="ListParagraph"/>
        <w:numPr>
          <w:ilvl w:val="0"/>
          <w:numId w:val="7"/>
        </w:numPr>
        <w:shd w:val="clear" w:color="auto" w:fill="FFFFFF"/>
        <w:rPr>
          <w:bCs/>
          <w:lang w:val="en-GB"/>
        </w:rPr>
      </w:pPr>
      <w:r w:rsidRPr="008B1539">
        <w:rPr>
          <w:bCs/>
          <w:iCs/>
          <w:color w:val="333333"/>
        </w:rPr>
        <w:t>Editing Fish Genome with CRISPR</w:t>
      </w:r>
    </w:p>
    <w:p w:rsidR="008B1539" w:rsidRPr="008B1539" w:rsidRDefault="008B1539" w:rsidP="008B1539">
      <w:pPr>
        <w:shd w:val="clear" w:color="auto" w:fill="FFFFFF"/>
        <w:ind w:left="720"/>
        <w:rPr>
          <w:lang w:val="en-GB"/>
        </w:rPr>
      </w:pPr>
      <w:proofErr w:type="spellStart"/>
      <w:r w:rsidRPr="008B1539">
        <w:rPr>
          <w:b/>
          <w:lang w:val="en-GB"/>
        </w:rPr>
        <w:t>Wenbiao</w:t>
      </w:r>
      <w:proofErr w:type="spellEnd"/>
      <w:r w:rsidRPr="008B1539">
        <w:rPr>
          <w:b/>
          <w:lang w:val="en-GB"/>
        </w:rPr>
        <w:t xml:space="preserve"> Chen</w:t>
      </w:r>
      <w:r w:rsidRPr="008B1539">
        <w:rPr>
          <w:lang w:val="en-GB"/>
        </w:rPr>
        <w:t xml:space="preserve">, </w:t>
      </w:r>
      <w:r w:rsidRPr="008B1539">
        <w:rPr>
          <w:i/>
          <w:lang w:val="en-GB"/>
        </w:rPr>
        <w:t>Vanderbilt University School of Medicine</w:t>
      </w:r>
    </w:p>
    <w:p w:rsidR="008B1539" w:rsidRPr="008B1539" w:rsidRDefault="008B1539" w:rsidP="008B1539">
      <w:pPr>
        <w:pStyle w:val="ListParagraph"/>
        <w:numPr>
          <w:ilvl w:val="0"/>
          <w:numId w:val="7"/>
        </w:numPr>
        <w:shd w:val="clear" w:color="auto" w:fill="FFFFFF"/>
      </w:pPr>
      <w:r w:rsidRPr="008B1539">
        <w:t>The Rainbow Trout Genome Provides Novel Insights into Evolution after Whole-Genome Duplication in Vertebrates</w:t>
      </w:r>
    </w:p>
    <w:p w:rsidR="008B1539" w:rsidRPr="008B1539" w:rsidRDefault="008B1539" w:rsidP="008B1539">
      <w:pPr>
        <w:pStyle w:val="ListParagraph"/>
        <w:shd w:val="clear" w:color="auto" w:fill="FFFFFF"/>
        <w:rPr>
          <w:lang w:val="en-GB"/>
        </w:rPr>
      </w:pPr>
      <w:r w:rsidRPr="008B1539">
        <w:rPr>
          <w:b/>
        </w:rPr>
        <w:t xml:space="preserve">Yann </w:t>
      </w:r>
      <w:proofErr w:type="spellStart"/>
      <w:r w:rsidRPr="008B1539">
        <w:rPr>
          <w:b/>
        </w:rPr>
        <w:t>Guiguen</w:t>
      </w:r>
      <w:proofErr w:type="spellEnd"/>
      <w:r w:rsidRPr="008B1539">
        <w:t xml:space="preserve">, </w:t>
      </w:r>
      <w:r w:rsidRPr="008B1539">
        <w:rPr>
          <w:i/>
        </w:rPr>
        <w:t>INRA-SCRIBE</w:t>
      </w:r>
      <w:r w:rsidRPr="008B1539">
        <w:rPr>
          <w:lang w:val="en-GB"/>
        </w:rPr>
        <w:t xml:space="preserve"> </w:t>
      </w:r>
    </w:p>
    <w:p w:rsidR="008B1539" w:rsidRPr="008B1539" w:rsidRDefault="008B1539" w:rsidP="008B1539">
      <w:pPr>
        <w:pStyle w:val="ListParagraph"/>
        <w:numPr>
          <w:ilvl w:val="0"/>
          <w:numId w:val="7"/>
        </w:numPr>
        <w:shd w:val="clear" w:color="auto" w:fill="FFFFFF"/>
        <w:rPr>
          <w:lang w:val="en-GB"/>
        </w:rPr>
      </w:pPr>
      <w:r w:rsidRPr="008B1539">
        <w:rPr>
          <w:lang w:val="en-GB"/>
        </w:rPr>
        <w:t>Genomics in Fish Breeding Programs for Developing Countries</w:t>
      </w:r>
    </w:p>
    <w:p w:rsidR="008B1539" w:rsidRPr="008B1539" w:rsidRDefault="008B1539" w:rsidP="008B1539">
      <w:pPr>
        <w:pStyle w:val="ListParagraph"/>
        <w:shd w:val="clear" w:color="auto" w:fill="FFFFFF"/>
        <w:rPr>
          <w:i/>
          <w:lang w:val="en-GB"/>
        </w:rPr>
      </w:pPr>
      <w:r w:rsidRPr="008B1539">
        <w:rPr>
          <w:b/>
          <w:lang w:val="en-GB"/>
        </w:rPr>
        <w:t xml:space="preserve">John A.H. </w:t>
      </w:r>
      <w:proofErr w:type="spellStart"/>
      <w:r w:rsidRPr="008B1539">
        <w:rPr>
          <w:b/>
          <w:lang w:val="en-GB"/>
        </w:rPr>
        <w:t>Benzie</w:t>
      </w:r>
      <w:proofErr w:type="spellEnd"/>
      <w:r w:rsidRPr="008B1539">
        <w:rPr>
          <w:lang w:val="en-GB"/>
        </w:rPr>
        <w:t xml:space="preserve">, </w:t>
      </w:r>
      <w:r w:rsidRPr="008B1539">
        <w:rPr>
          <w:i/>
          <w:lang w:val="en-GB"/>
        </w:rPr>
        <w:t>WorldFish</w:t>
      </w:r>
    </w:p>
    <w:p w:rsidR="008B1539" w:rsidRPr="008B1539" w:rsidRDefault="008B1539" w:rsidP="008B1539">
      <w:pPr>
        <w:pStyle w:val="ListParagraph"/>
        <w:numPr>
          <w:ilvl w:val="0"/>
          <w:numId w:val="7"/>
        </w:numPr>
        <w:shd w:val="clear" w:color="auto" w:fill="FFFFFF"/>
        <w:rPr>
          <w:lang w:val="en-GB"/>
        </w:rPr>
      </w:pPr>
      <w:r w:rsidRPr="008B1539">
        <w:rPr>
          <w:lang w:val="en-GB"/>
        </w:rPr>
        <w:t xml:space="preserve">Regulatory Approval of Genetically Engineered </w:t>
      </w:r>
      <w:proofErr w:type="spellStart"/>
      <w:r w:rsidRPr="008B1539">
        <w:rPr>
          <w:lang w:val="en-GB"/>
        </w:rPr>
        <w:t>AquAdvantage</w:t>
      </w:r>
      <w:proofErr w:type="spellEnd"/>
      <w:r w:rsidRPr="008B1539">
        <w:rPr>
          <w:lang w:val="en-GB"/>
        </w:rPr>
        <w:t xml:space="preserve"> Salmon</w:t>
      </w:r>
    </w:p>
    <w:p w:rsidR="008B1539" w:rsidRPr="008B1539" w:rsidRDefault="008B1539" w:rsidP="008B1539">
      <w:pPr>
        <w:pStyle w:val="ListParagraph"/>
        <w:shd w:val="clear" w:color="auto" w:fill="FFFFFF"/>
        <w:rPr>
          <w:bCs/>
          <w:lang w:val="en-GB"/>
        </w:rPr>
      </w:pPr>
      <w:r w:rsidRPr="008B1539">
        <w:rPr>
          <w:b/>
          <w:lang w:val="en-GB"/>
        </w:rPr>
        <w:t>John Buchanan</w:t>
      </w:r>
      <w:r w:rsidRPr="008B1539">
        <w:rPr>
          <w:lang w:val="en-GB"/>
        </w:rPr>
        <w:t xml:space="preserve">, </w:t>
      </w:r>
      <w:proofErr w:type="spellStart"/>
      <w:r w:rsidRPr="008B1539">
        <w:rPr>
          <w:i/>
          <w:lang w:val="en-GB"/>
        </w:rPr>
        <w:t>Center</w:t>
      </w:r>
      <w:proofErr w:type="spellEnd"/>
      <w:r w:rsidRPr="008B1539">
        <w:rPr>
          <w:i/>
          <w:lang w:val="en-GB"/>
        </w:rPr>
        <w:t xml:space="preserve"> for Aquaculture Technologies</w:t>
      </w:r>
      <w:r w:rsidRPr="008B1539">
        <w:rPr>
          <w:lang w:val="en-GB"/>
        </w:rPr>
        <w:br/>
      </w:r>
    </w:p>
    <w:p w:rsidR="008B1539" w:rsidRPr="008B1539" w:rsidRDefault="008B1539" w:rsidP="008B1539">
      <w:pPr>
        <w:widowControl w:val="0"/>
        <w:autoSpaceDE w:val="0"/>
        <w:autoSpaceDN w:val="0"/>
        <w:adjustRightInd w:val="0"/>
        <w:contextualSpacing/>
      </w:pPr>
      <w:r w:rsidRPr="008B1539">
        <w:rPr>
          <w:bCs/>
        </w:rPr>
        <w:t>Contributed presentations included</w:t>
      </w:r>
      <w:r w:rsidR="00D01A21">
        <w:rPr>
          <w:bCs/>
        </w:rPr>
        <w:t xml:space="preserve"> four travel award recipients </w:t>
      </w:r>
      <w:r w:rsidR="00D01A21" w:rsidRPr="00D01A21">
        <w:rPr>
          <w:b/>
          <w:bCs/>
          <w:color w:val="0070C0"/>
        </w:rPr>
        <w:t>highlighted in blue</w:t>
      </w:r>
      <w:r w:rsidRPr="008B1539">
        <w:rPr>
          <w:bCs/>
        </w:rPr>
        <w:t>:</w:t>
      </w:r>
    </w:p>
    <w:p w:rsidR="00D01A21" w:rsidRPr="00D01A21" w:rsidRDefault="008B1539" w:rsidP="0061423F">
      <w:pPr>
        <w:pStyle w:val="ListParagraph"/>
        <w:widowControl w:val="0"/>
        <w:numPr>
          <w:ilvl w:val="0"/>
          <w:numId w:val="8"/>
        </w:numPr>
        <w:autoSpaceDE w:val="0"/>
        <w:autoSpaceDN w:val="0"/>
        <w:adjustRightInd w:val="0"/>
        <w:rPr>
          <w:i/>
        </w:rPr>
      </w:pPr>
      <w:r w:rsidRPr="008B1539">
        <w:t xml:space="preserve">Functional Studies in Atlantic </w:t>
      </w:r>
      <w:proofErr w:type="gramStart"/>
      <w:r w:rsidRPr="008B1539">
        <w:t>Salmon</w:t>
      </w:r>
      <w:proofErr w:type="gramEnd"/>
      <w:r w:rsidRPr="008B1539">
        <w:t xml:space="preserve"> (</w:t>
      </w:r>
      <w:r w:rsidRPr="00D01A21">
        <w:rPr>
          <w:i/>
        </w:rPr>
        <w:t xml:space="preserve">Salmo </w:t>
      </w:r>
      <w:proofErr w:type="spellStart"/>
      <w:r w:rsidRPr="00D01A21">
        <w:rPr>
          <w:i/>
        </w:rPr>
        <w:t>salar</w:t>
      </w:r>
      <w:proofErr w:type="spellEnd"/>
      <w:r w:rsidRPr="00D01A21">
        <w:rPr>
          <w:i/>
        </w:rPr>
        <w:t xml:space="preserve"> L.</w:t>
      </w:r>
      <w:r w:rsidRPr="008B1539">
        <w:t>) Reveals Candidates for Sterility Vaccines</w:t>
      </w:r>
      <w:r w:rsidR="00D01A21">
        <w:t xml:space="preserve"> </w:t>
      </w:r>
    </w:p>
    <w:p w:rsidR="008B1539" w:rsidRPr="00D01A21" w:rsidRDefault="00D01A21" w:rsidP="00D01A21">
      <w:pPr>
        <w:pStyle w:val="ListParagraph"/>
        <w:widowControl w:val="0"/>
        <w:autoSpaceDE w:val="0"/>
        <w:autoSpaceDN w:val="0"/>
        <w:adjustRightInd w:val="0"/>
        <w:rPr>
          <w:i/>
        </w:rPr>
      </w:pPr>
      <w:r>
        <w:rPr>
          <w:b/>
        </w:rPr>
        <w:t>A</w:t>
      </w:r>
      <w:r w:rsidR="008B1539" w:rsidRPr="00D01A21">
        <w:rPr>
          <w:b/>
        </w:rPr>
        <w:t xml:space="preserve">nna </w:t>
      </w:r>
      <w:proofErr w:type="spellStart"/>
      <w:r w:rsidR="008B1539" w:rsidRPr="00D01A21">
        <w:rPr>
          <w:b/>
        </w:rPr>
        <w:t>Troedsson-Wargelius</w:t>
      </w:r>
      <w:proofErr w:type="spellEnd"/>
      <w:r w:rsidR="008B1539" w:rsidRPr="008B1539">
        <w:t xml:space="preserve">, </w:t>
      </w:r>
      <w:r w:rsidR="008B1539" w:rsidRPr="00D01A21">
        <w:rPr>
          <w:i/>
        </w:rPr>
        <w:t>Institute of Marine Research</w:t>
      </w:r>
    </w:p>
    <w:p w:rsidR="008B1539" w:rsidRPr="008B1539" w:rsidRDefault="008B1539" w:rsidP="008B1539">
      <w:pPr>
        <w:pStyle w:val="ListParagraph"/>
        <w:widowControl w:val="0"/>
        <w:numPr>
          <w:ilvl w:val="0"/>
          <w:numId w:val="8"/>
        </w:numPr>
        <w:autoSpaceDE w:val="0"/>
        <w:autoSpaceDN w:val="0"/>
        <w:adjustRightInd w:val="0"/>
      </w:pPr>
      <w:r w:rsidRPr="008B1539">
        <w:t>Genomic Selection For Bacterial Cold Water Disease Resistance Reveals Large Within-Family Variation That Cannot Be Exploited In Traditional Family-based Selective Breeding In Rainbow Trout</w:t>
      </w:r>
    </w:p>
    <w:p w:rsidR="008B1539" w:rsidRPr="008B1539" w:rsidRDefault="008B1539" w:rsidP="008B1539">
      <w:pPr>
        <w:pStyle w:val="ListParagraph"/>
        <w:widowControl w:val="0"/>
        <w:autoSpaceDE w:val="0"/>
        <w:autoSpaceDN w:val="0"/>
        <w:adjustRightInd w:val="0"/>
        <w:rPr>
          <w:i/>
        </w:rPr>
      </w:pPr>
      <w:r w:rsidRPr="008B1539">
        <w:rPr>
          <w:b/>
        </w:rPr>
        <w:t>Roger L. Vallejo</w:t>
      </w:r>
      <w:r w:rsidRPr="008B1539">
        <w:t xml:space="preserve">, </w:t>
      </w:r>
      <w:r w:rsidRPr="008B1539">
        <w:rPr>
          <w:i/>
        </w:rPr>
        <w:t>USDA-ARS-NCCCWA</w:t>
      </w:r>
    </w:p>
    <w:p w:rsidR="008B1539" w:rsidRPr="008B1539" w:rsidRDefault="008B1539" w:rsidP="008B1539">
      <w:pPr>
        <w:pStyle w:val="ListParagraph"/>
        <w:widowControl w:val="0"/>
        <w:numPr>
          <w:ilvl w:val="0"/>
          <w:numId w:val="8"/>
        </w:numPr>
        <w:autoSpaceDE w:val="0"/>
        <w:autoSpaceDN w:val="0"/>
        <w:adjustRightInd w:val="0"/>
      </w:pPr>
      <w:r w:rsidRPr="008B1539">
        <w:t xml:space="preserve">Weighted </w:t>
      </w:r>
      <w:proofErr w:type="spellStart"/>
      <w:r w:rsidRPr="008B1539">
        <w:t>ssGBLUP</w:t>
      </w:r>
      <w:proofErr w:type="spellEnd"/>
      <w:r w:rsidRPr="008B1539">
        <w:t xml:space="preserve"> Improves Genomic Selection Accuracy for Survival in a Rainbow Trout Population</w:t>
      </w:r>
    </w:p>
    <w:p w:rsidR="008B1539" w:rsidRPr="008B1539" w:rsidRDefault="008B1539" w:rsidP="008B1539">
      <w:pPr>
        <w:pStyle w:val="ListParagraph"/>
        <w:widowControl w:val="0"/>
        <w:autoSpaceDE w:val="0"/>
        <w:autoSpaceDN w:val="0"/>
        <w:adjustRightInd w:val="0"/>
        <w:rPr>
          <w:i/>
        </w:rPr>
      </w:pPr>
      <w:proofErr w:type="spellStart"/>
      <w:r w:rsidRPr="00D01A21">
        <w:rPr>
          <w:b/>
          <w:color w:val="0070C0"/>
        </w:rPr>
        <w:t>Breno</w:t>
      </w:r>
      <w:proofErr w:type="spellEnd"/>
      <w:r w:rsidRPr="00D01A21">
        <w:rPr>
          <w:b/>
          <w:color w:val="0070C0"/>
        </w:rPr>
        <w:t xml:space="preserve"> O. </w:t>
      </w:r>
      <w:proofErr w:type="spellStart"/>
      <w:r w:rsidRPr="00D01A21">
        <w:rPr>
          <w:b/>
          <w:color w:val="0070C0"/>
        </w:rPr>
        <w:t>Fragomeni</w:t>
      </w:r>
      <w:proofErr w:type="spellEnd"/>
      <w:r w:rsidRPr="008B1539">
        <w:t xml:space="preserve">, </w:t>
      </w:r>
      <w:r w:rsidRPr="008B1539">
        <w:rPr>
          <w:i/>
        </w:rPr>
        <w:t>University of Georgia</w:t>
      </w:r>
    </w:p>
    <w:p w:rsidR="008B1539" w:rsidRPr="008B1539" w:rsidRDefault="008B1539" w:rsidP="008B1539">
      <w:pPr>
        <w:pStyle w:val="ListParagraph"/>
        <w:widowControl w:val="0"/>
        <w:numPr>
          <w:ilvl w:val="0"/>
          <w:numId w:val="8"/>
        </w:numPr>
        <w:autoSpaceDE w:val="0"/>
        <w:autoSpaceDN w:val="0"/>
        <w:adjustRightInd w:val="0"/>
      </w:pPr>
      <w:r w:rsidRPr="008B1539">
        <w:t>Genome Scan for Selection Signatures in Atlantic Salmon Populations Using a High Density SNP Array</w:t>
      </w:r>
    </w:p>
    <w:p w:rsidR="008B1539" w:rsidRPr="008B1539" w:rsidRDefault="008B1539" w:rsidP="008B1539">
      <w:pPr>
        <w:pStyle w:val="ListParagraph"/>
        <w:widowControl w:val="0"/>
        <w:autoSpaceDE w:val="0"/>
        <w:autoSpaceDN w:val="0"/>
        <w:adjustRightInd w:val="0"/>
        <w:rPr>
          <w:i/>
        </w:rPr>
      </w:pPr>
      <w:proofErr w:type="spellStart"/>
      <w:r w:rsidRPr="008B1539">
        <w:rPr>
          <w:b/>
        </w:rPr>
        <w:t>María</w:t>
      </w:r>
      <w:proofErr w:type="spellEnd"/>
      <w:r w:rsidRPr="008B1539">
        <w:rPr>
          <w:b/>
        </w:rPr>
        <w:t xml:space="preserve"> Eugenia </w:t>
      </w:r>
      <w:proofErr w:type="spellStart"/>
      <w:r w:rsidRPr="008B1539">
        <w:rPr>
          <w:b/>
        </w:rPr>
        <w:t>López</w:t>
      </w:r>
      <w:proofErr w:type="spellEnd"/>
      <w:r w:rsidRPr="008B1539">
        <w:rPr>
          <w:b/>
        </w:rPr>
        <w:t xml:space="preserve"> </w:t>
      </w:r>
      <w:proofErr w:type="spellStart"/>
      <w:r w:rsidRPr="008B1539">
        <w:rPr>
          <w:b/>
        </w:rPr>
        <w:t>Dinamarca</w:t>
      </w:r>
      <w:proofErr w:type="spellEnd"/>
      <w:r w:rsidRPr="008B1539">
        <w:t xml:space="preserve">, </w:t>
      </w:r>
      <w:r w:rsidRPr="008B1539">
        <w:rPr>
          <w:i/>
        </w:rPr>
        <w:t>University of Chile</w:t>
      </w:r>
    </w:p>
    <w:p w:rsidR="008B1539" w:rsidRPr="008B1539" w:rsidRDefault="008B1539" w:rsidP="008B1539">
      <w:pPr>
        <w:pStyle w:val="ListParagraph"/>
        <w:widowControl w:val="0"/>
        <w:numPr>
          <w:ilvl w:val="0"/>
          <w:numId w:val="8"/>
        </w:numPr>
        <w:autoSpaceDE w:val="0"/>
        <w:autoSpaceDN w:val="0"/>
        <w:adjustRightInd w:val="0"/>
      </w:pPr>
      <w:r w:rsidRPr="008B1539">
        <w:t xml:space="preserve">The vgll3 Locus Controls Age at Maturity in Wild and Domesticated Atlantic Salmon </w:t>
      </w:r>
      <w:r w:rsidRPr="008B1539">
        <w:lastRenderedPageBreak/>
        <w:t>(</w:t>
      </w:r>
      <w:r w:rsidRPr="008B1539">
        <w:rPr>
          <w:i/>
        </w:rPr>
        <w:t xml:space="preserve">Salmo </w:t>
      </w:r>
      <w:proofErr w:type="spellStart"/>
      <w:r w:rsidRPr="008B1539">
        <w:rPr>
          <w:i/>
        </w:rPr>
        <w:t>salar</w:t>
      </w:r>
      <w:proofErr w:type="spellEnd"/>
      <w:r w:rsidRPr="008B1539">
        <w:rPr>
          <w:i/>
        </w:rPr>
        <w:t xml:space="preserve"> L.</w:t>
      </w:r>
      <w:r w:rsidRPr="008B1539">
        <w:t>) Males</w:t>
      </w:r>
    </w:p>
    <w:p w:rsidR="008B1539" w:rsidRPr="008B1539" w:rsidRDefault="008B1539" w:rsidP="008B1539">
      <w:pPr>
        <w:pStyle w:val="ListParagraph"/>
        <w:widowControl w:val="0"/>
        <w:autoSpaceDE w:val="0"/>
        <w:autoSpaceDN w:val="0"/>
        <w:adjustRightInd w:val="0"/>
        <w:rPr>
          <w:i/>
        </w:rPr>
      </w:pPr>
      <w:r w:rsidRPr="008B1539">
        <w:rPr>
          <w:b/>
        </w:rPr>
        <w:t xml:space="preserve">Fernando </w:t>
      </w:r>
      <w:proofErr w:type="spellStart"/>
      <w:r w:rsidRPr="008B1539">
        <w:rPr>
          <w:b/>
        </w:rPr>
        <w:t>Ayllon</w:t>
      </w:r>
      <w:proofErr w:type="spellEnd"/>
      <w:r w:rsidRPr="008B1539">
        <w:t xml:space="preserve">, </w:t>
      </w:r>
      <w:r w:rsidRPr="008B1539">
        <w:rPr>
          <w:i/>
        </w:rPr>
        <w:t>Institute of Marine Research</w:t>
      </w:r>
    </w:p>
    <w:p w:rsidR="008B1539" w:rsidRPr="008B1539" w:rsidRDefault="008B1539" w:rsidP="008B1539">
      <w:pPr>
        <w:pStyle w:val="ListParagraph"/>
        <w:widowControl w:val="0"/>
        <w:numPr>
          <w:ilvl w:val="0"/>
          <w:numId w:val="8"/>
        </w:numPr>
        <w:autoSpaceDE w:val="0"/>
        <w:autoSpaceDN w:val="0"/>
        <w:adjustRightInd w:val="0"/>
      </w:pPr>
      <w:r w:rsidRPr="008B1539">
        <w:t>Genome-Wide Association Study for Identifying Genome Loci That Affect Fillet Yield in Rainbow Trout (</w:t>
      </w:r>
      <w:proofErr w:type="spellStart"/>
      <w:r w:rsidRPr="008B1539">
        <w:rPr>
          <w:i/>
        </w:rPr>
        <w:t>Oncorhynchus</w:t>
      </w:r>
      <w:proofErr w:type="spellEnd"/>
      <w:r w:rsidRPr="008B1539">
        <w:rPr>
          <w:i/>
        </w:rPr>
        <w:t xml:space="preserve"> mykiss</w:t>
      </w:r>
      <w:r w:rsidRPr="008B1539">
        <w:t>)</w:t>
      </w:r>
    </w:p>
    <w:p w:rsidR="008B1539" w:rsidRPr="008B1539" w:rsidRDefault="008B1539" w:rsidP="008B1539">
      <w:pPr>
        <w:pStyle w:val="ListParagraph"/>
        <w:widowControl w:val="0"/>
        <w:autoSpaceDE w:val="0"/>
        <w:autoSpaceDN w:val="0"/>
        <w:adjustRightInd w:val="0"/>
        <w:rPr>
          <w:i/>
        </w:rPr>
      </w:pPr>
      <w:proofErr w:type="spellStart"/>
      <w:r w:rsidRPr="008B1539">
        <w:rPr>
          <w:b/>
        </w:rPr>
        <w:t>Dianelys</w:t>
      </w:r>
      <w:proofErr w:type="spellEnd"/>
      <w:r w:rsidRPr="008B1539">
        <w:rPr>
          <w:b/>
        </w:rPr>
        <w:t xml:space="preserve"> Gonzalez-Pena</w:t>
      </w:r>
      <w:r w:rsidRPr="008B1539">
        <w:t xml:space="preserve">, </w:t>
      </w:r>
      <w:r w:rsidRPr="008B1539">
        <w:rPr>
          <w:i/>
        </w:rPr>
        <w:t>USDA-ARS-NCCCWA</w:t>
      </w:r>
    </w:p>
    <w:p w:rsidR="008B1539" w:rsidRPr="008B1539" w:rsidRDefault="008B1539" w:rsidP="008B1539">
      <w:pPr>
        <w:pStyle w:val="ListParagraph"/>
        <w:widowControl w:val="0"/>
        <w:numPr>
          <w:ilvl w:val="0"/>
          <w:numId w:val="8"/>
        </w:numPr>
        <w:autoSpaceDE w:val="0"/>
        <w:autoSpaceDN w:val="0"/>
        <w:adjustRightInd w:val="0"/>
      </w:pPr>
      <w:r w:rsidRPr="008B1539">
        <w:t>A Genome-Wide Association Study for Low Oxygen Tolerance in Catfish using the 250K SNP Array</w:t>
      </w:r>
    </w:p>
    <w:p w:rsidR="008B1539" w:rsidRPr="008B1539" w:rsidRDefault="008B1539" w:rsidP="008B1539">
      <w:pPr>
        <w:pStyle w:val="ListParagraph"/>
        <w:widowControl w:val="0"/>
        <w:autoSpaceDE w:val="0"/>
        <w:autoSpaceDN w:val="0"/>
        <w:adjustRightInd w:val="0"/>
        <w:rPr>
          <w:i/>
        </w:rPr>
      </w:pPr>
      <w:r w:rsidRPr="00D01A21">
        <w:rPr>
          <w:b/>
          <w:color w:val="0070C0"/>
        </w:rPr>
        <w:t>Xiaozhu Wang</w:t>
      </w:r>
      <w:r w:rsidRPr="008B1539">
        <w:t xml:space="preserve">, </w:t>
      </w:r>
      <w:r w:rsidRPr="008B1539">
        <w:rPr>
          <w:i/>
        </w:rPr>
        <w:t>Auburn University</w:t>
      </w:r>
    </w:p>
    <w:p w:rsidR="008B1539" w:rsidRPr="008B1539" w:rsidRDefault="008B1539" w:rsidP="008B1539">
      <w:pPr>
        <w:pStyle w:val="ListParagraph"/>
        <w:widowControl w:val="0"/>
        <w:numPr>
          <w:ilvl w:val="0"/>
          <w:numId w:val="8"/>
        </w:numPr>
        <w:autoSpaceDE w:val="0"/>
        <w:autoSpaceDN w:val="0"/>
        <w:adjustRightInd w:val="0"/>
      </w:pPr>
      <w:r w:rsidRPr="008B1539">
        <w:t>Candidate genes for ESC Disease Resistance of Catfish as Revealed by a Genome Wide Association Study</w:t>
      </w:r>
    </w:p>
    <w:p w:rsidR="008B1539" w:rsidRPr="008B1539" w:rsidRDefault="008B1539" w:rsidP="008B1539">
      <w:pPr>
        <w:pStyle w:val="ListParagraph"/>
        <w:widowControl w:val="0"/>
        <w:autoSpaceDE w:val="0"/>
        <w:autoSpaceDN w:val="0"/>
        <w:adjustRightInd w:val="0"/>
        <w:rPr>
          <w:i/>
        </w:rPr>
      </w:pPr>
      <w:r w:rsidRPr="008B1539">
        <w:rPr>
          <w:b/>
        </w:rPr>
        <w:t>Tao Zhou</w:t>
      </w:r>
      <w:r w:rsidRPr="008B1539">
        <w:t xml:space="preserve">, </w:t>
      </w:r>
      <w:r w:rsidRPr="008B1539">
        <w:rPr>
          <w:i/>
        </w:rPr>
        <w:t>Auburn University</w:t>
      </w:r>
    </w:p>
    <w:p w:rsidR="008B1539" w:rsidRPr="008B1539" w:rsidRDefault="008B1539" w:rsidP="008B1539">
      <w:pPr>
        <w:pStyle w:val="ListParagraph"/>
        <w:widowControl w:val="0"/>
        <w:numPr>
          <w:ilvl w:val="0"/>
          <w:numId w:val="8"/>
        </w:numPr>
        <w:autoSpaceDE w:val="0"/>
        <w:autoSpaceDN w:val="0"/>
        <w:adjustRightInd w:val="0"/>
      </w:pPr>
      <w:r w:rsidRPr="008B1539">
        <w:t>A New and Improved Rainbow Trout (</w:t>
      </w:r>
      <w:proofErr w:type="spellStart"/>
      <w:r w:rsidRPr="008B1539">
        <w:rPr>
          <w:i/>
        </w:rPr>
        <w:t>Oncorhynchus</w:t>
      </w:r>
      <w:proofErr w:type="spellEnd"/>
      <w:r w:rsidRPr="008B1539">
        <w:rPr>
          <w:i/>
        </w:rPr>
        <w:t xml:space="preserve"> mykiss</w:t>
      </w:r>
      <w:r w:rsidRPr="008B1539">
        <w:t>) Reference Genome Assembly</w:t>
      </w:r>
    </w:p>
    <w:p w:rsidR="008B1539" w:rsidRPr="008B1539" w:rsidRDefault="008B1539" w:rsidP="008B1539">
      <w:pPr>
        <w:pStyle w:val="ListParagraph"/>
        <w:widowControl w:val="0"/>
        <w:autoSpaceDE w:val="0"/>
        <w:autoSpaceDN w:val="0"/>
        <w:adjustRightInd w:val="0"/>
        <w:rPr>
          <w:i/>
        </w:rPr>
      </w:pPr>
      <w:r w:rsidRPr="008B1539">
        <w:rPr>
          <w:b/>
        </w:rPr>
        <w:t xml:space="preserve">Guangtu </w:t>
      </w:r>
      <w:proofErr w:type="gramStart"/>
      <w:r w:rsidRPr="008B1539">
        <w:rPr>
          <w:b/>
        </w:rPr>
        <w:t>Gao</w:t>
      </w:r>
      <w:proofErr w:type="gramEnd"/>
      <w:r w:rsidRPr="008B1539">
        <w:t xml:space="preserve">, </w:t>
      </w:r>
      <w:r w:rsidRPr="008B1539">
        <w:rPr>
          <w:i/>
        </w:rPr>
        <w:t>USDA-ARS-NCCCWA</w:t>
      </w:r>
    </w:p>
    <w:p w:rsidR="008B1539" w:rsidRPr="008B1539" w:rsidRDefault="008B1539" w:rsidP="008B1539">
      <w:pPr>
        <w:pStyle w:val="ListParagraph"/>
        <w:widowControl w:val="0"/>
        <w:numPr>
          <w:ilvl w:val="0"/>
          <w:numId w:val="8"/>
        </w:numPr>
        <w:autoSpaceDE w:val="0"/>
        <w:autoSpaceDN w:val="0"/>
        <w:adjustRightInd w:val="0"/>
      </w:pPr>
      <w:r w:rsidRPr="008B1539">
        <w:t>Progress of the Shrimp Genomic Sequencing Project</w:t>
      </w:r>
    </w:p>
    <w:p w:rsidR="008B1539" w:rsidRPr="008B1539" w:rsidRDefault="008B1539" w:rsidP="008B1539">
      <w:pPr>
        <w:pStyle w:val="ListParagraph"/>
        <w:widowControl w:val="0"/>
        <w:autoSpaceDE w:val="0"/>
        <w:autoSpaceDN w:val="0"/>
        <w:adjustRightInd w:val="0"/>
        <w:rPr>
          <w:i/>
        </w:rPr>
      </w:pPr>
      <w:proofErr w:type="spellStart"/>
      <w:r w:rsidRPr="008B1539">
        <w:rPr>
          <w:b/>
        </w:rPr>
        <w:t>Jianhai</w:t>
      </w:r>
      <w:proofErr w:type="spellEnd"/>
      <w:r w:rsidRPr="008B1539">
        <w:rPr>
          <w:b/>
        </w:rPr>
        <w:t xml:space="preserve"> Xiang</w:t>
      </w:r>
      <w:r w:rsidRPr="008B1539">
        <w:t xml:space="preserve">, </w:t>
      </w:r>
      <w:r w:rsidRPr="008B1539">
        <w:rPr>
          <w:i/>
        </w:rPr>
        <w:t>Institute of Oceanology, Chinese Academy of Sciences</w:t>
      </w:r>
    </w:p>
    <w:p w:rsidR="008B1539" w:rsidRPr="008B1539" w:rsidRDefault="008B1539" w:rsidP="008B1539">
      <w:pPr>
        <w:pStyle w:val="ListParagraph"/>
        <w:widowControl w:val="0"/>
        <w:numPr>
          <w:ilvl w:val="0"/>
          <w:numId w:val="8"/>
        </w:numPr>
        <w:autoSpaceDE w:val="0"/>
        <w:autoSpaceDN w:val="0"/>
        <w:adjustRightInd w:val="0"/>
      </w:pPr>
      <w:r w:rsidRPr="008B1539">
        <w:t xml:space="preserve">Comparative Transcriptome Analysis of the </w:t>
      </w:r>
      <w:proofErr w:type="spellStart"/>
      <w:r w:rsidRPr="008B1539">
        <w:t>Swimbladder</w:t>
      </w:r>
      <w:proofErr w:type="spellEnd"/>
      <w:r w:rsidRPr="008B1539">
        <w:t xml:space="preserve"> Reveals Expression Signatures in Response to Hypoxia in Channel Catfish, </w:t>
      </w:r>
      <w:proofErr w:type="spellStart"/>
      <w:r w:rsidRPr="008B1539">
        <w:t>Ictalurus</w:t>
      </w:r>
      <w:proofErr w:type="spellEnd"/>
      <w:r w:rsidRPr="008B1539">
        <w:t xml:space="preserve"> punctatus</w:t>
      </w:r>
    </w:p>
    <w:p w:rsidR="008B1539" w:rsidRPr="008B1539" w:rsidRDefault="008B1539" w:rsidP="008B1539">
      <w:pPr>
        <w:pStyle w:val="ListParagraph"/>
        <w:widowControl w:val="0"/>
        <w:autoSpaceDE w:val="0"/>
        <w:autoSpaceDN w:val="0"/>
        <w:adjustRightInd w:val="0"/>
        <w:rPr>
          <w:i/>
        </w:rPr>
      </w:pPr>
      <w:r w:rsidRPr="008B1539">
        <w:rPr>
          <w:b/>
        </w:rPr>
        <w:t>Qiang Fu</w:t>
      </w:r>
      <w:r w:rsidRPr="008B1539">
        <w:t xml:space="preserve">, </w:t>
      </w:r>
      <w:r w:rsidRPr="008B1539">
        <w:rPr>
          <w:i/>
        </w:rPr>
        <w:t>Auburn University</w:t>
      </w:r>
    </w:p>
    <w:p w:rsidR="008B1539" w:rsidRPr="008B1539" w:rsidRDefault="008B1539" w:rsidP="008B1539">
      <w:pPr>
        <w:pStyle w:val="ListParagraph"/>
        <w:widowControl w:val="0"/>
        <w:numPr>
          <w:ilvl w:val="0"/>
          <w:numId w:val="8"/>
        </w:numPr>
        <w:autoSpaceDE w:val="0"/>
        <w:autoSpaceDN w:val="0"/>
        <w:adjustRightInd w:val="0"/>
      </w:pPr>
      <w:r w:rsidRPr="008B1539">
        <w:t xml:space="preserve">The Catfish </w:t>
      </w:r>
      <w:proofErr w:type="spellStart"/>
      <w:r w:rsidRPr="008B1539">
        <w:t>MicroRNAome</w:t>
      </w:r>
      <w:proofErr w:type="spellEnd"/>
      <w:r w:rsidRPr="008B1539">
        <w:t>: Identification, Annotation and Expression Profiling in Response to Bacterial Infections and Hypoxia Stress</w:t>
      </w:r>
    </w:p>
    <w:p w:rsidR="008B1539" w:rsidRPr="008B1539" w:rsidRDefault="008B1539" w:rsidP="008B1539">
      <w:pPr>
        <w:pStyle w:val="ListParagraph"/>
        <w:widowControl w:val="0"/>
        <w:autoSpaceDE w:val="0"/>
        <w:autoSpaceDN w:val="0"/>
        <w:adjustRightInd w:val="0"/>
        <w:rPr>
          <w:i/>
        </w:rPr>
      </w:pPr>
      <w:r w:rsidRPr="008B1539">
        <w:rPr>
          <w:b/>
        </w:rPr>
        <w:t>Shikai Liu</w:t>
      </w:r>
      <w:r w:rsidRPr="008B1539">
        <w:t xml:space="preserve">, </w:t>
      </w:r>
      <w:r w:rsidRPr="008B1539">
        <w:rPr>
          <w:i/>
        </w:rPr>
        <w:t>Auburn University</w:t>
      </w:r>
    </w:p>
    <w:p w:rsidR="008B1539" w:rsidRPr="008B1539" w:rsidRDefault="008B1539" w:rsidP="008B1539">
      <w:pPr>
        <w:pStyle w:val="ListParagraph"/>
        <w:widowControl w:val="0"/>
        <w:numPr>
          <w:ilvl w:val="0"/>
          <w:numId w:val="8"/>
        </w:numPr>
        <w:autoSpaceDE w:val="0"/>
        <w:autoSpaceDN w:val="0"/>
        <w:adjustRightInd w:val="0"/>
      </w:pPr>
      <w:r w:rsidRPr="008B1539">
        <w:t>Allelic-Imbalance Analysis in Pooled RNA-</w:t>
      </w:r>
      <w:proofErr w:type="spellStart"/>
      <w:r w:rsidRPr="008B1539">
        <w:t>Seq</w:t>
      </w:r>
      <w:proofErr w:type="spellEnd"/>
      <w:r w:rsidRPr="008B1539">
        <w:t xml:space="preserve"> Samples Identifies Muscle-Associated Genetic Markers in Rainbow Trout: Improved Bioinformatics Practices</w:t>
      </w:r>
    </w:p>
    <w:p w:rsidR="008B1539" w:rsidRPr="008B1539" w:rsidRDefault="008B1539" w:rsidP="008B1539">
      <w:pPr>
        <w:pStyle w:val="ListParagraph"/>
        <w:widowControl w:val="0"/>
        <w:autoSpaceDE w:val="0"/>
        <w:autoSpaceDN w:val="0"/>
        <w:adjustRightInd w:val="0"/>
        <w:rPr>
          <w:i/>
        </w:rPr>
      </w:pPr>
      <w:proofErr w:type="spellStart"/>
      <w:r w:rsidRPr="00D01A21">
        <w:rPr>
          <w:b/>
          <w:color w:val="0070C0"/>
        </w:rPr>
        <w:t>Rafet</w:t>
      </w:r>
      <w:proofErr w:type="spellEnd"/>
      <w:r w:rsidRPr="00D01A21">
        <w:rPr>
          <w:b/>
          <w:color w:val="0070C0"/>
        </w:rPr>
        <w:t xml:space="preserve"> Al-</w:t>
      </w:r>
      <w:proofErr w:type="spellStart"/>
      <w:r w:rsidRPr="00D01A21">
        <w:rPr>
          <w:b/>
          <w:color w:val="0070C0"/>
        </w:rPr>
        <w:t>Tobasei</w:t>
      </w:r>
      <w:proofErr w:type="spellEnd"/>
      <w:r w:rsidRPr="008B1539">
        <w:t xml:space="preserve">, </w:t>
      </w:r>
      <w:r w:rsidRPr="008B1539">
        <w:rPr>
          <w:i/>
        </w:rPr>
        <w:t>Middle Tennessee State University</w:t>
      </w:r>
    </w:p>
    <w:p w:rsidR="008B1539" w:rsidRPr="008B1539" w:rsidRDefault="008B1539" w:rsidP="008B1539">
      <w:pPr>
        <w:pStyle w:val="ListParagraph"/>
        <w:widowControl w:val="0"/>
        <w:numPr>
          <w:ilvl w:val="0"/>
          <w:numId w:val="8"/>
        </w:numPr>
        <w:autoSpaceDE w:val="0"/>
        <w:autoSpaceDN w:val="0"/>
        <w:adjustRightInd w:val="0"/>
      </w:pPr>
      <w:r w:rsidRPr="008B1539">
        <w:t>Role of Long Non-Coding RNAs in Bacterial Cold Water Disease Pathogenesis in Rainbow Trout</w:t>
      </w:r>
    </w:p>
    <w:p w:rsidR="008B1539" w:rsidRPr="008B1539" w:rsidRDefault="008B1539" w:rsidP="008B1539">
      <w:pPr>
        <w:pStyle w:val="ListParagraph"/>
        <w:widowControl w:val="0"/>
        <w:autoSpaceDE w:val="0"/>
        <w:autoSpaceDN w:val="0"/>
        <w:adjustRightInd w:val="0"/>
        <w:rPr>
          <w:i/>
        </w:rPr>
      </w:pPr>
      <w:r w:rsidRPr="00D01A21">
        <w:rPr>
          <w:b/>
          <w:color w:val="0070C0"/>
        </w:rPr>
        <w:t xml:space="preserve">Bam D </w:t>
      </w:r>
      <w:proofErr w:type="spellStart"/>
      <w:r w:rsidRPr="00D01A21">
        <w:rPr>
          <w:b/>
          <w:color w:val="0070C0"/>
        </w:rPr>
        <w:t>Paneru</w:t>
      </w:r>
      <w:proofErr w:type="spellEnd"/>
      <w:r w:rsidRPr="008B1539">
        <w:t xml:space="preserve">, </w:t>
      </w:r>
      <w:r w:rsidRPr="008B1539">
        <w:rPr>
          <w:i/>
        </w:rPr>
        <w:t>Middle Tennessee State University</w:t>
      </w:r>
    </w:p>
    <w:p w:rsidR="008B1539" w:rsidRPr="008B1539" w:rsidRDefault="008B1539" w:rsidP="008B1539">
      <w:pPr>
        <w:pStyle w:val="ListParagraph"/>
        <w:widowControl w:val="0"/>
        <w:numPr>
          <w:ilvl w:val="0"/>
          <w:numId w:val="8"/>
        </w:numPr>
        <w:autoSpaceDE w:val="0"/>
        <w:autoSpaceDN w:val="0"/>
        <w:adjustRightInd w:val="0"/>
      </w:pPr>
      <w:r w:rsidRPr="008B1539">
        <w:t>Genotyping in Thousands By Sequencing (GT-</w:t>
      </w:r>
      <w:proofErr w:type="spellStart"/>
      <w:r w:rsidRPr="008B1539">
        <w:t>seq</w:t>
      </w:r>
      <w:proofErr w:type="spellEnd"/>
      <w:r w:rsidRPr="008B1539">
        <w:t>): A Low Cost, High-Throughput, Targeted SNP Genotyping Method</w:t>
      </w:r>
    </w:p>
    <w:p w:rsidR="008B1539" w:rsidRPr="008B1539" w:rsidRDefault="008B1539" w:rsidP="008B1539">
      <w:pPr>
        <w:pStyle w:val="ListParagraph"/>
        <w:widowControl w:val="0"/>
        <w:autoSpaceDE w:val="0"/>
        <w:autoSpaceDN w:val="0"/>
        <w:adjustRightInd w:val="0"/>
        <w:rPr>
          <w:i/>
        </w:rPr>
      </w:pPr>
      <w:r w:rsidRPr="008B1539">
        <w:rPr>
          <w:b/>
        </w:rPr>
        <w:t>Nathan Campbell</w:t>
      </w:r>
      <w:r w:rsidRPr="008B1539">
        <w:t xml:space="preserve">, </w:t>
      </w:r>
      <w:r w:rsidRPr="008B1539">
        <w:rPr>
          <w:i/>
        </w:rPr>
        <w:t>Columbia River Inter-Tribal Fish Commission</w:t>
      </w:r>
    </w:p>
    <w:p w:rsidR="008B1539" w:rsidRPr="008B1539" w:rsidRDefault="008B1539" w:rsidP="008B1539">
      <w:pPr>
        <w:pStyle w:val="ListParagraph"/>
        <w:widowControl w:val="0"/>
        <w:numPr>
          <w:ilvl w:val="0"/>
          <w:numId w:val="8"/>
        </w:numPr>
        <w:autoSpaceDE w:val="0"/>
        <w:autoSpaceDN w:val="0"/>
        <w:adjustRightInd w:val="0"/>
      </w:pPr>
      <w:r w:rsidRPr="008B1539">
        <w:t>Development of the Catfish 690K SNP Arrays for Analysis of Quantitative Traits</w:t>
      </w:r>
    </w:p>
    <w:p w:rsidR="008B1539" w:rsidRPr="008B1539" w:rsidRDefault="008B1539" w:rsidP="008B1539">
      <w:pPr>
        <w:pStyle w:val="ListParagraph"/>
        <w:widowControl w:val="0"/>
        <w:autoSpaceDE w:val="0"/>
        <w:autoSpaceDN w:val="0"/>
        <w:adjustRightInd w:val="0"/>
        <w:rPr>
          <w:i/>
        </w:rPr>
      </w:pPr>
      <w:r w:rsidRPr="008B1539">
        <w:rPr>
          <w:b/>
        </w:rPr>
        <w:t>Qifan Zeng, Qiang Fu, Shikai Liu and Yun Li</w:t>
      </w:r>
      <w:r w:rsidRPr="008B1539">
        <w:t xml:space="preserve">, </w:t>
      </w:r>
      <w:r w:rsidRPr="008B1539">
        <w:rPr>
          <w:i/>
        </w:rPr>
        <w:t>Auburn University</w:t>
      </w:r>
    </w:p>
    <w:p w:rsidR="008B1539" w:rsidRDefault="008B1539" w:rsidP="008B1539">
      <w:pPr>
        <w:pStyle w:val="ListParagraph"/>
        <w:widowControl w:val="0"/>
        <w:autoSpaceDE w:val="0"/>
        <w:autoSpaceDN w:val="0"/>
        <w:adjustRightInd w:val="0"/>
      </w:pPr>
    </w:p>
    <w:p w:rsidR="00A724BB" w:rsidRDefault="001600E4" w:rsidP="00A724BB">
      <w:pPr>
        <w:widowControl w:val="0"/>
        <w:autoSpaceDE w:val="0"/>
        <w:autoSpaceDN w:val="0"/>
        <w:adjustRightInd w:val="0"/>
        <w:rPr>
          <w:rFonts w:eastAsia="Calibri"/>
        </w:rPr>
      </w:pPr>
      <w:r>
        <w:t xml:space="preserve">NRSP8 Coordinator Funds </w:t>
      </w:r>
      <w:r w:rsidR="00A724BB">
        <w:t xml:space="preserve">also supported travel for </w:t>
      </w:r>
      <w:proofErr w:type="spellStart"/>
      <w:r w:rsidR="00A724BB">
        <w:t>Hsinyuan</w:t>
      </w:r>
      <w:proofErr w:type="spellEnd"/>
      <w:r w:rsidR="00A724BB">
        <w:t xml:space="preserve"> Tsai from the </w:t>
      </w:r>
      <w:proofErr w:type="spellStart"/>
      <w:r w:rsidR="00A724BB">
        <w:t>Roslin</w:t>
      </w:r>
      <w:proofErr w:type="spellEnd"/>
      <w:r w:rsidR="00A724BB">
        <w:t xml:space="preserve"> Institute who presented “</w:t>
      </w:r>
      <w:r w:rsidR="00A724BB" w:rsidRPr="008B1539">
        <w:rPr>
          <w:rFonts w:eastAsia="Calibri"/>
        </w:rPr>
        <w:t xml:space="preserve">Genomic prediction of host resistance to sea lice (L. </w:t>
      </w:r>
      <w:proofErr w:type="spellStart"/>
      <w:r w:rsidR="00A724BB" w:rsidRPr="008B1539">
        <w:rPr>
          <w:rFonts w:eastAsia="Calibri"/>
        </w:rPr>
        <w:t>salmonis</w:t>
      </w:r>
      <w:proofErr w:type="spellEnd"/>
      <w:r w:rsidR="00A724BB" w:rsidRPr="008B1539">
        <w:rPr>
          <w:rFonts w:eastAsia="Calibri"/>
        </w:rPr>
        <w:t xml:space="preserve">) in Atlantic salmon (S. </w:t>
      </w:r>
      <w:proofErr w:type="spellStart"/>
      <w:r w:rsidR="00A724BB" w:rsidRPr="008B1539">
        <w:rPr>
          <w:rFonts w:eastAsia="Calibri"/>
        </w:rPr>
        <w:t>salar</w:t>
      </w:r>
      <w:proofErr w:type="spellEnd"/>
      <w:r w:rsidR="00A724BB" w:rsidRPr="008B1539">
        <w:rPr>
          <w:rFonts w:eastAsia="Calibri"/>
        </w:rPr>
        <w:t>)</w:t>
      </w:r>
      <w:r w:rsidR="00A724BB">
        <w:rPr>
          <w:rFonts w:eastAsia="Calibri"/>
        </w:rPr>
        <w:t>.”</w:t>
      </w:r>
    </w:p>
    <w:p w:rsidR="001600E4" w:rsidRPr="008B1539" w:rsidRDefault="00A724BB" w:rsidP="00A724BB">
      <w:pPr>
        <w:widowControl w:val="0"/>
        <w:autoSpaceDE w:val="0"/>
        <w:autoSpaceDN w:val="0"/>
        <w:adjustRightInd w:val="0"/>
      </w:pPr>
      <w:r w:rsidRPr="008B1539">
        <w:t xml:space="preserve"> </w:t>
      </w:r>
    </w:p>
    <w:p w:rsidR="008B1539" w:rsidRDefault="008B1539" w:rsidP="008B1539">
      <w:pPr>
        <w:widowControl w:val="0"/>
        <w:autoSpaceDE w:val="0"/>
        <w:autoSpaceDN w:val="0"/>
        <w:adjustRightInd w:val="0"/>
      </w:pPr>
      <w:r>
        <w:t>The business meeting was held immediately following the conclusion of the workshop.</w:t>
      </w:r>
      <w:r w:rsidR="001600E4">
        <w:t xml:space="preserve">  New officers were nominated and approved through a voice vote as follows:</w:t>
      </w:r>
    </w:p>
    <w:p w:rsidR="001600E4" w:rsidRDefault="001600E4" w:rsidP="008B1539">
      <w:pPr>
        <w:widowControl w:val="0"/>
        <w:autoSpaceDE w:val="0"/>
        <w:autoSpaceDN w:val="0"/>
        <w:adjustRightInd w:val="0"/>
      </w:pPr>
    </w:p>
    <w:p w:rsidR="001600E4" w:rsidRDefault="001600E4" w:rsidP="008B1539">
      <w:pPr>
        <w:widowControl w:val="0"/>
        <w:autoSpaceDE w:val="0"/>
        <w:autoSpaceDN w:val="0"/>
        <w:adjustRightInd w:val="0"/>
      </w:pPr>
      <w:r>
        <w:t xml:space="preserve">2017 Workshop Chair – </w:t>
      </w:r>
      <w:r w:rsidR="00A724BB">
        <w:t xml:space="preserve">Mr. </w:t>
      </w:r>
      <w:r>
        <w:t>Nathan Campbell</w:t>
      </w:r>
    </w:p>
    <w:p w:rsidR="001600E4" w:rsidRDefault="001600E4" w:rsidP="008B1539">
      <w:pPr>
        <w:widowControl w:val="0"/>
        <w:autoSpaceDE w:val="0"/>
        <w:autoSpaceDN w:val="0"/>
        <w:adjustRightInd w:val="0"/>
      </w:pPr>
      <w:r>
        <w:t>2017 Workshop Chair Elect – Dr. Geoff Waldbieser</w:t>
      </w:r>
    </w:p>
    <w:p w:rsidR="001600E4" w:rsidRDefault="001600E4" w:rsidP="008B1539">
      <w:pPr>
        <w:widowControl w:val="0"/>
        <w:autoSpaceDE w:val="0"/>
        <w:autoSpaceDN w:val="0"/>
        <w:adjustRightInd w:val="0"/>
      </w:pPr>
      <w:r>
        <w:t>2017 NRSP8 Chair Elect – Dr. Mohamed Salem</w:t>
      </w:r>
    </w:p>
    <w:p w:rsidR="001600E4" w:rsidRDefault="001600E4" w:rsidP="008B1539">
      <w:pPr>
        <w:widowControl w:val="0"/>
        <w:autoSpaceDE w:val="0"/>
        <w:autoSpaceDN w:val="0"/>
        <w:adjustRightInd w:val="0"/>
      </w:pPr>
    </w:p>
    <w:p w:rsidR="001600E4" w:rsidRDefault="001600E4" w:rsidP="008B1539">
      <w:pPr>
        <w:widowControl w:val="0"/>
        <w:autoSpaceDE w:val="0"/>
        <w:autoSpaceDN w:val="0"/>
        <w:adjustRightInd w:val="0"/>
      </w:pPr>
      <w:r>
        <w:t xml:space="preserve">Dr. Steven Roberts </w:t>
      </w:r>
      <w:r w:rsidR="00A724BB">
        <w:t xml:space="preserve">from the University of Washington </w:t>
      </w:r>
      <w:r>
        <w:t>was selected to replace outgoing Co-</w:t>
      </w:r>
      <w:r>
        <w:lastRenderedPageBreak/>
        <w:t xml:space="preserve">coordinator Dr. Caird Rexroad.  </w:t>
      </w:r>
    </w:p>
    <w:p w:rsidR="008B1539" w:rsidRDefault="008B1539" w:rsidP="008B1539">
      <w:pPr>
        <w:widowControl w:val="0"/>
        <w:autoSpaceDE w:val="0"/>
        <w:autoSpaceDN w:val="0"/>
        <w:adjustRightInd w:val="0"/>
      </w:pPr>
    </w:p>
    <w:p w:rsidR="008B1539" w:rsidRPr="008B1539" w:rsidRDefault="008B1539" w:rsidP="008B1539">
      <w:pPr>
        <w:pStyle w:val="PlainText"/>
        <w:ind w:left="360"/>
        <w:jc w:val="both"/>
        <w:rPr>
          <w:rFonts w:ascii="Times New Roman" w:hAnsi="Times New Roman"/>
          <w:sz w:val="24"/>
          <w:szCs w:val="24"/>
        </w:rPr>
      </w:pPr>
    </w:p>
    <w:p w:rsidR="008B1539" w:rsidRPr="008B1539" w:rsidRDefault="008B1539" w:rsidP="008B1539">
      <w:pPr>
        <w:contextualSpacing/>
      </w:pPr>
    </w:p>
    <w:p w:rsidR="00F51F1B" w:rsidRDefault="001600E4" w:rsidP="00D21096">
      <w:pPr>
        <w:jc w:val="center"/>
        <w:rPr>
          <w:b/>
        </w:rPr>
      </w:pPr>
      <w:r>
        <w:rPr>
          <w:b/>
        </w:rPr>
        <w:t>2015 Progress towards NRSP8 Objectives</w:t>
      </w:r>
    </w:p>
    <w:p w:rsidR="00A724BB" w:rsidRPr="008B1539" w:rsidRDefault="00A724BB" w:rsidP="00D21096">
      <w:pPr>
        <w:jc w:val="center"/>
        <w:rPr>
          <w:b/>
        </w:rPr>
      </w:pPr>
    </w:p>
    <w:p w:rsidR="00A724BB" w:rsidRPr="008B1539" w:rsidRDefault="00A724BB" w:rsidP="00A724BB">
      <w:r w:rsidRPr="008B1539">
        <w:t xml:space="preserve">Many species lack sufficient data to inform the development of strategies that will provide reliable </w:t>
      </w:r>
      <w:r>
        <w:t>sequence</w:t>
      </w:r>
      <w:r w:rsidRPr="008B1539">
        <w:t xml:space="preserve"> assemblies.   In addition to supporting continued refinement of whole genome reference sequences </w:t>
      </w:r>
      <w:r>
        <w:t xml:space="preserve">and transcriptomes </w:t>
      </w:r>
      <w:r w:rsidRPr="008B1539">
        <w:t>for the traditional US aquaculture species of catfish, trout, and oysters, NRSP8 Coordinators Funds were used to generate preliminary data for sablefish (</w:t>
      </w:r>
      <w:proofErr w:type="spellStart"/>
      <w:r w:rsidRPr="008B1539">
        <w:rPr>
          <w:i/>
        </w:rPr>
        <w:t>Anoplopoma</w:t>
      </w:r>
      <w:proofErr w:type="spellEnd"/>
      <w:r w:rsidRPr="008B1539">
        <w:rPr>
          <w:i/>
        </w:rPr>
        <w:t xml:space="preserve"> fimbria</w:t>
      </w:r>
      <w:r w:rsidRPr="008B1539">
        <w:t xml:space="preserve">), blue tilapia , and Pacific </w:t>
      </w:r>
      <w:proofErr w:type="spellStart"/>
      <w:r w:rsidRPr="008B1539">
        <w:t>whiteleg</w:t>
      </w:r>
      <w:proofErr w:type="spellEnd"/>
      <w:r w:rsidRPr="008B1539">
        <w:t xml:space="preserve"> shrimp (</w:t>
      </w:r>
      <w:proofErr w:type="spellStart"/>
      <w:r w:rsidRPr="008B1539">
        <w:rPr>
          <w:i/>
        </w:rPr>
        <w:t>Litopenaeus</w:t>
      </w:r>
      <w:proofErr w:type="spellEnd"/>
      <w:r w:rsidRPr="008B1539">
        <w:rPr>
          <w:i/>
        </w:rPr>
        <w:t xml:space="preserve"> </w:t>
      </w:r>
      <w:proofErr w:type="spellStart"/>
      <w:r w:rsidRPr="008B1539">
        <w:rPr>
          <w:i/>
        </w:rPr>
        <w:t>vannamei</w:t>
      </w:r>
      <w:proofErr w:type="spellEnd"/>
      <w:r w:rsidRPr="008B1539">
        <w:t xml:space="preserve">).  These data provide insights into the complexity of these genomes </w:t>
      </w:r>
      <w:r>
        <w:t xml:space="preserve">and </w:t>
      </w:r>
      <w:proofErr w:type="spellStart"/>
      <w:r>
        <w:t>transcrptomes</w:t>
      </w:r>
      <w:proofErr w:type="spellEnd"/>
      <w:r>
        <w:t xml:space="preserve">, </w:t>
      </w:r>
      <w:r w:rsidRPr="008B1539">
        <w:t xml:space="preserve">and enable </w:t>
      </w:r>
      <w:r>
        <w:t>better optimization when developing strategies that</w:t>
      </w:r>
      <w:r w:rsidRPr="008B1539">
        <w:t xml:space="preserve"> target</w:t>
      </w:r>
      <w:r>
        <w:t xml:space="preserve"> assembly of</w:t>
      </w:r>
      <w:r w:rsidRPr="008B1539">
        <w:t xml:space="preserve"> more comprehensive </w:t>
      </w:r>
      <w:r>
        <w:t>data sets</w:t>
      </w:r>
      <w:r w:rsidRPr="008B1539">
        <w:t xml:space="preserve">.  </w:t>
      </w:r>
    </w:p>
    <w:p w:rsidR="00F51F1B" w:rsidRPr="008B1539" w:rsidRDefault="00F51F1B" w:rsidP="00D21096"/>
    <w:p w:rsidR="00F51F1B" w:rsidRPr="008B1539" w:rsidRDefault="00F51F1B" w:rsidP="00D21096">
      <w:pPr>
        <w:rPr>
          <w:b/>
        </w:rPr>
      </w:pPr>
      <w:r w:rsidRPr="008B1539">
        <w:rPr>
          <w:b/>
        </w:rPr>
        <w:t>Objective 1: Advance the status of reference genomes for all species, including basic annotation of worldwide genetic variation, by broad sequencing among different lines and breeds of animals.</w:t>
      </w:r>
    </w:p>
    <w:p w:rsidR="00F51F1B" w:rsidRPr="008B1539" w:rsidRDefault="00F51F1B" w:rsidP="00D21096"/>
    <w:p w:rsidR="00CE1738" w:rsidRPr="008B1539" w:rsidRDefault="00CE1738" w:rsidP="00D21096"/>
    <w:p w:rsidR="004B34D1" w:rsidRPr="008B1539" w:rsidRDefault="004B34D1" w:rsidP="00D21096">
      <w:pPr>
        <w:rPr>
          <w:b/>
          <w:i/>
        </w:rPr>
      </w:pPr>
      <w:r w:rsidRPr="008B1539">
        <w:rPr>
          <w:b/>
          <w:i/>
        </w:rPr>
        <w:t>Catfish</w:t>
      </w:r>
    </w:p>
    <w:p w:rsidR="004B34D1" w:rsidRPr="008B1539" w:rsidRDefault="004B34D1" w:rsidP="00D21096">
      <w:pPr>
        <w:autoSpaceDE w:val="0"/>
        <w:autoSpaceDN w:val="0"/>
        <w:adjustRightInd w:val="0"/>
      </w:pPr>
      <w:r w:rsidRPr="008B1539">
        <w:t xml:space="preserve">The channel catfish reference genome sequence was assembled with a N50 contig size of 77.2 Kb and a scaffold N50 of 7.7 Mb. A total of 761 Mb of the genomic sequence has been anchored to the 29 chromosomes through linkage analysis using high density SNP arrays.  The reference genome sequence was validated by genetic mapping of over 54,000 SNPs, and annotated with 26,661 predicted protein-coding genes.  </w:t>
      </w:r>
    </w:p>
    <w:p w:rsidR="004B34D1" w:rsidRPr="008B1539" w:rsidRDefault="004B34D1" w:rsidP="00D21096"/>
    <w:p w:rsidR="004B34D1" w:rsidRPr="008B1539" w:rsidRDefault="004B34D1" w:rsidP="00D21096">
      <w:pPr>
        <w:rPr>
          <w:b/>
          <w:i/>
        </w:rPr>
      </w:pPr>
      <w:r w:rsidRPr="008B1539">
        <w:rPr>
          <w:b/>
          <w:i/>
        </w:rPr>
        <w:t>Oyster</w:t>
      </w:r>
    </w:p>
    <w:p w:rsidR="004B34D1" w:rsidRPr="008B1539" w:rsidRDefault="003C2CC7" w:rsidP="00D21096">
      <w:r w:rsidRPr="008B1539">
        <w:t xml:space="preserve">NRSP8 Coordinator funds were used to support resource coordination workshops focused on oysters and other shellfish.  </w:t>
      </w:r>
      <w:r w:rsidR="004B34D1" w:rsidRPr="008B1539">
        <w:t>Sequencing of the eastern oyster (</w:t>
      </w:r>
      <w:proofErr w:type="spellStart"/>
      <w:r w:rsidR="004B34D1" w:rsidRPr="008B1539">
        <w:rPr>
          <w:i/>
        </w:rPr>
        <w:t>Crassostrea</w:t>
      </w:r>
      <w:proofErr w:type="spellEnd"/>
      <w:r w:rsidR="004B34D1" w:rsidRPr="008B1539">
        <w:rPr>
          <w:i/>
        </w:rPr>
        <w:t xml:space="preserve"> </w:t>
      </w:r>
      <w:proofErr w:type="spellStart"/>
      <w:r w:rsidR="004B34D1" w:rsidRPr="008B1539">
        <w:rPr>
          <w:i/>
        </w:rPr>
        <w:t>virginica</w:t>
      </w:r>
      <w:proofErr w:type="spellEnd"/>
      <w:r w:rsidR="004B34D1" w:rsidRPr="008B1539">
        <w:t xml:space="preserve">) genome (using a single </w:t>
      </w:r>
      <w:proofErr w:type="spellStart"/>
      <w:r w:rsidR="004B34D1" w:rsidRPr="008B1539">
        <w:t>gynogen</w:t>
      </w:r>
      <w:proofErr w:type="spellEnd"/>
      <w:r w:rsidR="004B34D1" w:rsidRPr="008B1539">
        <w:t xml:space="preserve"> oyster) has been initiated</w:t>
      </w:r>
      <w:r w:rsidRPr="008B1539">
        <w:t xml:space="preserve"> and a d</w:t>
      </w:r>
      <w:r w:rsidR="004B34D1" w:rsidRPr="008B1539">
        <w:t>raft genome of Pearl oyster (</w:t>
      </w:r>
      <w:proofErr w:type="spellStart"/>
      <w:r w:rsidR="004B34D1" w:rsidRPr="008B1539">
        <w:rPr>
          <w:i/>
        </w:rPr>
        <w:t>Pinctada</w:t>
      </w:r>
      <w:proofErr w:type="spellEnd"/>
      <w:r w:rsidR="004B34D1" w:rsidRPr="008B1539">
        <w:rPr>
          <w:i/>
        </w:rPr>
        <w:t xml:space="preserve"> </w:t>
      </w:r>
      <w:proofErr w:type="spellStart"/>
      <w:r w:rsidR="004B34D1" w:rsidRPr="008B1539">
        <w:rPr>
          <w:i/>
        </w:rPr>
        <w:t>fucata</w:t>
      </w:r>
      <w:proofErr w:type="spellEnd"/>
      <w:r w:rsidR="004B34D1" w:rsidRPr="008B1539">
        <w:t xml:space="preserve">) is in progress (NCBI </w:t>
      </w:r>
      <w:proofErr w:type="spellStart"/>
      <w:r w:rsidR="004B34D1" w:rsidRPr="008B1539">
        <w:t>BioProject</w:t>
      </w:r>
      <w:proofErr w:type="spellEnd"/>
      <w:r w:rsidR="004B34D1" w:rsidRPr="008B1539">
        <w:t xml:space="preserve"> ID PRJDB2628).</w:t>
      </w:r>
      <w:r w:rsidRPr="008B1539">
        <w:t xml:space="preserve">  A s</w:t>
      </w:r>
      <w:r w:rsidR="004B34D1" w:rsidRPr="008B1539">
        <w:t xml:space="preserve">econd generation linkage map, based on &gt;1100 type I SNP markers and 66 microsatellite markers was constructed for </w:t>
      </w:r>
      <w:proofErr w:type="spellStart"/>
      <w:r w:rsidR="004B34D1" w:rsidRPr="008B1539">
        <w:rPr>
          <w:i/>
        </w:rPr>
        <w:t>Crassostrea</w:t>
      </w:r>
      <w:proofErr w:type="spellEnd"/>
      <w:r w:rsidR="004B34D1" w:rsidRPr="008B1539">
        <w:rPr>
          <w:i/>
        </w:rPr>
        <w:t xml:space="preserve"> </w:t>
      </w:r>
      <w:proofErr w:type="spellStart"/>
      <w:r w:rsidR="004B34D1" w:rsidRPr="008B1539">
        <w:rPr>
          <w:i/>
        </w:rPr>
        <w:t>gigas</w:t>
      </w:r>
      <w:proofErr w:type="spellEnd"/>
      <w:r w:rsidR="004B34D1" w:rsidRPr="008B1539">
        <w:t>.  This higher density linkage map reveals errors in the original genome assembly.</w:t>
      </w:r>
    </w:p>
    <w:p w:rsidR="004B34D1" w:rsidRPr="008B1539" w:rsidRDefault="004B34D1" w:rsidP="00D21096"/>
    <w:p w:rsidR="00B26C08" w:rsidRPr="008B1539" w:rsidRDefault="00B26C08" w:rsidP="00D21096">
      <w:pPr>
        <w:rPr>
          <w:b/>
          <w:i/>
        </w:rPr>
      </w:pPr>
      <w:r w:rsidRPr="008B1539">
        <w:rPr>
          <w:b/>
          <w:i/>
        </w:rPr>
        <w:t>Salmonids</w:t>
      </w:r>
    </w:p>
    <w:p w:rsidR="00F51F1B" w:rsidRPr="008B1539" w:rsidRDefault="003C2CC7" w:rsidP="00D21096">
      <w:r w:rsidRPr="008B1539">
        <w:t xml:space="preserve">NRSP8 Coordinator funds were used to support the development of a genome reference sequence and the identification of genetic variation associated with economically important traits.  </w:t>
      </w:r>
      <w:r w:rsidR="00F51F1B" w:rsidRPr="008B1539">
        <w:t xml:space="preserve">A new and improved reference genome assembly was generated for rainbow trout coupled with a 50K SNP linkage map.  The total size of the new assembly is nearly </w:t>
      </w:r>
      <w:proofErr w:type="gramStart"/>
      <w:r w:rsidR="00F51F1B" w:rsidRPr="008B1539">
        <w:t>2.2Gb</w:t>
      </w:r>
      <w:proofErr w:type="gramEnd"/>
      <w:r w:rsidR="00F51F1B" w:rsidRPr="008B1539">
        <w:t xml:space="preserve"> with N50=1.7Mb.  Approximately 82% of the new assembly has been anchored and ordered onto the new chromosome linkage maps.</w:t>
      </w:r>
    </w:p>
    <w:p w:rsidR="00F51F1B" w:rsidRPr="008B1539" w:rsidRDefault="00F51F1B" w:rsidP="00D21096"/>
    <w:p w:rsidR="00457354" w:rsidRPr="008B1539" w:rsidRDefault="00F51F1B" w:rsidP="00D21096">
      <w:r w:rsidRPr="008B1539">
        <w:t>A new de novo transcriptome with gene annotation and tissue gene expression atlas was assembled for rainbow trout (Salem et al., 2015).</w:t>
      </w:r>
    </w:p>
    <w:p w:rsidR="00457354" w:rsidRPr="008B1539" w:rsidRDefault="00457354" w:rsidP="00D21096"/>
    <w:p w:rsidR="00457354" w:rsidRPr="008B1539" w:rsidRDefault="00457354" w:rsidP="00D21096">
      <w:pPr>
        <w:rPr>
          <w:b/>
          <w:i/>
        </w:rPr>
      </w:pPr>
      <w:r w:rsidRPr="008B1539">
        <w:rPr>
          <w:b/>
          <w:i/>
        </w:rPr>
        <w:t>Striped bass</w:t>
      </w:r>
    </w:p>
    <w:p w:rsidR="00457354" w:rsidRPr="008B1539" w:rsidRDefault="007D7891" w:rsidP="00457354">
      <w:pPr>
        <w:rPr>
          <w:bCs/>
        </w:rPr>
      </w:pPr>
      <w:r w:rsidRPr="008B1539">
        <w:rPr>
          <w:bCs/>
        </w:rPr>
        <w:t xml:space="preserve">NRSP8 Coordinator’s funds were used to support genome reference sequencing for striped bass.  </w:t>
      </w:r>
      <w:r w:rsidR="00457354" w:rsidRPr="008B1539">
        <w:rPr>
          <w:bCs/>
        </w:rPr>
        <w:t xml:space="preserve">A 585.1 </w:t>
      </w:r>
      <w:proofErr w:type="spellStart"/>
      <w:r w:rsidR="00457354" w:rsidRPr="008B1539">
        <w:rPr>
          <w:bCs/>
        </w:rPr>
        <w:t>Mbp</w:t>
      </w:r>
      <w:proofErr w:type="spellEnd"/>
      <w:r w:rsidR="00457354" w:rsidRPr="008B1539">
        <w:rPr>
          <w:bCs/>
        </w:rPr>
        <w:t xml:space="preserve"> striped bass genome sequence assembly containing ~35 K scaffolds was produced from Illumina short-read sequence (66-fold genome coverage) and Pacific Biosciences single molecule, long-read sequence (2.8-fold genome coverage). </w:t>
      </w:r>
      <w:r w:rsidR="00457354" w:rsidRPr="008B1539">
        <w:rPr>
          <w:bCs/>
          <w:i/>
          <w:iCs/>
        </w:rPr>
        <w:t>Ab-initio</w:t>
      </w:r>
      <w:r w:rsidR="00457354" w:rsidRPr="008B1539">
        <w:rPr>
          <w:bCs/>
        </w:rPr>
        <w:t xml:space="preserve"> and evidence-based gene predictions performed using the MAKER Annotation Pipeline identified 27,485 protein-coding genes. </w:t>
      </w:r>
      <w:proofErr w:type="gramStart"/>
      <w:r w:rsidR="00457354" w:rsidRPr="008B1539">
        <w:rPr>
          <w:bCs/>
        </w:rPr>
        <w:t>An</w:t>
      </w:r>
      <w:proofErr w:type="gramEnd"/>
      <w:r w:rsidR="00457354" w:rsidRPr="008B1539">
        <w:rPr>
          <w:bCs/>
        </w:rPr>
        <w:t xml:space="preserve"> </w:t>
      </w:r>
      <w:proofErr w:type="spellStart"/>
      <w:r w:rsidR="00457354" w:rsidRPr="008B1539">
        <w:rPr>
          <w:bCs/>
        </w:rPr>
        <w:t>jBrowse</w:t>
      </w:r>
      <w:proofErr w:type="spellEnd"/>
      <w:r w:rsidR="00457354" w:rsidRPr="008B1539">
        <w:rPr>
          <w:bCs/>
        </w:rPr>
        <w:t xml:space="preserve"> website providing access to the annotated genome was made available online at N.C. State University at https://appliedecology.cals.ncsu.edu/striped-bass-genome-project/.</w:t>
      </w:r>
    </w:p>
    <w:p w:rsidR="00457354" w:rsidRPr="008B1539" w:rsidRDefault="00457354" w:rsidP="00D21096">
      <w:pPr>
        <w:rPr>
          <w:b/>
          <w:i/>
        </w:rPr>
      </w:pPr>
    </w:p>
    <w:p w:rsidR="00F51F1B" w:rsidRPr="008B1539" w:rsidRDefault="00F51F1B" w:rsidP="00D21096"/>
    <w:p w:rsidR="00F51F1B" w:rsidRPr="008B1539" w:rsidRDefault="00F51F1B" w:rsidP="00D21096">
      <w:pPr>
        <w:rPr>
          <w:b/>
        </w:rPr>
      </w:pPr>
      <w:r w:rsidRPr="008B1539">
        <w:rPr>
          <w:b/>
        </w:rPr>
        <w:t>Objective 2: Develop strategies to identify and exploit genes and allelic variation that contribute to economically relevant phenotypes and traits, in part through improving functional annotation of the genomes of our species.</w:t>
      </w:r>
    </w:p>
    <w:p w:rsidR="00F51F1B" w:rsidRPr="008B1539" w:rsidRDefault="00F51F1B" w:rsidP="00D21096"/>
    <w:p w:rsidR="004B34D1" w:rsidRPr="008B1539" w:rsidRDefault="004B34D1" w:rsidP="00D21096">
      <w:pPr>
        <w:rPr>
          <w:b/>
          <w:i/>
        </w:rPr>
      </w:pPr>
      <w:r w:rsidRPr="008B1539">
        <w:rPr>
          <w:b/>
          <w:i/>
        </w:rPr>
        <w:t>Catfish</w:t>
      </w:r>
    </w:p>
    <w:p w:rsidR="004B34D1" w:rsidRPr="008B1539" w:rsidRDefault="004B34D1" w:rsidP="00D21096">
      <w:pPr>
        <w:autoSpaceDE w:val="0"/>
        <w:autoSpaceDN w:val="0"/>
      </w:pPr>
      <w:r w:rsidRPr="008B1539">
        <w:t xml:space="preserve">Columnaris causes severe mortalities among many different wild and cultured freshwater fish species, but understanding of host resistance is lacking. We have used the interspecific hybrid backcross populations and mapped the resistance genes. To identify genes associated with columnaris resistance, we performed a genome-wide association study (GWAS) using the catfish 250k SNP array with 340 backcross progenies. A genomic region on chromosome 7 was found to be significantly associated with columnaris resistance. Within this region, five have known functions in immunity, including pik3r3b, </w:t>
      </w:r>
      <w:proofErr w:type="spellStart"/>
      <w:r w:rsidRPr="008B1539">
        <w:t>cyld</w:t>
      </w:r>
      <w:proofErr w:type="spellEnd"/>
      <w:r w:rsidRPr="008B1539">
        <w:t xml:space="preserve">-like, adcyap1r1, adcyap1r1-like, and mast2. In addition, 3 additional suggestively associated QTL regions were identified on chromosomes 7, 12, and 14. The resistant genotypes on the QTLs of chromosomes 7 and 12 were found to be homozygous with both alleles being derived from channel </w:t>
      </w:r>
      <w:r w:rsidRPr="008B1539">
        <w:rPr>
          <w:rFonts w:eastAsia="SimSun"/>
          <w:kern w:val="2"/>
          <w:lang w:eastAsia="zh-CN"/>
        </w:rPr>
        <w:t xml:space="preserve">catfish. The paralogs of the candidate genes in the suggestively associated QTL of chromosome 12 were found on the QTLs of chromosome 7. Many candidate genes on the four associated regions are involved in PI3K pathway that is known to be required by many bacteria for efficient entry into the host. Strikingly, the candidate genes may be arranged as functional hubs; the candidate genes within the associated QTLs on chromosomes 7 and 12 are not only co-localized, but also functionally related, with many of them being involved in the PI3K signal transduction pathway, suggesting its importance for columnaris resistance. </w:t>
      </w:r>
    </w:p>
    <w:p w:rsidR="004B34D1" w:rsidRPr="008B1539" w:rsidRDefault="004B34D1" w:rsidP="00D21096"/>
    <w:p w:rsidR="004B34D1" w:rsidRPr="008B1539" w:rsidRDefault="004B34D1" w:rsidP="00D21096">
      <w:pPr>
        <w:rPr>
          <w:b/>
          <w:i/>
        </w:rPr>
      </w:pPr>
      <w:r w:rsidRPr="008B1539">
        <w:rPr>
          <w:b/>
          <w:i/>
        </w:rPr>
        <w:t>Oyster</w:t>
      </w:r>
    </w:p>
    <w:p w:rsidR="004B34D1" w:rsidRPr="008B1539" w:rsidRDefault="004B34D1" w:rsidP="00D21096">
      <w:r w:rsidRPr="008B1539">
        <w:t xml:space="preserve">The fully sequenced </w:t>
      </w:r>
      <w:r w:rsidRPr="008B1539">
        <w:rPr>
          <w:i/>
        </w:rPr>
        <w:t xml:space="preserve">C. </w:t>
      </w:r>
      <w:proofErr w:type="spellStart"/>
      <w:r w:rsidRPr="008B1539">
        <w:rPr>
          <w:i/>
        </w:rPr>
        <w:t>gigas</w:t>
      </w:r>
      <w:proofErr w:type="spellEnd"/>
      <w:r w:rsidRPr="008B1539">
        <w:t xml:space="preserve"> genome has led to the intense study of several expanded gene families associated with innate immunity and stress response.  These families include:  C1q domain-containing proteins (which act as pathogen recognition molecules), Fibrinogen-related proteins (FREPs; which exhibit versatile immune functions), and the Tumor Necrosis Factor (TNF) superfamily.  </w:t>
      </w:r>
    </w:p>
    <w:p w:rsidR="00CB41D5" w:rsidRPr="008B1539" w:rsidRDefault="00CB41D5" w:rsidP="00D21096"/>
    <w:p w:rsidR="004B34D1" w:rsidRPr="008B1539" w:rsidRDefault="004B34D1" w:rsidP="00D21096">
      <w:proofErr w:type="spellStart"/>
      <w:r w:rsidRPr="008B1539">
        <w:t>RNAseq</w:t>
      </w:r>
      <w:proofErr w:type="spellEnd"/>
      <w:r w:rsidRPr="008B1539">
        <w:t xml:space="preserve"> analysis was performed using an oyster sample with a high viral load to elucidate interactions between host (</w:t>
      </w:r>
      <w:r w:rsidRPr="008B1539">
        <w:rPr>
          <w:i/>
        </w:rPr>
        <w:t xml:space="preserve">C. </w:t>
      </w:r>
      <w:proofErr w:type="spellStart"/>
      <w:r w:rsidRPr="008B1539">
        <w:rPr>
          <w:i/>
        </w:rPr>
        <w:t>gigas</w:t>
      </w:r>
      <w:proofErr w:type="spellEnd"/>
      <w:r w:rsidRPr="008B1539">
        <w:t xml:space="preserve">) and pathogen (OsHV-1; which causes significant mortality in juvenile oysters worldwide). This research resulted in a high quality OsHV-1 transcriptome and identified several molecular pathways in </w:t>
      </w:r>
      <w:r w:rsidRPr="008B1539">
        <w:rPr>
          <w:i/>
        </w:rPr>
        <w:t xml:space="preserve">C. </w:t>
      </w:r>
      <w:proofErr w:type="spellStart"/>
      <w:r w:rsidRPr="008B1539">
        <w:rPr>
          <w:i/>
        </w:rPr>
        <w:t>gigas</w:t>
      </w:r>
      <w:proofErr w:type="spellEnd"/>
      <w:r w:rsidRPr="008B1539">
        <w:t xml:space="preserve"> that are activated in the presence of OsHV-1.</w:t>
      </w:r>
    </w:p>
    <w:p w:rsidR="00CB41D5" w:rsidRPr="008B1539" w:rsidRDefault="00CB41D5" w:rsidP="00D21096"/>
    <w:p w:rsidR="004B34D1" w:rsidRPr="008B1539" w:rsidRDefault="004B34D1" w:rsidP="00D21096">
      <w:r w:rsidRPr="008B1539">
        <w:t xml:space="preserve">295 SNPs were identified and validated in 90 genes involved with glycogen content in </w:t>
      </w:r>
      <w:r w:rsidRPr="008B1539">
        <w:rPr>
          <w:i/>
        </w:rPr>
        <w:t xml:space="preserve">C. </w:t>
      </w:r>
      <w:proofErr w:type="spellStart"/>
      <w:r w:rsidRPr="008B1539">
        <w:rPr>
          <w:i/>
        </w:rPr>
        <w:t>gigas</w:t>
      </w:r>
      <w:proofErr w:type="spellEnd"/>
      <w:r w:rsidRPr="008B1539">
        <w:t>.  Statistically significant associations between genotype and glycogen content were detected for three SNP markers.</w:t>
      </w:r>
    </w:p>
    <w:p w:rsidR="00CB41D5" w:rsidRPr="008B1539" w:rsidRDefault="00CB41D5" w:rsidP="00D21096"/>
    <w:p w:rsidR="004B34D1" w:rsidRPr="008B1539" w:rsidRDefault="004B34D1" w:rsidP="00D21096">
      <w:r w:rsidRPr="008B1539">
        <w:t xml:space="preserve">The heritability of DNA methylation variation was investigated in diploid and triploid </w:t>
      </w:r>
      <w:r w:rsidRPr="008B1539">
        <w:rPr>
          <w:i/>
        </w:rPr>
        <w:t xml:space="preserve">C. </w:t>
      </w:r>
      <w:proofErr w:type="spellStart"/>
      <w:r w:rsidRPr="008B1539">
        <w:rPr>
          <w:i/>
        </w:rPr>
        <w:t>gigas</w:t>
      </w:r>
      <w:proofErr w:type="spellEnd"/>
      <w:r w:rsidRPr="008B1539">
        <w:t>.  Genome-wide methylation patterns did not differ between diploid and triploid oysters.  Transmission of methylation status between parents and offspring was largely stable; however at some loci, methylation was observed more frequently in offspring.</w:t>
      </w:r>
    </w:p>
    <w:p w:rsidR="004B34D1" w:rsidRPr="008B1539" w:rsidRDefault="004B34D1" w:rsidP="00D21096"/>
    <w:p w:rsidR="004B34D1" w:rsidRPr="008B1539" w:rsidRDefault="004B34D1" w:rsidP="00D21096"/>
    <w:p w:rsidR="00B26C08" w:rsidRPr="008B1539" w:rsidRDefault="00B26C08" w:rsidP="00D21096">
      <w:pPr>
        <w:rPr>
          <w:b/>
          <w:i/>
        </w:rPr>
      </w:pPr>
      <w:r w:rsidRPr="008B1539">
        <w:rPr>
          <w:b/>
          <w:i/>
        </w:rPr>
        <w:t>Salmonids</w:t>
      </w:r>
    </w:p>
    <w:p w:rsidR="005A4D28" w:rsidRPr="008B1539" w:rsidRDefault="003C2CC7" w:rsidP="00D21096">
      <w:pPr>
        <w:jc w:val="both"/>
      </w:pPr>
      <w:r w:rsidRPr="008B1539">
        <w:t xml:space="preserve">NRSP8 Coordinators funds were used to </w:t>
      </w:r>
      <w:r w:rsidR="005A4D28" w:rsidRPr="008B1539">
        <w:t xml:space="preserve">demonstrate usefulness of high-density genotyping arrays for identifying disease resistance genes in </w:t>
      </w:r>
      <w:r w:rsidRPr="008B1539">
        <w:t>rainbow trout</w:t>
      </w:r>
      <w:r w:rsidR="005A4D28" w:rsidRPr="008B1539">
        <w:t xml:space="preserve">. </w:t>
      </w:r>
      <w:r w:rsidRPr="008B1539">
        <w:t xml:space="preserve"> </w:t>
      </w:r>
    </w:p>
    <w:p w:rsidR="005A4D28" w:rsidRPr="008B1539" w:rsidRDefault="005A4D28" w:rsidP="00D21096">
      <w:pPr>
        <w:jc w:val="both"/>
      </w:pPr>
    </w:p>
    <w:p w:rsidR="00F51F1B" w:rsidRPr="008B1539" w:rsidRDefault="00F51F1B" w:rsidP="00D21096">
      <w:pPr>
        <w:jc w:val="both"/>
      </w:pPr>
      <w:r w:rsidRPr="008B1539">
        <w:t>An evaluation of genome-enabled selection strategies for bacterial disease resistance in a commercial rainbow trout population has demonstrated the advantage of genome selection (GS) over traditional BLUP</w:t>
      </w:r>
      <w:r w:rsidR="004831BE" w:rsidRPr="008B1539">
        <w:t>-based</w:t>
      </w:r>
      <w:r w:rsidRPr="008B1539">
        <w:t xml:space="preserve"> breeding values.  The predictive ability of offspring performance using different GS models has more than doubled that of the traditional pedigree-based method, translating to much more rapid gains in disease resistance with the potential of increase</w:t>
      </w:r>
      <w:r w:rsidR="004831BE" w:rsidRPr="008B1539">
        <w:t>d</w:t>
      </w:r>
      <w:r w:rsidRPr="008B1539">
        <w:t xml:space="preserve"> profitability for the trout aquaculture industry and large reduction of antibiotic use for trout farming.</w:t>
      </w:r>
    </w:p>
    <w:p w:rsidR="00F51F1B" w:rsidRPr="008B1539" w:rsidRDefault="00F51F1B" w:rsidP="00D21096">
      <w:pPr>
        <w:jc w:val="both"/>
      </w:pPr>
    </w:p>
    <w:p w:rsidR="00F51F1B" w:rsidRPr="008B1539" w:rsidRDefault="004831BE" w:rsidP="00D21096">
      <w:pPr>
        <w:jc w:val="both"/>
      </w:pPr>
      <w:r w:rsidRPr="008B1539">
        <w:t>The 57K SNP chip was used in g</w:t>
      </w:r>
      <w:r w:rsidR="00F51F1B" w:rsidRPr="008B1539">
        <w:t>enome wide association studies (GWAS) for bacterial cold water disease resistance in an experimental and commercial rainbow trout populations, which identified 14 loci with moderate to strong effect</w:t>
      </w:r>
      <w:r w:rsidR="004B34D1" w:rsidRPr="008B1539">
        <w:t>s</w:t>
      </w:r>
      <w:r w:rsidR="00F51F1B" w:rsidRPr="008B1539">
        <w:t xml:space="preserve"> that are shared by the two populations.  Similarly, two loci with moderate effect were identif</w:t>
      </w:r>
      <w:r w:rsidRPr="008B1539">
        <w:t>ied</w:t>
      </w:r>
      <w:r w:rsidR="00F51F1B" w:rsidRPr="008B1539">
        <w:t xml:space="preserve"> in a GWAS for fillet yield in rainbow trout.</w:t>
      </w:r>
    </w:p>
    <w:p w:rsidR="00F51F1B" w:rsidRPr="008B1539" w:rsidRDefault="00F51F1B" w:rsidP="00D21096">
      <w:pPr>
        <w:jc w:val="both"/>
      </w:pPr>
    </w:p>
    <w:p w:rsidR="00F51F1B" w:rsidRPr="008B1539" w:rsidRDefault="00F51F1B" w:rsidP="00D21096">
      <w:r w:rsidRPr="008B1539">
        <w:t>Allelic-imbalance analysis of pooled RNA-</w:t>
      </w:r>
      <w:proofErr w:type="spellStart"/>
      <w:r w:rsidRPr="008B1539">
        <w:t>Seq</w:t>
      </w:r>
      <w:proofErr w:type="spellEnd"/>
      <w:r w:rsidRPr="008B1539">
        <w:t xml:space="preserve"> samples was used to identify genetic markers that may be associated with muscle development in rainbow trout.</w:t>
      </w:r>
    </w:p>
    <w:p w:rsidR="00F51F1B" w:rsidRPr="008B1539" w:rsidRDefault="00F51F1B" w:rsidP="00D21096">
      <w:pPr>
        <w:jc w:val="both"/>
      </w:pPr>
    </w:p>
    <w:p w:rsidR="00F51F1B" w:rsidRPr="008B1539" w:rsidRDefault="00F51F1B" w:rsidP="00D21096">
      <w:pPr>
        <w:jc w:val="both"/>
      </w:pPr>
      <w:r w:rsidRPr="008B1539">
        <w:t xml:space="preserve">A new study identified differentially expressed long non-coding RNAs in response to F. </w:t>
      </w:r>
      <w:proofErr w:type="spellStart"/>
      <w:r w:rsidRPr="008B1539">
        <w:t>psychrophilum</w:t>
      </w:r>
      <w:proofErr w:type="spellEnd"/>
      <w:r w:rsidRPr="008B1539">
        <w:t xml:space="preserve"> infection in rainbow trout.</w:t>
      </w:r>
    </w:p>
    <w:p w:rsidR="00F51F1B" w:rsidRPr="008B1539" w:rsidRDefault="00F51F1B" w:rsidP="00D21096">
      <w:pPr>
        <w:jc w:val="both"/>
      </w:pPr>
    </w:p>
    <w:p w:rsidR="00F51F1B" w:rsidRPr="008B1539" w:rsidRDefault="00F51F1B" w:rsidP="00D21096">
      <w:pPr>
        <w:jc w:val="both"/>
      </w:pPr>
      <w:r w:rsidRPr="008B1539">
        <w:t>RNA-</w:t>
      </w:r>
      <w:proofErr w:type="spellStart"/>
      <w:r w:rsidRPr="008B1539">
        <w:t>Seq</w:t>
      </w:r>
      <w:proofErr w:type="spellEnd"/>
      <w:r w:rsidRPr="008B1539">
        <w:t xml:space="preserve"> analysis of miRNAs in </w:t>
      </w:r>
      <w:proofErr w:type="spellStart"/>
      <w:r w:rsidRPr="008B1539">
        <w:t>myosatellite</w:t>
      </w:r>
      <w:proofErr w:type="spellEnd"/>
      <w:r w:rsidRPr="008B1539">
        <w:t xml:space="preserve"> cells exposed to estrogen at different levels (biological or high) revealed dose dependent miRNA expression profiles.</w:t>
      </w:r>
    </w:p>
    <w:p w:rsidR="00F51F1B" w:rsidRPr="008B1539" w:rsidRDefault="00F51F1B" w:rsidP="00D21096">
      <w:pPr>
        <w:jc w:val="both"/>
      </w:pPr>
    </w:p>
    <w:p w:rsidR="00F51F1B" w:rsidRPr="008B1539" w:rsidRDefault="00F51F1B" w:rsidP="00D21096">
      <w:pPr>
        <w:jc w:val="both"/>
      </w:pPr>
      <w:r w:rsidRPr="008B1539">
        <w:t xml:space="preserve">Bisulfite sequencing of the regulatory region of </w:t>
      </w:r>
      <w:proofErr w:type="spellStart"/>
      <w:r w:rsidRPr="008B1539">
        <w:t>MyoD</w:t>
      </w:r>
      <w:proofErr w:type="spellEnd"/>
      <w:r w:rsidRPr="008B1539">
        <w:t xml:space="preserve"> gene revealed epigenetic regulation of the gene (methylation of a </w:t>
      </w:r>
      <w:proofErr w:type="spellStart"/>
      <w:r w:rsidRPr="008B1539">
        <w:t>CpG</w:t>
      </w:r>
      <w:proofErr w:type="spellEnd"/>
      <w:r w:rsidRPr="008B1539">
        <w:t xml:space="preserve"> island) under the influence of estrogen. This epigenetic regulation possibly resulted in a decreased expression of the gene in estrogen treated-muscles.</w:t>
      </w:r>
    </w:p>
    <w:p w:rsidR="00F51F1B" w:rsidRPr="008B1539" w:rsidRDefault="00F51F1B" w:rsidP="00D21096">
      <w:pPr>
        <w:jc w:val="both"/>
      </w:pPr>
    </w:p>
    <w:p w:rsidR="00F51F1B" w:rsidRPr="008B1539" w:rsidRDefault="00F51F1B" w:rsidP="00D21096">
      <w:pPr>
        <w:jc w:val="both"/>
      </w:pPr>
      <w:r w:rsidRPr="008B1539">
        <w:t>RNA-</w:t>
      </w:r>
      <w:proofErr w:type="spellStart"/>
      <w:r w:rsidRPr="008B1539">
        <w:t>Seq</w:t>
      </w:r>
      <w:proofErr w:type="spellEnd"/>
      <w:r w:rsidRPr="008B1539">
        <w:t xml:space="preserve"> analysis of miRNAs from eggs of different qualities (assessed by fertilization rate) identified egg quality-associated miRNAs including 4 known miRNAs (omy-miR-193b-3p, omy-miR-203c-3p, omy-miR-499-5p and omy-miR-7550-3p) and two novel miRNAs (omy-miR-nov-95-5p and omy-miR-nov-112-5p).</w:t>
      </w:r>
    </w:p>
    <w:p w:rsidR="00457354" w:rsidRPr="008B1539" w:rsidRDefault="00457354" w:rsidP="00D21096">
      <w:pPr>
        <w:jc w:val="both"/>
      </w:pPr>
    </w:p>
    <w:p w:rsidR="00457354" w:rsidRPr="008B1539" w:rsidRDefault="00457354" w:rsidP="00D21096">
      <w:pPr>
        <w:jc w:val="both"/>
        <w:rPr>
          <w:b/>
          <w:i/>
        </w:rPr>
      </w:pPr>
      <w:r w:rsidRPr="008B1539">
        <w:rPr>
          <w:b/>
          <w:i/>
        </w:rPr>
        <w:lastRenderedPageBreak/>
        <w:t>Striped bass</w:t>
      </w:r>
    </w:p>
    <w:p w:rsidR="00457354" w:rsidRPr="008B1539" w:rsidRDefault="00457354" w:rsidP="00457354">
      <w:pPr>
        <w:jc w:val="both"/>
        <w:rPr>
          <w:bCs/>
        </w:rPr>
      </w:pPr>
      <w:r w:rsidRPr="008B1539">
        <w:rPr>
          <w:bCs/>
        </w:rPr>
        <w:t xml:space="preserve">Artificial neural networks and supervised machine learning were used to further evaluate relationships between ovary gene expression (transcriptome) profiles and egg quality (fertility) in striped bass. Findings compared to those obtained for other farmed fishes using conventional analytical methods were published in an invited review.  Advanced proteomics and targeted transcript studies revealed heretofore unknown molecular mechanisms of egg yolk protein and lipid formation in striped bass, white perch, and other </w:t>
      </w:r>
      <w:proofErr w:type="spellStart"/>
      <w:r w:rsidRPr="008B1539">
        <w:rPr>
          <w:bCs/>
        </w:rPr>
        <w:t>teleosts</w:t>
      </w:r>
      <w:proofErr w:type="spellEnd"/>
      <w:r w:rsidRPr="008B1539">
        <w:rPr>
          <w:bCs/>
        </w:rPr>
        <w:t>.</w:t>
      </w:r>
    </w:p>
    <w:p w:rsidR="00457354" w:rsidRPr="008B1539" w:rsidRDefault="00457354" w:rsidP="00D21096">
      <w:pPr>
        <w:jc w:val="both"/>
        <w:rPr>
          <w:b/>
          <w:i/>
        </w:rPr>
      </w:pPr>
    </w:p>
    <w:p w:rsidR="00F51F1B" w:rsidRPr="008B1539" w:rsidRDefault="00F51F1B" w:rsidP="00D21096">
      <w:pPr>
        <w:jc w:val="both"/>
      </w:pPr>
    </w:p>
    <w:p w:rsidR="00F51F1B" w:rsidRPr="008B1539" w:rsidRDefault="00F51F1B" w:rsidP="00D21096">
      <w:pPr>
        <w:rPr>
          <w:b/>
        </w:rPr>
      </w:pPr>
      <w:r w:rsidRPr="008B1539">
        <w:rPr>
          <w:b/>
        </w:rPr>
        <w:t>Objective 3: Facilitate analysis, curation, storage, distribution and application of the enormous datasets now being generated by next-generation sequencing and related "omics" technologies with regard to animal species of agricultural interest.</w:t>
      </w:r>
    </w:p>
    <w:p w:rsidR="00F51F1B" w:rsidRPr="008B1539" w:rsidRDefault="00F51F1B" w:rsidP="00D21096"/>
    <w:p w:rsidR="004B34D1" w:rsidRPr="008B1539" w:rsidRDefault="004B34D1" w:rsidP="00D21096">
      <w:pPr>
        <w:rPr>
          <w:b/>
          <w:i/>
        </w:rPr>
      </w:pPr>
      <w:r w:rsidRPr="008B1539">
        <w:rPr>
          <w:b/>
          <w:i/>
        </w:rPr>
        <w:t>Oyster</w:t>
      </w:r>
    </w:p>
    <w:p w:rsidR="004B34D1" w:rsidRPr="008B1539" w:rsidRDefault="004B34D1" w:rsidP="00D21096">
      <w:r w:rsidRPr="008B1539">
        <w:t>Resource coordination workshop focused on oysters and other shellfish held in conjunction with the National Shellfish Association annual meeting in Monterey, CA, March 22-26, 2015.  Organizer:  Steven Roberts.</w:t>
      </w:r>
    </w:p>
    <w:p w:rsidR="00CB41D5" w:rsidRPr="008B1539" w:rsidRDefault="00CB41D5" w:rsidP="00D21096">
      <w:pPr>
        <w:rPr>
          <w:b/>
        </w:rPr>
      </w:pPr>
    </w:p>
    <w:p w:rsidR="004B34D1" w:rsidRPr="008B1539" w:rsidRDefault="004B34D1" w:rsidP="00D21096">
      <w:pPr>
        <w:rPr>
          <w:b/>
        </w:rPr>
      </w:pPr>
      <w:r w:rsidRPr="008B1539">
        <w:rPr>
          <w:i/>
        </w:rPr>
        <w:t xml:space="preserve">C. </w:t>
      </w:r>
      <w:proofErr w:type="spellStart"/>
      <w:r w:rsidRPr="008B1539">
        <w:rPr>
          <w:i/>
        </w:rPr>
        <w:t>gigas</w:t>
      </w:r>
      <w:proofErr w:type="spellEnd"/>
      <w:r w:rsidRPr="008B1539">
        <w:t xml:space="preserve"> transcriptome information derived from 2.2 billion sequences from 114 </w:t>
      </w:r>
      <w:proofErr w:type="spellStart"/>
      <w:r w:rsidRPr="008B1539">
        <w:t>RNAseq</w:t>
      </w:r>
      <w:proofErr w:type="spellEnd"/>
      <w:r w:rsidRPr="008B1539">
        <w:t xml:space="preserve"> datasets has been organized and deposited into a publicly available database:  </w:t>
      </w:r>
      <w:proofErr w:type="spellStart"/>
      <w:r w:rsidRPr="008B1539">
        <w:t>GigaTON</w:t>
      </w:r>
      <w:proofErr w:type="spellEnd"/>
      <w:r w:rsidRPr="008B1539">
        <w:t xml:space="preserve">.  The user interface provides powerful and user-friendly tools to search and retrieve annotation, expression, and polymorphism information. </w:t>
      </w:r>
    </w:p>
    <w:p w:rsidR="00F51F1B" w:rsidRPr="008B1539" w:rsidRDefault="00F51F1B" w:rsidP="00D21096"/>
    <w:p w:rsidR="00B26C08" w:rsidRPr="008B1539" w:rsidRDefault="00B26C08" w:rsidP="00D21096">
      <w:r w:rsidRPr="008B1539">
        <w:br w:type="page"/>
      </w:r>
    </w:p>
    <w:p w:rsidR="00F51F1B" w:rsidRPr="008B1539" w:rsidRDefault="00B26C08" w:rsidP="00D21096">
      <w:pPr>
        <w:jc w:val="center"/>
        <w:rPr>
          <w:b/>
        </w:rPr>
      </w:pPr>
      <w:r w:rsidRPr="008B1539">
        <w:rPr>
          <w:b/>
        </w:rPr>
        <w:lastRenderedPageBreak/>
        <w:t>Publications</w:t>
      </w:r>
    </w:p>
    <w:p w:rsidR="004B34D1" w:rsidRPr="008B1539" w:rsidRDefault="00D21096" w:rsidP="00D21096">
      <w:pPr>
        <w:rPr>
          <w:b/>
          <w:i/>
        </w:rPr>
      </w:pPr>
      <w:r w:rsidRPr="008B1539">
        <w:rPr>
          <w:b/>
          <w:i/>
        </w:rPr>
        <w:t>Catfish</w:t>
      </w: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Su B, Shang M, </w:t>
      </w:r>
      <w:proofErr w:type="spellStart"/>
      <w:r w:rsidRPr="008B1539">
        <w:rPr>
          <w:rFonts w:eastAsia="Wingdings"/>
        </w:rPr>
        <w:t>Grewe</w:t>
      </w:r>
      <w:proofErr w:type="spellEnd"/>
      <w:r w:rsidRPr="008B1539">
        <w:rPr>
          <w:rFonts w:eastAsia="Wingdings"/>
        </w:rPr>
        <w:t xml:space="preserve"> P, </w:t>
      </w:r>
      <w:proofErr w:type="spellStart"/>
      <w:r w:rsidRPr="008B1539">
        <w:rPr>
          <w:rFonts w:eastAsia="Wingdings"/>
        </w:rPr>
        <w:t>Patil</w:t>
      </w:r>
      <w:proofErr w:type="spellEnd"/>
      <w:r w:rsidRPr="008B1539">
        <w:rPr>
          <w:rFonts w:eastAsia="Wingdings"/>
        </w:rPr>
        <w:t xml:space="preserve"> JG, Peatman E, </w:t>
      </w:r>
      <w:proofErr w:type="spellStart"/>
      <w:r w:rsidRPr="008B1539">
        <w:rPr>
          <w:rFonts w:eastAsia="Wingdings"/>
        </w:rPr>
        <w:t>Perera</w:t>
      </w:r>
      <w:proofErr w:type="spellEnd"/>
      <w:r w:rsidRPr="008B1539">
        <w:rPr>
          <w:rFonts w:eastAsia="Wingdings"/>
        </w:rPr>
        <w:t xml:space="preserve"> D, Cheng Q, Li C, Weng C, Li P, Liu ZJ and Dunham R. 2015. Suppression and restoration of primordial germ cell marker gene expression in channel catfish, </w:t>
      </w:r>
      <w:proofErr w:type="spellStart"/>
      <w:r w:rsidRPr="008B1539">
        <w:rPr>
          <w:rFonts w:eastAsia="Wingdings"/>
          <w:i/>
        </w:rPr>
        <w:t>Ictalurus</w:t>
      </w:r>
      <w:proofErr w:type="spellEnd"/>
      <w:r w:rsidRPr="008B1539">
        <w:rPr>
          <w:rFonts w:eastAsia="Wingdings"/>
          <w:i/>
        </w:rPr>
        <w:t xml:space="preserve"> punctatus</w:t>
      </w:r>
      <w:r w:rsidRPr="008B1539">
        <w:rPr>
          <w:rFonts w:eastAsia="Wingdings"/>
        </w:rPr>
        <w:t xml:space="preserve">, using knock-down constructs regulated by copper transport protein gene promoters: potential for reversible transgenic sterilization. </w:t>
      </w:r>
      <w:proofErr w:type="spellStart"/>
      <w:r w:rsidRPr="008B1539">
        <w:rPr>
          <w:rFonts w:eastAsia="Wingdings"/>
        </w:rPr>
        <w:t>Theriogenology</w:t>
      </w:r>
      <w:proofErr w:type="spellEnd"/>
      <w:r w:rsidRPr="008B1539">
        <w:rPr>
          <w:rFonts w:eastAsia="Wingdings"/>
        </w:rPr>
        <w:t xml:space="preserve"> 84: 1499-1512.</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ind w:left="450"/>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Jiang C, Zhang J, Yao J, Liu S, Li Y, Song L, Li C, Wang X, Liu ZJ. 2015. Complement regulatory protein genes in channel catfish and their involvement in disease defense response. Developmental and Comparative Immunology 53: 33-41.</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Wang H, Liu S, Cui J, Li C, Hu Y, Zhou W, Chang Y, Qiu X, Liu ZJ, Wang </w:t>
      </w:r>
      <w:proofErr w:type="spellStart"/>
      <w:r w:rsidRPr="008B1539">
        <w:rPr>
          <w:rFonts w:eastAsia="Wingdings"/>
        </w:rPr>
        <w:t>Xiuli</w:t>
      </w:r>
      <w:proofErr w:type="spellEnd"/>
      <w:r w:rsidRPr="008B1539">
        <w:rPr>
          <w:rFonts w:eastAsia="Wingdings"/>
        </w:rPr>
        <w:t>. 2015. Identification and characterization of microRNAs from longitudinal muscle and respiratory tree in sea cucumber (</w:t>
      </w:r>
      <w:proofErr w:type="spellStart"/>
      <w:r w:rsidRPr="008B1539">
        <w:rPr>
          <w:rFonts w:eastAsia="Wingdings"/>
          <w:i/>
        </w:rPr>
        <w:t>Apostichopus</w:t>
      </w:r>
      <w:proofErr w:type="spellEnd"/>
      <w:r w:rsidRPr="008B1539">
        <w:rPr>
          <w:rFonts w:eastAsia="Wingdings"/>
          <w:i/>
        </w:rPr>
        <w:t xml:space="preserve"> </w:t>
      </w:r>
      <w:proofErr w:type="spellStart"/>
      <w:r w:rsidRPr="008B1539">
        <w:rPr>
          <w:rFonts w:eastAsia="Wingdings"/>
          <w:i/>
        </w:rPr>
        <w:t>japonicus</w:t>
      </w:r>
      <w:proofErr w:type="spellEnd"/>
      <w:r w:rsidRPr="008B1539">
        <w:rPr>
          <w:rFonts w:eastAsia="Wingdings"/>
        </w:rPr>
        <w:t xml:space="preserve">) using high-throughput sequencing. </w:t>
      </w:r>
      <w:proofErr w:type="spellStart"/>
      <w:r w:rsidRPr="008B1539">
        <w:rPr>
          <w:rFonts w:eastAsia="Wingdings"/>
        </w:rPr>
        <w:t>PLoS</w:t>
      </w:r>
      <w:proofErr w:type="spellEnd"/>
      <w:r w:rsidRPr="008B1539">
        <w:rPr>
          <w:rFonts w:eastAsia="Wingdings"/>
        </w:rPr>
        <w:t xml:space="preserve"> One 10(8): e0134899. doi:10.1371/journal.pone.0134899.</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Xie, Y, Song L, Weng Z, Liu S, Liu ZJ. 2015. Hsp90, Hsp60 and </w:t>
      </w:r>
      <w:proofErr w:type="spellStart"/>
      <w:r w:rsidRPr="008B1539">
        <w:rPr>
          <w:rFonts w:eastAsia="Wingdings"/>
        </w:rPr>
        <w:t>sHsp</w:t>
      </w:r>
      <w:proofErr w:type="spellEnd"/>
      <w:r w:rsidRPr="008B1539">
        <w:rPr>
          <w:rFonts w:eastAsia="Wingdings"/>
        </w:rPr>
        <w:t xml:space="preserve"> families of heat shock protein genes in channel catfish and their expression after bacterial infections. Fish and Shellfish Immunology 44: 642-651.</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Tian Y, Yao J, Liu S, Jiang C, Zhang J, Li Y, Liu ZJ. 2015. Identification and expression analysis of 26 oncogenes of the receptor tyrosine kinase family in channel catfish after bacterial infection and hypoxic stress. Comparative Biochemistry and Physiology Part D, Genomics and Proteomics 14: 16-25.</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Liu S, Li Y, Qin Z, </w:t>
      </w:r>
      <w:proofErr w:type="spellStart"/>
      <w:r w:rsidRPr="008B1539">
        <w:rPr>
          <w:rFonts w:eastAsia="Wingdings"/>
        </w:rPr>
        <w:t>Geng</w:t>
      </w:r>
      <w:proofErr w:type="spellEnd"/>
      <w:r w:rsidRPr="008B1539">
        <w:rPr>
          <w:rFonts w:eastAsia="Wingdings"/>
        </w:rPr>
        <w:t xml:space="preserve"> X, Bao L, Kaltenboeck L, </w:t>
      </w:r>
      <w:proofErr w:type="spellStart"/>
      <w:r w:rsidRPr="008B1539">
        <w:rPr>
          <w:rFonts w:eastAsia="Wingdings"/>
        </w:rPr>
        <w:t>Kucuktas</w:t>
      </w:r>
      <w:proofErr w:type="spellEnd"/>
      <w:r w:rsidRPr="008B1539">
        <w:rPr>
          <w:rFonts w:eastAsia="Wingdings"/>
        </w:rPr>
        <w:t xml:space="preserve"> H, Dunham R, Liu ZJ. 2015. High-density SNP-based genetic mapping of interspecific hybrid catfish reveals intrinsic genomic incompatibility between Channel catfish and Blue catfish. Animal Genetics, </w:t>
      </w:r>
      <w:proofErr w:type="spellStart"/>
      <w:r w:rsidRPr="008B1539">
        <w:rPr>
          <w:rFonts w:eastAsia="Wingdings"/>
        </w:rPr>
        <w:t>doi</w:t>
      </w:r>
      <w:proofErr w:type="spellEnd"/>
      <w:r w:rsidRPr="008B1539">
        <w:rPr>
          <w:rFonts w:eastAsia="Wingdings"/>
        </w:rPr>
        <w:t>: 10.1111/age.12372.</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roofErr w:type="spellStart"/>
      <w:r w:rsidRPr="008B1539">
        <w:rPr>
          <w:rFonts w:eastAsia="Wingdings"/>
        </w:rPr>
        <w:t>Geng</w:t>
      </w:r>
      <w:proofErr w:type="spellEnd"/>
      <w:r w:rsidRPr="008B1539">
        <w:rPr>
          <w:rFonts w:eastAsia="Wingdings"/>
        </w:rPr>
        <w:t xml:space="preserve"> X, Sha J, Liu S, Bao L, Zhang J, Wang R, Yao J, Li C, Feng J, Sun F, Sun L, Jiang C, Dunham R, </w:t>
      </w:r>
      <w:proofErr w:type="spellStart"/>
      <w:r w:rsidRPr="008B1539">
        <w:rPr>
          <w:rFonts w:eastAsia="Wingdings"/>
        </w:rPr>
        <w:t>Zhi</w:t>
      </w:r>
      <w:proofErr w:type="spellEnd"/>
      <w:r w:rsidRPr="008B1539">
        <w:rPr>
          <w:rFonts w:eastAsia="Wingdings"/>
        </w:rPr>
        <w:t xml:space="preserve"> D, Liu ZJ. 2015. A genome-wide association study in catfish reveals the presence of functional hubs of related genes within QTLs for columnaris disease resistance. BMC Genomics 16: 196. DOI 10.1186/s12864-015-1409-4.  </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Sun L, Liu S, Bao L, Li Y, Feng J, Liu ZJ. 2015. </w:t>
      </w:r>
      <w:proofErr w:type="spellStart"/>
      <w:r w:rsidRPr="008B1539">
        <w:rPr>
          <w:rFonts w:eastAsia="Wingdings"/>
        </w:rPr>
        <w:t>Claudin</w:t>
      </w:r>
      <w:proofErr w:type="spellEnd"/>
      <w:r w:rsidRPr="008B1539">
        <w:rPr>
          <w:rFonts w:eastAsia="Wingdings"/>
        </w:rPr>
        <w:t xml:space="preserve"> multigene family in channel catfish and their expression profiles in response to bacterial infection and hypoxia as revealed by meta-analysis of RNA-</w:t>
      </w:r>
      <w:proofErr w:type="spellStart"/>
      <w:r w:rsidRPr="008B1539">
        <w:rPr>
          <w:rFonts w:eastAsia="Wingdings"/>
        </w:rPr>
        <w:t>Seq</w:t>
      </w:r>
      <w:proofErr w:type="spellEnd"/>
      <w:r w:rsidRPr="008B1539">
        <w:rPr>
          <w:rFonts w:eastAsia="Wingdings"/>
        </w:rPr>
        <w:t xml:space="preserve"> datasets. </w:t>
      </w:r>
      <w:r w:rsidRPr="008B1539">
        <w:rPr>
          <w:rFonts w:eastAsia="Wingdings"/>
          <w:lang w:eastAsia="zh-CN"/>
        </w:rPr>
        <w:t xml:space="preserve">Comparative Biochemistry and Physiology, Part D, Genomics </w:t>
      </w:r>
      <w:r w:rsidRPr="008B1539">
        <w:rPr>
          <w:rFonts w:eastAsia="Wingdings"/>
        </w:rPr>
        <w:t>and Proteomics 13: 60-69.</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Li Y, Liu S, Qin Z, Yao J, Jiang C, Song L, Dunham R, Liu ZJ. 2015. The serpin superfamily in channel catfish: Identification, phylogenetic analysis and expression profiling in mucosal tissues after bacterial infections. Developmental and Comparative Immunology 49:267-277.</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lastRenderedPageBreak/>
        <w:t xml:space="preserve">Li Y, Liu S, Qin Z, Waldbieser G, Wang R, Sun L, Bao L, </w:t>
      </w:r>
      <w:proofErr w:type="spellStart"/>
      <w:r w:rsidRPr="008B1539">
        <w:rPr>
          <w:rFonts w:eastAsia="Wingdings"/>
        </w:rPr>
        <w:t>Danzmann</w:t>
      </w:r>
      <w:proofErr w:type="spellEnd"/>
      <w:r w:rsidRPr="008B1539">
        <w:rPr>
          <w:rFonts w:eastAsia="Wingdings"/>
        </w:rPr>
        <w:t xml:space="preserve"> R, Dunham R, Liu ZJ. 2015. Construction of a high-density high-resolution genetic map and its integration with BAC-based physical map in channel catfish. DNA Research 22:39-52. doi:10.1093/</w:t>
      </w:r>
      <w:proofErr w:type="spellStart"/>
      <w:r w:rsidRPr="008B1539">
        <w:rPr>
          <w:rFonts w:eastAsia="Wingdings"/>
        </w:rPr>
        <w:t>dnares</w:t>
      </w:r>
      <w:proofErr w:type="spellEnd"/>
      <w:r w:rsidRPr="008B1539">
        <w:rPr>
          <w:rFonts w:eastAsia="Wingdings"/>
        </w:rPr>
        <w:t xml:space="preserve">/dsu038  </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Feng J, Liu S, Wang R, Zhang J, Wang X, Kaltenboeck L, Li J, Liu ZJ. 2015. Molecular characterization, phylogenetic analysis and expression profiling of myoglobin and </w:t>
      </w:r>
      <w:proofErr w:type="spellStart"/>
      <w:r w:rsidRPr="008B1539">
        <w:rPr>
          <w:rFonts w:eastAsia="Wingdings"/>
        </w:rPr>
        <w:t>cytoglobin</w:t>
      </w:r>
      <w:proofErr w:type="spellEnd"/>
      <w:r w:rsidRPr="008B1539">
        <w:rPr>
          <w:rFonts w:eastAsia="Wingdings"/>
        </w:rPr>
        <w:t xml:space="preserve"> genes in response to heat stress in channel catfish. Journal of Fish Biology 86: 592-604.</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 xml:space="preserve">Song L, Zhang J, Li C, Yao J, Jiang C, Li Y, Liu S, Liu ZJ. 2015. Genome-wide identification of Hsp40 genes in channel catfish and their regulated expression after bacterial infection. </w:t>
      </w:r>
      <w:proofErr w:type="spellStart"/>
      <w:r w:rsidRPr="008B1539">
        <w:rPr>
          <w:rFonts w:eastAsia="Wingdings"/>
        </w:rPr>
        <w:t>PLoS</w:t>
      </w:r>
      <w:proofErr w:type="spellEnd"/>
      <w:r w:rsidRPr="008B1539">
        <w:rPr>
          <w:rFonts w:eastAsia="Wingdings"/>
        </w:rPr>
        <w:t xml:space="preserve"> One 9(12): e115752. doi:10.1371/</w:t>
      </w:r>
      <w:proofErr w:type="spellStart"/>
      <w:r w:rsidRPr="008B1539">
        <w:rPr>
          <w:rFonts w:eastAsia="Wingdings"/>
        </w:rPr>
        <w:t>journal.pone</w:t>
      </w:r>
      <w:proofErr w:type="spellEnd"/>
      <w:r w:rsidRPr="008B1539">
        <w:rPr>
          <w:rFonts w:eastAsia="Wingdings"/>
        </w:rPr>
        <w:t>.</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Mu W, Yao J, Zhang J, Liu S, Wen H, Feng J, Liu ZJ. 2015. Expression of tumor suppressor genes in channel catfish after bacterial infections. Developmental and Comparative Immunology 48: 171-177.</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r w:rsidRPr="008B1539">
        <w:rPr>
          <w:rFonts w:eastAsia="Wingdings"/>
        </w:rPr>
        <w:t>Yao J, Mu W, Liu S, Zhang J, Wen H, Liu ZJ. 2015. Identiﬁcation, phylogeny and expression analysis of suppressors of cytokine signaling in channel catfish. Molecular Immunology 64:276-284.</w:t>
      </w:r>
    </w:p>
    <w:p w:rsidR="00D21096" w:rsidRPr="008B1539" w:rsidRDefault="00D21096" w:rsidP="00D21096">
      <w:pPr>
        <w:tabs>
          <w:tab w:val="center" w:pos="450"/>
          <w:tab w:val="center" w:pos="630"/>
          <w:tab w:val="left" w:pos="5040"/>
          <w:tab w:val="left" w:pos="5760"/>
          <w:tab w:val="left" w:pos="6480"/>
          <w:tab w:val="left" w:pos="7200"/>
          <w:tab w:val="left" w:pos="7920"/>
          <w:tab w:val="left" w:pos="8640"/>
          <w:tab w:val="right" w:pos="9360"/>
        </w:tabs>
        <w:jc w:val="both"/>
        <w:rPr>
          <w:rFonts w:eastAsia="Wingdings"/>
        </w:rPr>
      </w:pPr>
    </w:p>
    <w:p w:rsidR="004B34D1" w:rsidRPr="008B1539" w:rsidRDefault="004B34D1" w:rsidP="00D21096">
      <w:pPr>
        <w:autoSpaceDE w:val="0"/>
        <w:autoSpaceDN w:val="0"/>
        <w:adjustRightInd w:val="0"/>
      </w:pPr>
      <w:r w:rsidRPr="008B1539">
        <w:t xml:space="preserve">Taylor E.B., </w:t>
      </w:r>
      <w:proofErr w:type="spellStart"/>
      <w:r w:rsidRPr="008B1539">
        <w:t>Nayak</w:t>
      </w:r>
      <w:proofErr w:type="spellEnd"/>
      <w:r w:rsidRPr="008B1539">
        <w:t xml:space="preserve"> D. K., Quiniou S., Bengten E. and M. Wilson. Identification of SHIP-1 and SHIP-2 homologs in channel catfish, </w:t>
      </w:r>
      <w:proofErr w:type="spellStart"/>
      <w:r w:rsidRPr="008B1539">
        <w:rPr>
          <w:i/>
        </w:rPr>
        <w:t>Ictalurus</w:t>
      </w:r>
      <w:proofErr w:type="spellEnd"/>
      <w:r w:rsidRPr="008B1539">
        <w:rPr>
          <w:i/>
        </w:rPr>
        <w:t xml:space="preserve"> punctatus</w:t>
      </w:r>
      <w:r w:rsidRPr="008B1539">
        <w:t>. Developmental and Comparative Immunology. 2015. 51(1) 79-87.</w:t>
      </w:r>
    </w:p>
    <w:p w:rsidR="004B34D1" w:rsidRPr="008B1539" w:rsidRDefault="004B34D1" w:rsidP="00D21096">
      <w:pPr>
        <w:pStyle w:val="ListParagraph"/>
        <w:autoSpaceDE w:val="0"/>
        <w:autoSpaceDN w:val="0"/>
        <w:adjustRightInd w:val="0"/>
        <w:ind w:left="360"/>
      </w:pPr>
    </w:p>
    <w:p w:rsidR="004B34D1" w:rsidRPr="008B1539" w:rsidRDefault="004B34D1" w:rsidP="00D21096">
      <w:r w:rsidRPr="008B1539">
        <w:t xml:space="preserve">Rosser T.G., Griffin M.J., Quiniou S., </w:t>
      </w:r>
      <w:proofErr w:type="spellStart"/>
      <w:r w:rsidRPr="008B1539">
        <w:t>Khoo</w:t>
      </w:r>
      <w:proofErr w:type="spellEnd"/>
      <w:r w:rsidRPr="008B1539">
        <w:t xml:space="preserve"> L.H., Greenway T.E. and D.J. Wise. Small subunit ribosomal RNA sequence links the </w:t>
      </w:r>
      <w:proofErr w:type="spellStart"/>
      <w:r w:rsidRPr="008B1539">
        <w:t>myxospore</w:t>
      </w:r>
      <w:proofErr w:type="spellEnd"/>
      <w:r w:rsidRPr="008B1539">
        <w:t xml:space="preserve"> stage of </w:t>
      </w:r>
      <w:proofErr w:type="spellStart"/>
      <w:r w:rsidRPr="008B1539">
        <w:rPr>
          <w:i/>
        </w:rPr>
        <w:t>Henneguya</w:t>
      </w:r>
      <w:proofErr w:type="spellEnd"/>
      <w:r w:rsidRPr="008B1539">
        <w:rPr>
          <w:i/>
        </w:rPr>
        <w:t xml:space="preserve"> </w:t>
      </w:r>
      <w:proofErr w:type="spellStart"/>
      <w:r w:rsidRPr="008B1539">
        <w:rPr>
          <w:i/>
        </w:rPr>
        <w:t>mississippiensis</w:t>
      </w:r>
      <w:proofErr w:type="spellEnd"/>
      <w:r w:rsidRPr="008B1539">
        <w:t xml:space="preserve"> n. sp. from channel catfish </w:t>
      </w:r>
      <w:proofErr w:type="spellStart"/>
      <w:r w:rsidRPr="008B1539">
        <w:rPr>
          <w:i/>
        </w:rPr>
        <w:t>Ictalurus</w:t>
      </w:r>
      <w:proofErr w:type="spellEnd"/>
      <w:r w:rsidRPr="008B1539">
        <w:rPr>
          <w:i/>
        </w:rPr>
        <w:t xml:space="preserve"> punctatus</w:t>
      </w:r>
      <w:r w:rsidRPr="008B1539">
        <w:t xml:space="preserve"> to an </w:t>
      </w:r>
      <w:proofErr w:type="spellStart"/>
      <w:r w:rsidRPr="008B1539">
        <w:t>actinospore</w:t>
      </w:r>
      <w:proofErr w:type="spellEnd"/>
      <w:r w:rsidRPr="008B1539">
        <w:t xml:space="preserve"> released by the benthic oligochaete </w:t>
      </w:r>
      <w:proofErr w:type="spellStart"/>
      <w:r w:rsidRPr="008B1539">
        <w:rPr>
          <w:i/>
        </w:rPr>
        <w:t>Dero</w:t>
      </w:r>
      <w:proofErr w:type="spellEnd"/>
      <w:r w:rsidRPr="008B1539">
        <w:rPr>
          <w:i/>
        </w:rPr>
        <w:t xml:space="preserve"> </w:t>
      </w:r>
      <w:proofErr w:type="spellStart"/>
      <w:r w:rsidRPr="008B1539">
        <w:rPr>
          <w:i/>
        </w:rPr>
        <w:t>digitata</w:t>
      </w:r>
      <w:proofErr w:type="spellEnd"/>
      <w:r w:rsidRPr="008B1539">
        <w:t>. Parasitology Research. 2015. 114 (4): 1595-1602.</w:t>
      </w:r>
    </w:p>
    <w:p w:rsidR="004B34D1" w:rsidRPr="008B1539" w:rsidRDefault="004B34D1" w:rsidP="00D21096">
      <w:pPr>
        <w:tabs>
          <w:tab w:val="center" w:pos="450"/>
          <w:tab w:val="center" w:pos="630"/>
          <w:tab w:val="left" w:pos="5040"/>
          <w:tab w:val="left" w:pos="5760"/>
          <w:tab w:val="left" w:pos="6480"/>
          <w:tab w:val="left" w:pos="7200"/>
          <w:tab w:val="left" w:pos="7920"/>
          <w:tab w:val="left" w:pos="8640"/>
          <w:tab w:val="right" w:pos="9360"/>
        </w:tabs>
        <w:ind w:left="450"/>
        <w:jc w:val="both"/>
        <w:rPr>
          <w:rFonts w:eastAsia="Wingdings"/>
        </w:rPr>
      </w:pPr>
    </w:p>
    <w:p w:rsidR="004B34D1" w:rsidRPr="008B1539" w:rsidRDefault="004B34D1" w:rsidP="00D21096">
      <w:pPr>
        <w:rPr>
          <w:b/>
          <w:i/>
        </w:rPr>
      </w:pPr>
      <w:r w:rsidRPr="008B1539">
        <w:rPr>
          <w:b/>
          <w:i/>
        </w:rPr>
        <w:t>Oyster</w:t>
      </w:r>
    </w:p>
    <w:p w:rsidR="004B34D1" w:rsidRPr="008B1539" w:rsidRDefault="004B34D1" w:rsidP="00D21096">
      <w:pPr>
        <w:rPr>
          <w:color w:val="222222"/>
          <w:shd w:val="clear" w:color="auto" w:fill="FFFFFF"/>
        </w:rPr>
      </w:pPr>
      <w:proofErr w:type="gramStart"/>
      <w:r w:rsidRPr="008B1539">
        <w:rPr>
          <w:color w:val="222222"/>
          <w:shd w:val="clear" w:color="auto" w:fill="FFFFFF"/>
        </w:rPr>
        <w:t>Gao</w:t>
      </w:r>
      <w:proofErr w:type="gramEnd"/>
      <w:r w:rsidRPr="008B1539">
        <w:rPr>
          <w:color w:val="222222"/>
          <w:shd w:val="clear" w:color="auto" w:fill="FFFFFF"/>
        </w:rPr>
        <w:t xml:space="preserve">, D., Qiu, L., Gao, Q., Hou, Z., Wang, L. and Song, L., 2015. Repertoire and evolution of TNF superfamily in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 Implications for expansion and diversification of this superfamily in Mollusca.</w:t>
      </w:r>
      <w:r w:rsidRPr="008B1539">
        <w:rPr>
          <w:rStyle w:val="apple-converted-space"/>
          <w:color w:val="222222"/>
          <w:shd w:val="clear" w:color="auto" w:fill="FFFFFF"/>
        </w:rPr>
        <w:t> </w:t>
      </w:r>
      <w:r w:rsidRPr="008B1539">
        <w:rPr>
          <w:i/>
          <w:iCs/>
          <w:color w:val="222222"/>
          <w:shd w:val="clear" w:color="auto" w:fill="FFFFFF"/>
        </w:rPr>
        <w:t>Developmental &amp; Comparative Immunology</w:t>
      </w:r>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51</w:t>
      </w:r>
      <w:r w:rsidRPr="008B1539">
        <w:rPr>
          <w:color w:val="222222"/>
          <w:shd w:val="clear" w:color="auto" w:fill="FFFFFF"/>
        </w:rPr>
        <w:t>(2), pp.251-260.</w:t>
      </w:r>
    </w:p>
    <w:p w:rsidR="004B34D1" w:rsidRPr="008B1539" w:rsidRDefault="004B34D1" w:rsidP="00D21096">
      <w:pPr>
        <w:widowControl w:val="0"/>
        <w:autoSpaceDE w:val="0"/>
        <w:autoSpaceDN w:val="0"/>
        <w:adjustRightInd w:val="0"/>
        <w:rPr>
          <w:color w:val="222222"/>
          <w:shd w:val="clear" w:color="auto" w:fill="FFFFFF"/>
        </w:rPr>
      </w:pPr>
      <w:proofErr w:type="spellStart"/>
      <w:r w:rsidRPr="008B1539">
        <w:rPr>
          <w:color w:val="222222"/>
          <w:shd w:val="clear" w:color="auto" w:fill="FFFFFF"/>
        </w:rPr>
        <w:t>Gerdol</w:t>
      </w:r>
      <w:proofErr w:type="spellEnd"/>
      <w:r w:rsidRPr="008B1539">
        <w:rPr>
          <w:color w:val="222222"/>
          <w:shd w:val="clear" w:color="auto" w:fill="FFFFFF"/>
        </w:rPr>
        <w:t xml:space="preserve">, M., </w:t>
      </w:r>
      <w:proofErr w:type="spellStart"/>
      <w:r w:rsidRPr="008B1539">
        <w:rPr>
          <w:color w:val="222222"/>
          <w:shd w:val="clear" w:color="auto" w:fill="FFFFFF"/>
        </w:rPr>
        <w:t>Venier</w:t>
      </w:r>
      <w:proofErr w:type="spellEnd"/>
      <w:r w:rsidRPr="008B1539">
        <w:rPr>
          <w:color w:val="222222"/>
          <w:shd w:val="clear" w:color="auto" w:fill="FFFFFF"/>
        </w:rPr>
        <w:t xml:space="preserve">, P. and </w:t>
      </w:r>
      <w:proofErr w:type="spellStart"/>
      <w:r w:rsidRPr="008B1539">
        <w:rPr>
          <w:color w:val="222222"/>
          <w:shd w:val="clear" w:color="auto" w:fill="FFFFFF"/>
        </w:rPr>
        <w:t>Pallavicini</w:t>
      </w:r>
      <w:proofErr w:type="spellEnd"/>
      <w:r w:rsidRPr="008B1539">
        <w:rPr>
          <w:color w:val="222222"/>
          <w:shd w:val="clear" w:color="auto" w:fill="FFFFFF"/>
        </w:rPr>
        <w:t xml:space="preserve">, A., 2015. The genome of the Pacific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 xml:space="preserve"> brings new insights on the massive expansion of the C1q gene family in </w:t>
      </w:r>
      <w:proofErr w:type="spellStart"/>
      <w:r w:rsidRPr="008B1539">
        <w:rPr>
          <w:color w:val="222222"/>
          <w:shd w:val="clear" w:color="auto" w:fill="FFFFFF"/>
        </w:rPr>
        <w:t>Bivalvia</w:t>
      </w:r>
      <w:proofErr w:type="spellEnd"/>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Developmental &amp; Comparative Immunology</w:t>
      </w:r>
      <w:proofErr w:type="gramStart"/>
      <w:r w:rsidRPr="008B1539">
        <w:rPr>
          <w:color w:val="222222"/>
          <w:shd w:val="clear" w:color="auto" w:fill="FFFFFF"/>
        </w:rPr>
        <w:t>,</w:t>
      </w:r>
      <w:r w:rsidRPr="008B1539">
        <w:rPr>
          <w:i/>
          <w:iCs/>
          <w:color w:val="222222"/>
          <w:shd w:val="clear" w:color="auto" w:fill="FFFFFF"/>
        </w:rPr>
        <w:t>49</w:t>
      </w:r>
      <w:proofErr w:type="gramEnd"/>
      <w:r w:rsidRPr="008B1539">
        <w:rPr>
          <w:color w:val="222222"/>
          <w:shd w:val="clear" w:color="auto" w:fill="FFFFFF"/>
        </w:rPr>
        <w:t>(1), pp.59-71.</w:t>
      </w:r>
    </w:p>
    <w:p w:rsidR="004B34D1" w:rsidRPr="008B1539" w:rsidRDefault="004B34D1" w:rsidP="00D21096">
      <w:pPr>
        <w:widowControl w:val="0"/>
        <w:autoSpaceDE w:val="0"/>
        <w:autoSpaceDN w:val="0"/>
        <w:adjustRightInd w:val="0"/>
        <w:rPr>
          <w:color w:val="222222"/>
          <w:shd w:val="clear" w:color="auto" w:fill="FFFFFF"/>
        </w:rPr>
      </w:pPr>
    </w:p>
    <w:p w:rsidR="004B34D1" w:rsidRPr="008B1539" w:rsidRDefault="004B34D1" w:rsidP="00D21096">
      <w:pPr>
        <w:widowControl w:val="0"/>
        <w:autoSpaceDE w:val="0"/>
        <w:autoSpaceDN w:val="0"/>
        <w:adjustRightInd w:val="0"/>
        <w:rPr>
          <w:color w:val="222222"/>
          <w:shd w:val="clear" w:color="auto" w:fill="FFFFFF"/>
        </w:rPr>
      </w:pPr>
      <w:r w:rsidRPr="008B1539">
        <w:rPr>
          <w:color w:val="222222"/>
          <w:shd w:val="clear" w:color="auto" w:fill="FFFFFF"/>
        </w:rPr>
        <w:t>Gómez-</w:t>
      </w:r>
      <w:proofErr w:type="spellStart"/>
      <w:r w:rsidRPr="008B1539">
        <w:rPr>
          <w:color w:val="222222"/>
          <w:shd w:val="clear" w:color="auto" w:fill="FFFFFF"/>
        </w:rPr>
        <w:t>Chiarri</w:t>
      </w:r>
      <w:proofErr w:type="spellEnd"/>
      <w:r w:rsidRPr="008B1539">
        <w:rPr>
          <w:color w:val="222222"/>
          <w:shd w:val="clear" w:color="auto" w:fill="FFFFFF"/>
        </w:rPr>
        <w:t xml:space="preserve">, M., Warren, W.C., Guo, X. and Proestou, D., 2015. Developing tools for the study of molluscan immunity: The sequencing of the genome of the eastern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virginica</w:t>
      </w:r>
      <w:proofErr w:type="spellEnd"/>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Fish &amp; shellfish immunology</w:t>
      </w:r>
      <w:r w:rsidRPr="008B1539">
        <w:rPr>
          <w:color w:val="222222"/>
          <w:shd w:val="clear" w:color="auto" w:fill="FFFFFF"/>
        </w:rPr>
        <w:t>.</w:t>
      </w:r>
    </w:p>
    <w:p w:rsidR="004B34D1" w:rsidRPr="008B1539" w:rsidRDefault="004B34D1" w:rsidP="00D21096">
      <w:pPr>
        <w:widowControl w:val="0"/>
        <w:autoSpaceDE w:val="0"/>
        <w:autoSpaceDN w:val="0"/>
        <w:adjustRightInd w:val="0"/>
        <w:rPr>
          <w:color w:val="222222"/>
          <w:shd w:val="clear" w:color="auto" w:fill="FFFFFF"/>
        </w:rPr>
      </w:pPr>
    </w:p>
    <w:p w:rsidR="004B34D1" w:rsidRPr="008B1539" w:rsidRDefault="004B34D1" w:rsidP="00D21096">
      <w:pPr>
        <w:widowControl w:val="0"/>
        <w:autoSpaceDE w:val="0"/>
        <w:autoSpaceDN w:val="0"/>
        <w:adjustRightInd w:val="0"/>
        <w:rPr>
          <w:color w:val="222222"/>
          <w:shd w:val="clear" w:color="auto" w:fill="FFFFFF"/>
        </w:rPr>
      </w:pPr>
      <w:proofErr w:type="spellStart"/>
      <w:r w:rsidRPr="008B1539">
        <w:rPr>
          <w:color w:val="222222"/>
          <w:shd w:val="clear" w:color="auto" w:fill="FFFFFF"/>
        </w:rPr>
        <w:t>Hedgecock</w:t>
      </w:r>
      <w:proofErr w:type="spellEnd"/>
      <w:r w:rsidRPr="008B1539">
        <w:rPr>
          <w:color w:val="222222"/>
          <w:shd w:val="clear" w:color="auto" w:fill="FFFFFF"/>
        </w:rPr>
        <w:t xml:space="preserve">, D., Shin, G., </w:t>
      </w:r>
      <w:proofErr w:type="spellStart"/>
      <w:r w:rsidRPr="008B1539">
        <w:rPr>
          <w:color w:val="222222"/>
          <w:shd w:val="clear" w:color="auto" w:fill="FFFFFF"/>
        </w:rPr>
        <w:t>Gracey</w:t>
      </w:r>
      <w:proofErr w:type="spellEnd"/>
      <w:r w:rsidRPr="008B1539">
        <w:rPr>
          <w:color w:val="222222"/>
          <w:shd w:val="clear" w:color="auto" w:fill="FFFFFF"/>
        </w:rPr>
        <w:t xml:space="preserve">, A.Y., Van Den Berg, D. and </w:t>
      </w:r>
      <w:proofErr w:type="spellStart"/>
      <w:r w:rsidRPr="008B1539">
        <w:rPr>
          <w:color w:val="222222"/>
          <w:shd w:val="clear" w:color="auto" w:fill="FFFFFF"/>
        </w:rPr>
        <w:t>Samanta</w:t>
      </w:r>
      <w:proofErr w:type="spellEnd"/>
      <w:r w:rsidRPr="008B1539">
        <w:rPr>
          <w:color w:val="222222"/>
          <w:shd w:val="clear" w:color="auto" w:fill="FFFFFF"/>
        </w:rPr>
        <w:t xml:space="preserve">, M.P., 2015. Second-Generation Linkage Maps for the Pacific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 xml:space="preserve"> Reveal Errors in Assembly of Genome Scaffolds.</w:t>
      </w:r>
      <w:r w:rsidRPr="008B1539">
        <w:rPr>
          <w:rStyle w:val="apple-converted-space"/>
          <w:color w:val="222222"/>
          <w:shd w:val="clear" w:color="auto" w:fill="FFFFFF"/>
        </w:rPr>
        <w:t> </w:t>
      </w:r>
      <w:r w:rsidRPr="008B1539">
        <w:rPr>
          <w:i/>
          <w:iCs/>
          <w:color w:val="222222"/>
          <w:shd w:val="clear" w:color="auto" w:fill="FFFFFF"/>
        </w:rPr>
        <w:t>G3: Genes| Genomes| Genetics</w:t>
      </w:r>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5</w:t>
      </w:r>
      <w:r w:rsidRPr="008B1539">
        <w:rPr>
          <w:color w:val="222222"/>
          <w:shd w:val="clear" w:color="auto" w:fill="FFFFFF"/>
        </w:rPr>
        <w:t>(10), pp.2007-2019.</w:t>
      </w:r>
    </w:p>
    <w:p w:rsidR="004B34D1" w:rsidRPr="008B1539" w:rsidRDefault="004B34D1" w:rsidP="00D21096">
      <w:pPr>
        <w:widowControl w:val="0"/>
        <w:autoSpaceDE w:val="0"/>
        <w:autoSpaceDN w:val="0"/>
        <w:adjustRightInd w:val="0"/>
        <w:rPr>
          <w:color w:val="222222"/>
          <w:shd w:val="clear" w:color="auto" w:fill="FFFFFF"/>
        </w:rPr>
      </w:pPr>
    </w:p>
    <w:p w:rsidR="004B34D1" w:rsidRPr="008B1539" w:rsidRDefault="004B34D1" w:rsidP="00D21096">
      <w:pPr>
        <w:widowControl w:val="0"/>
        <w:autoSpaceDE w:val="0"/>
        <w:autoSpaceDN w:val="0"/>
        <w:adjustRightInd w:val="0"/>
        <w:rPr>
          <w:color w:val="222222"/>
          <w:shd w:val="clear" w:color="auto" w:fill="FFFFFF"/>
        </w:rPr>
      </w:pPr>
      <w:r w:rsidRPr="008B1539">
        <w:rPr>
          <w:color w:val="222222"/>
          <w:shd w:val="clear" w:color="auto" w:fill="FFFFFF"/>
        </w:rPr>
        <w:t xml:space="preserve">Huang, B., Zhang, L., Li, L., Tang, X. and Zhang, G., 2015. Highly diverse fibrinogen-related </w:t>
      </w:r>
      <w:r w:rsidRPr="008B1539">
        <w:rPr>
          <w:color w:val="222222"/>
          <w:shd w:val="clear" w:color="auto" w:fill="FFFFFF"/>
        </w:rPr>
        <w:lastRenderedPageBreak/>
        <w:t xml:space="preserve">proteins in the Pacific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Fish &amp; shellfish immunology</w:t>
      </w:r>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43</w:t>
      </w:r>
      <w:r w:rsidRPr="008B1539">
        <w:rPr>
          <w:color w:val="222222"/>
          <w:shd w:val="clear" w:color="auto" w:fill="FFFFFF"/>
        </w:rPr>
        <w:t>(2), pp.485-490.</w:t>
      </w:r>
    </w:p>
    <w:p w:rsidR="004B34D1" w:rsidRPr="008B1539" w:rsidRDefault="004B34D1" w:rsidP="00D21096">
      <w:pPr>
        <w:widowControl w:val="0"/>
        <w:autoSpaceDE w:val="0"/>
        <w:autoSpaceDN w:val="0"/>
        <w:adjustRightInd w:val="0"/>
        <w:rPr>
          <w:color w:val="222222"/>
          <w:shd w:val="clear" w:color="auto" w:fill="FFFFFF"/>
        </w:rPr>
      </w:pPr>
    </w:p>
    <w:p w:rsidR="004B34D1" w:rsidRPr="008B1539" w:rsidRDefault="004B34D1" w:rsidP="00D21096">
      <w:pPr>
        <w:widowControl w:val="0"/>
        <w:autoSpaceDE w:val="0"/>
        <w:autoSpaceDN w:val="0"/>
        <w:adjustRightInd w:val="0"/>
        <w:rPr>
          <w:color w:val="222222"/>
          <w:shd w:val="clear" w:color="auto" w:fill="FFFFFF"/>
        </w:rPr>
      </w:pPr>
      <w:r w:rsidRPr="008B1539">
        <w:rPr>
          <w:color w:val="222222"/>
          <w:shd w:val="clear" w:color="auto" w:fill="FFFFFF"/>
        </w:rPr>
        <w:t>Jiang, Q., Li, Q., Yu, H. and Kong, L., 2015. Inheritance and Variation of Genomic DNA Methylation in Diploid and Triploid Pacific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Marine Biotechnology</w:t>
      </w:r>
      <w:r w:rsidRPr="008B1539">
        <w:rPr>
          <w:color w:val="222222"/>
          <w:shd w:val="clear" w:color="auto" w:fill="FFFFFF"/>
        </w:rPr>
        <w:t>, pp.1-9.</w:t>
      </w:r>
    </w:p>
    <w:p w:rsidR="004B34D1" w:rsidRPr="008B1539" w:rsidRDefault="004B34D1" w:rsidP="00D21096">
      <w:pPr>
        <w:widowControl w:val="0"/>
        <w:autoSpaceDE w:val="0"/>
        <w:autoSpaceDN w:val="0"/>
        <w:adjustRightInd w:val="0"/>
        <w:rPr>
          <w:color w:val="222222"/>
          <w:shd w:val="clear" w:color="auto" w:fill="FFFFFF"/>
        </w:rPr>
      </w:pPr>
    </w:p>
    <w:p w:rsidR="004B34D1" w:rsidRPr="008B1539" w:rsidRDefault="004B34D1" w:rsidP="00D21096">
      <w:pPr>
        <w:rPr>
          <w:color w:val="222222"/>
          <w:shd w:val="clear" w:color="auto" w:fill="FFFFFF"/>
        </w:rPr>
      </w:pPr>
      <w:proofErr w:type="spellStart"/>
      <w:r w:rsidRPr="008B1539">
        <w:rPr>
          <w:color w:val="222222"/>
          <w:shd w:val="clear" w:color="auto" w:fill="FFFFFF"/>
        </w:rPr>
        <w:t>Riviere</w:t>
      </w:r>
      <w:proofErr w:type="spellEnd"/>
      <w:r w:rsidRPr="008B1539">
        <w:rPr>
          <w:color w:val="222222"/>
          <w:shd w:val="clear" w:color="auto" w:fill="FFFFFF"/>
        </w:rPr>
        <w:t xml:space="preserve">, G., Klopp, C., </w:t>
      </w:r>
      <w:proofErr w:type="spellStart"/>
      <w:r w:rsidRPr="008B1539">
        <w:rPr>
          <w:color w:val="222222"/>
          <w:shd w:val="clear" w:color="auto" w:fill="FFFFFF"/>
        </w:rPr>
        <w:t>Ibouniyamine</w:t>
      </w:r>
      <w:proofErr w:type="spellEnd"/>
      <w:r w:rsidRPr="008B1539">
        <w:rPr>
          <w:color w:val="222222"/>
          <w:shd w:val="clear" w:color="auto" w:fill="FFFFFF"/>
        </w:rPr>
        <w:t xml:space="preserve">, N., </w:t>
      </w:r>
      <w:proofErr w:type="spellStart"/>
      <w:r w:rsidRPr="008B1539">
        <w:rPr>
          <w:color w:val="222222"/>
          <w:shd w:val="clear" w:color="auto" w:fill="FFFFFF"/>
        </w:rPr>
        <w:t>Huvet</w:t>
      </w:r>
      <w:proofErr w:type="spellEnd"/>
      <w:r w:rsidRPr="008B1539">
        <w:rPr>
          <w:color w:val="222222"/>
          <w:shd w:val="clear" w:color="auto" w:fill="FFFFFF"/>
        </w:rPr>
        <w:t xml:space="preserve">, A., </w:t>
      </w:r>
      <w:proofErr w:type="spellStart"/>
      <w:r w:rsidRPr="008B1539">
        <w:rPr>
          <w:color w:val="222222"/>
          <w:shd w:val="clear" w:color="auto" w:fill="FFFFFF"/>
        </w:rPr>
        <w:t>Boudry</w:t>
      </w:r>
      <w:proofErr w:type="spellEnd"/>
      <w:r w:rsidRPr="008B1539">
        <w:rPr>
          <w:color w:val="222222"/>
          <w:shd w:val="clear" w:color="auto" w:fill="FFFFFF"/>
        </w:rPr>
        <w:t xml:space="preserve">, P. and </w:t>
      </w:r>
      <w:proofErr w:type="spellStart"/>
      <w:r w:rsidRPr="008B1539">
        <w:rPr>
          <w:color w:val="222222"/>
          <w:shd w:val="clear" w:color="auto" w:fill="FFFFFF"/>
        </w:rPr>
        <w:t>Favrel</w:t>
      </w:r>
      <w:proofErr w:type="spellEnd"/>
      <w:r w:rsidRPr="008B1539">
        <w:rPr>
          <w:color w:val="222222"/>
          <w:shd w:val="clear" w:color="auto" w:fill="FFFFFF"/>
        </w:rPr>
        <w:t xml:space="preserve">, P., 2015. </w:t>
      </w:r>
      <w:proofErr w:type="spellStart"/>
      <w:r w:rsidRPr="008B1539">
        <w:rPr>
          <w:color w:val="222222"/>
          <w:shd w:val="clear" w:color="auto" w:fill="FFFFFF"/>
        </w:rPr>
        <w:t>GigaTON</w:t>
      </w:r>
      <w:proofErr w:type="spellEnd"/>
      <w:r w:rsidRPr="008B1539">
        <w:rPr>
          <w:color w:val="222222"/>
          <w:shd w:val="clear" w:color="auto" w:fill="FFFFFF"/>
        </w:rPr>
        <w:t xml:space="preserve">: an extensive publicly searchable database providing a new reference transcriptome in the pacific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BMC bioinformatics</w:t>
      </w:r>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16</w:t>
      </w:r>
      <w:r w:rsidRPr="008B1539">
        <w:rPr>
          <w:color w:val="222222"/>
          <w:shd w:val="clear" w:color="auto" w:fill="FFFFFF"/>
        </w:rPr>
        <w:t>(1), p.1.</w:t>
      </w:r>
    </w:p>
    <w:p w:rsidR="004B34D1" w:rsidRPr="008B1539" w:rsidRDefault="004B34D1" w:rsidP="00D21096">
      <w:pPr>
        <w:rPr>
          <w:color w:val="222222"/>
          <w:shd w:val="clear" w:color="auto" w:fill="FFFFFF"/>
        </w:rPr>
      </w:pPr>
      <w:proofErr w:type="spellStart"/>
      <w:r w:rsidRPr="008B1539">
        <w:rPr>
          <w:color w:val="222222"/>
          <w:shd w:val="clear" w:color="auto" w:fill="FFFFFF"/>
        </w:rPr>
        <w:t>Rosani</w:t>
      </w:r>
      <w:proofErr w:type="spellEnd"/>
      <w:r w:rsidRPr="008B1539">
        <w:rPr>
          <w:color w:val="222222"/>
          <w:shd w:val="clear" w:color="auto" w:fill="FFFFFF"/>
        </w:rPr>
        <w:t xml:space="preserve">, U., </w:t>
      </w:r>
      <w:proofErr w:type="spellStart"/>
      <w:r w:rsidRPr="008B1539">
        <w:rPr>
          <w:color w:val="222222"/>
          <w:shd w:val="clear" w:color="auto" w:fill="FFFFFF"/>
        </w:rPr>
        <w:t>Varotto</w:t>
      </w:r>
      <w:proofErr w:type="spellEnd"/>
      <w:r w:rsidRPr="008B1539">
        <w:rPr>
          <w:color w:val="222222"/>
          <w:shd w:val="clear" w:color="auto" w:fill="FFFFFF"/>
        </w:rPr>
        <w:t xml:space="preserve">, L., </w:t>
      </w:r>
      <w:proofErr w:type="spellStart"/>
      <w:r w:rsidRPr="008B1539">
        <w:rPr>
          <w:color w:val="222222"/>
          <w:shd w:val="clear" w:color="auto" w:fill="FFFFFF"/>
        </w:rPr>
        <w:t>Domeneghetti</w:t>
      </w:r>
      <w:proofErr w:type="spellEnd"/>
      <w:r w:rsidRPr="008B1539">
        <w:rPr>
          <w:color w:val="222222"/>
          <w:shd w:val="clear" w:color="auto" w:fill="FFFFFF"/>
        </w:rPr>
        <w:t xml:space="preserve">, S., </w:t>
      </w:r>
      <w:proofErr w:type="spellStart"/>
      <w:r w:rsidRPr="008B1539">
        <w:rPr>
          <w:color w:val="222222"/>
          <w:shd w:val="clear" w:color="auto" w:fill="FFFFFF"/>
        </w:rPr>
        <w:t>Arcangeli</w:t>
      </w:r>
      <w:proofErr w:type="spellEnd"/>
      <w:r w:rsidRPr="008B1539">
        <w:rPr>
          <w:color w:val="222222"/>
          <w:shd w:val="clear" w:color="auto" w:fill="FFFFFF"/>
        </w:rPr>
        <w:t xml:space="preserve">, G., </w:t>
      </w:r>
      <w:proofErr w:type="spellStart"/>
      <w:r w:rsidRPr="008B1539">
        <w:rPr>
          <w:color w:val="222222"/>
          <w:shd w:val="clear" w:color="auto" w:fill="FFFFFF"/>
        </w:rPr>
        <w:t>Pallavicini</w:t>
      </w:r>
      <w:proofErr w:type="spellEnd"/>
      <w:r w:rsidRPr="008B1539">
        <w:rPr>
          <w:color w:val="222222"/>
          <w:shd w:val="clear" w:color="auto" w:fill="FFFFFF"/>
        </w:rPr>
        <w:t xml:space="preserve">, A. and </w:t>
      </w:r>
      <w:proofErr w:type="spellStart"/>
      <w:r w:rsidRPr="008B1539">
        <w:rPr>
          <w:color w:val="222222"/>
          <w:shd w:val="clear" w:color="auto" w:fill="FFFFFF"/>
        </w:rPr>
        <w:t>Venier</w:t>
      </w:r>
      <w:proofErr w:type="spellEnd"/>
      <w:r w:rsidRPr="008B1539">
        <w:rPr>
          <w:color w:val="222222"/>
          <w:shd w:val="clear" w:color="auto" w:fill="FFFFFF"/>
        </w:rPr>
        <w:t xml:space="preserve">, P., 2015. Dual analysis of host and pathogen transcriptomes in </w:t>
      </w:r>
      <w:proofErr w:type="spellStart"/>
      <w:r w:rsidRPr="008B1539">
        <w:rPr>
          <w:color w:val="222222"/>
          <w:shd w:val="clear" w:color="auto" w:fill="FFFFFF"/>
        </w:rPr>
        <w:t>ostreid</w:t>
      </w:r>
      <w:proofErr w:type="spellEnd"/>
      <w:r w:rsidRPr="008B1539">
        <w:rPr>
          <w:color w:val="222222"/>
          <w:shd w:val="clear" w:color="auto" w:fill="FFFFFF"/>
        </w:rPr>
        <w:t xml:space="preserve"> herpesvirus 1</w:t>
      </w:r>
      <w:r w:rsidRPr="008B1539">
        <w:rPr>
          <w:rFonts w:ascii="Cambria Math" w:hAnsi="Cambria Math" w:cs="Cambria Math"/>
          <w:color w:val="222222"/>
          <w:shd w:val="clear" w:color="auto" w:fill="FFFFFF"/>
        </w:rPr>
        <w:t>‐</w:t>
      </w:r>
      <w:r w:rsidRPr="008B1539">
        <w:rPr>
          <w:color w:val="222222"/>
          <w:shd w:val="clear" w:color="auto" w:fill="FFFFFF"/>
        </w:rPr>
        <w:t xml:space="preserve">positive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Environmental microbiology</w:t>
      </w:r>
      <w:r w:rsidRPr="008B1539">
        <w:rPr>
          <w:color w:val="222222"/>
          <w:shd w:val="clear" w:color="auto" w:fill="FFFFFF"/>
        </w:rPr>
        <w:t>.</w:t>
      </w:r>
    </w:p>
    <w:p w:rsidR="004B34D1" w:rsidRPr="008B1539" w:rsidRDefault="004B34D1" w:rsidP="00D21096">
      <w:pPr>
        <w:rPr>
          <w:color w:val="222222"/>
          <w:shd w:val="clear" w:color="auto" w:fill="FFFFFF"/>
        </w:rPr>
      </w:pPr>
      <w:r w:rsidRPr="008B1539">
        <w:rPr>
          <w:color w:val="222222"/>
          <w:shd w:val="clear" w:color="auto" w:fill="FFFFFF"/>
        </w:rPr>
        <w:t xml:space="preserve">She, Z., Li, L., Qi, H., Song, K., Que, H. and Zhang, G., 2015. Candidate Gene Polymorphisms and their Association with Glycogen Content in the Pacific Oyster </w:t>
      </w:r>
      <w:proofErr w:type="spellStart"/>
      <w:r w:rsidRPr="008B1539">
        <w:rPr>
          <w:color w:val="222222"/>
          <w:shd w:val="clear" w:color="auto" w:fill="FFFFFF"/>
        </w:rPr>
        <w:t>Crassostrea</w:t>
      </w:r>
      <w:proofErr w:type="spellEnd"/>
      <w:r w:rsidRPr="008B1539">
        <w:rPr>
          <w:color w:val="222222"/>
          <w:shd w:val="clear" w:color="auto" w:fill="FFFFFF"/>
        </w:rPr>
        <w:t xml:space="preserve"> </w:t>
      </w:r>
      <w:proofErr w:type="spellStart"/>
      <w:r w:rsidRPr="008B1539">
        <w:rPr>
          <w:color w:val="222222"/>
          <w:shd w:val="clear" w:color="auto" w:fill="FFFFFF"/>
        </w:rPr>
        <w:t>gigas</w:t>
      </w:r>
      <w:proofErr w:type="spellEnd"/>
      <w:r w:rsidRPr="008B1539">
        <w:rPr>
          <w:color w:val="222222"/>
          <w:shd w:val="clear" w:color="auto" w:fill="FFFFFF"/>
        </w:rPr>
        <w:t>.</w:t>
      </w:r>
      <w:r w:rsidRPr="008B1539">
        <w:rPr>
          <w:rStyle w:val="apple-converted-space"/>
          <w:color w:val="222222"/>
          <w:shd w:val="clear" w:color="auto" w:fill="FFFFFF"/>
        </w:rPr>
        <w:t> </w:t>
      </w:r>
      <w:proofErr w:type="spellStart"/>
      <w:r w:rsidRPr="008B1539">
        <w:rPr>
          <w:i/>
          <w:iCs/>
          <w:color w:val="222222"/>
          <w:shd w:val="clear" w:color="auto" w:fill="FFFFFF"/>
        </w:rPr>
        <w:t>PloS</w:t>
      </w:r>
      <w:proofErr w:type="spellEnd"/>
      <w:r w:rsidRPr="008B1539">
        <w:rPr>
          <w:i/>
          <w:iCs/>
          <w:color w:val="222222"/>
          <w:shd w:val="clear" w:color="auto" w:fill="FFFFFF"/>
        </w:rPr>
        <w:t xml:space="preserve"> one</w:t>
      </w:r>
      <w:r w:rsidRPr="008B1539">
        <w:rPr>
          <w:color w:val="222222"/>
          <w:shd w:val="clear" w:color="auto" w:fill="FFFFFF"/>
        </w:rPr>
        <w:t>,</w:t>
      </w:r>
      <w:r w:rsidRPr="008B1539">
        <w:rPr>
          <w:rStyle w:val="apple-converted-space"/>
          <w:color w:val="222222"/>
          <w:shd w:val="clear" w:color="auto" w:fill="FFFFFF"/>
        </w:rPr>
        <w:t> </w:t>
      </w:r>
      <w:r w:rsidRPr="008B1539">
        <w:rPr>
          <w:i/>
          <w:iCs/>
          <w:color w:val="222222"/>
          <w:shd w:val="clear" w:color="auto" w:fill="FFFFFF"/>
        </w:rPr>
        <w:t>10</w:t>
      </w:r>
      <w:r w:rsidRPr="008B1539">
        <w:rPr>
          <w:color w:val="222222"/>
          <w:shd w:val="clear" w:color="auto" w:fill="FFFFFF"/>
        </w:rPr>
        <w:t>(5).</w:t>
      </w:r>
    </w:p>
    <w:p w:rsidR="004B34D1" w:rsidRPr="008B1539" w:rsidRDefault="004B34D1" w:rsidP="00D21096">
      <w:pPr>
        <w:rPr>
          <w:b/>
          <w:i/>
        </w:rPr>
      </w:pPr>
    </w:p>
    <w:p w:rsidR="00B26C08" w:rsidRPr="008B1539" w:rsidRDefault="00B26C08" w:rsidP="00D21096">
      <w:pPr>
        <w:rPr>
          <w:b/>
          <w:i/>
        </w:rPr>
      </w:pPr>
      <w:r w:rsidRPr="008B1539">
        <w:rPr>
          <w:b/>
          <w:i/>
        </w:rPr>
        <w:t>Salmonids</w:t>
      </w:r>
    </w:p>
    <w:p w:rsidR="00F51F1B" w:rsidRPr="008B1539" w:rsidRDefault="00F51F1B" w:rsidP="00A8686C">
      <w:pPr>
        <w:rPr>
          <w:noProof/>
        </w:rPr>
      </w:pPr>
      <w:bookmarkStart w:id="1" w:name="_ENREF_1"/>
      <w:r w:rsidRPr="008B1539">
        <w:rPr>
          <w:noProof/>
        </w:rPr>
        <w:t xml:space="preserve">Liu, S., Palti, Y., Gao, G. &amp; Rexroad Iii, C.E. (2016). Development and validation of a SNP panel for parentage assignment in rainbow trout. </w:t>
      </w:r>
      <w:r w:rsidRPr="008B1539">
        <w:rPr>
          <w:i/>
          <w:noProof/>
        </w:rPr>
        <w:t>Aquaculture,</w:t>
      </w:r>
      <w:r w:rsidRPr="008B1539">
        <w:rPr>
          <w:noProof/>
        </w:rPr>
        <w:t xml:space="preserve"> 452</w:t>
      </w:r>
      <w:r w:rsidRPr="008B1539">
        <w:rPr>
          <w:b/>
          <w:noProof/>
        </w:rPr>
        <w:t xml:space="preserve">: </w:t>
      </w:r>
      <w:r w:rsidRPr="008B1539">
        <w:rPr>
          <w:noProof/>
        </w:rPr>
        <w:t>178-182.</w:t>
      </w:r>
      <w:bookmarkEnd w:id="1"/>
    </w:p>
    <w:p w:rsidR="00A8686C" w:rsidRPr="008B1539" w:rsidRDefault="00A8686C" w:rsidP="00A8686C">
      <w:pPr>
        <w:rPr>
          <w:noProof/>
        </w:rPr>
      </w:pPr>
    </w:p>
    <w:p w:rsidR="00F51F1B" w:rsidRPr="008B1539" w:rsidRDefault="00F51F1B" w:rsidP="00A8686C">
      <w:pPr>
        <w:rPr>
          <w:noProof/>
        </w:rPr>
      </w:pPr>
      <w:bookmarkStart w:id="2" w:name="_ENREF_2"/>
      <w:r w:rsidRPr="008B1539">
        <w:rPr>
          <w:noProof/>
        </w:rPr>
        <w:t xml:space="preserve">Liu, S., Vallejo, R., Gao, G., Palti, Y., Weber, G., Hernandez, A. &amp; Rexroad, C., Iii (2015a). Identification of Single-Nucleotide Polymorphism Markers Associated with Cortisol Response to Crowding in Rainbow Trout. </w:t>
      </w:r>
      <w:r w:rsidRPr="008B1539">
        <w:rPr>
          <w:i/>
          <w:noProof/>
        </w:rPr>
        <w:t>Marine Biotechnology,</w:t>
      </w:r>
      <w:r w:rsidRPr="008B1539">
        <w:rPr>
          <w:noProof/>
        </w:rPr>
        <w:t xml:space="preserve"> 17</w:t>
      </w:r>
      <w:r w:rsidRPr="008B1539">
        <w:rPr>
          <w:b/>
          <w:noProof/>
        </w:rPr>
        <w:t xml:space="preserve">: </w:t>
      </w:r>
      <w:r w:rsidRPr="008B1539">
        <w:rPr>
          <w:noProof/>
        </w:rPr>
        <w:t>328-337.</w:t>
      </w:r>
      <w:bookmarkEnd w:id="2"/>
    </w:p>
    <w:p w:rsidR="00A8686C" w:rsidRPr="008B1539" w:rsidRDefault="00A8686C" w:rsidP="00A8686C">
      <w:pPr>
        <w:rPr>
          <w:noProof/>
        </w:rPr>
      </w:pPr>
    </w:p>
    <w:p w:rsidR="00F51F1B" w:rsidRPr="008B1539" w:rsidRDefault="00F51F1B" w:rsidP="00A8686C">
      <w:pPr>
        <w:rPr>
          <w:noProof/>
        </w:rPr>
      </w:pPr>
      <w:bookmarkStart w:id="3" w:name="_ENREF_3"/>
      <w:r w:rsidRPr="008B1539">
        <w:rPr>
          <w:noProof/>
        </w:rPr>
        <w:t xml:space="preserve">Liu, S., Vallejo, R.L., Palti, Y., Gao, G., Marancik, D.P., Hernandez, A.G. &amp; Wiens, G.D. (2015b). Identification of single nucleotide polymorphism markers associated with bacterial cold water disease resistance and spleen size in rainbow trout. </w:t>
      </w:r>
      <w:r w:rsidRPr="008B1539">
        <w:rPr>
          <w:i/>
          <w:noProof/>
        </w:rPr>
        <w:t>Frontiers in Genetics,</w:t>
      </w:r>
      <w:r w:rsidRPr="008B1539">
        <w:rPr>
          <w:noProof/>
        </w:rPr>
        <w:t xml:space="preserve"> 6.</w:t>
      </w:r>
      <w:bookmarkEnd w:id="3"/>
    </w:p>
    <w:p w:rsidR="00A8686C" w:rsidRPr="008B1539" w:rsidRDefault="00A8686C" w:rsidP="00A8686C">
      <w:pPr>
        <w:rPr>
          <w:noProof/>
        </w:rPr>
      </w:pPr>
    </w:p>
    <w:p w:rsidR="00F51F1B" w:rsidRPr="008B1539" w:rsidRDefault="00F51F1B" w:rsidP="00A8686C">
      <w:pPr>
        <w:rPr>
          <w:noProof/>
        </w:rPr>
      </w:pPr>
      <w:bookmarkStart w:id="4" w:name="_ENREF_4"/>
      <w:r w:rsidRPr="008B1539">
        <w:rPr>
          <w:noProof/>
        </w:rPr>
        <w:t xml:space="preserve">Ma, H., Weber, G.M., Hostuttler, M.A., Wei, H., Wang, L. &amp; Yao, J. (2015). MicroRNA expression profiles from eggs of different qualities associated with post-ovulatory ageing in rainbow trout (Oncorhynchus mykiss). </w:t>
      </w:r>
      <w:r w:rsidRPr="008B1539">
        <w:rPr>
          <w:i/>
          <w:noProof/>
        </w:rPr>
        <w:t>BMC Genomics,</w:t>
      </w:r>
      <w:r w:rsidRPr="008B1539">
        <w:rPr>
          <w:noProof/>
        </w:rPr>
        <w:t xml:space="preserve"> 16</w:t>
      </w:r>
      <w:r w:rsidRPr="008B1539">
        <w:rPr>
          <w:b/>
          <w:noProof/>
        </w:rPr>
        <w:t xml:space="preserve">: </w:t>
      </w:r>
      <w:r w:rsidRPr="008B1539">
        <w:rPr>
          <w:noProof/>
        </w:rPr>
        <w:t>1-9.</w:t>
      </w:r>
      <w:bookmarkEnd w:id="4"/>
    </w:p>
    <w:p w:rsidR="00A8686C" w:rsidRPr="008B1539" w:rsidRDefault="00A8686C" w:rsidP="00A8686C">
      <w:pPr>
        <w:rPr>
          <w:noProof/>
        </w:rPr>
      </w:pPr>
    </w:p>
    <w:p w:rsidR="00F51F1B" w:rsidRPr="008B1539" w:rsidRDefault="00F51F1B" w:rsidP="00A8686C">
      <w:pPr>
        <w:rPr>
          <w:noProof/>
        </w:rPr>
      </w:pPr>
      <w:bookmarkStart w:id="5" w:name="_ENREF_5"/>
      <w:r w:rsidRPr="008B1539">
        <w:rPr>
          <w:noProof/>
        </w:rPr>
        <w:t xml:space="preserve">Manor, M., Cleveland, B., Brett Kenney, P., Yao, J. &amp; Leeds, T. (2015). Differences in growth, fillet quality, and fatty acid metabolism-related gene expression between juvenile male and female rainbow trout. </w:t>
      </w:r>
      <w:r w:rsidRPr="008B1539">
        <w:rPr>
          <w:i/>
          <w:noProof/>
        </w:rPr>
        <w:t>Fish Physiology and Biochemistry,</w:t>
      </w:r>
      <w:r w:rsidRPr="008B1539">
        <w:rPr>
          <w:noProof/>
        </w:rPr>
        <w:t xml:space="preserve"> 41</w:t>
      </w:r>
      <w:r w:rsidRPr="008B1539">
        <w:rPr>
          <w:b/>
          <w:noProof/>
        </w:rPr>
        <w:t xml:space="preserve">: </w:t>
      </w:r>
      <w:r w:rsidRPr="008B1539">
        <w:rPr>
          <w:noProof/>
        </w:rPr>
        <w:t>533-547.</w:t>
      </w:r>
      <w:bookmarkEnd w:id="5"/>
    </w:p>
    <w:p w:rsidR="00A8686C" w:rsidRPr="008B1539" w:rsidRDefault="00A8686C" w:rsidP="00A8686C">
      <w:pPr>
        <w:rPr>
          <w:noProof/>
        </w:rPr>
      </w:pPr>
    </w:p>
    <w:p w:rsidR="00F51F1B" w:rsidRPr="008B1539" w:rsidRDefault="00F51F1B" w:rsidP="00A8686C">
      <w:pPr>
        <w:rPr>
          <w:noProof/>
        </w:rPr>
      </w:pPr>
      <w:bookmarkStart w:id="6" w:name="_ENREF_6"/>
      <w:r w:rsidRPr="008B1539">
        <w:rPr>
          <w:noProof/>
        </w:rPr>
        <w:t xml:space="preserve">Marancik, D., Gao, G., Paneru, B., Ma, H., Hernandez, A.G., Salem, M., Yao, J., Palti, Y. &amp; Wiens, G.D. (2015). Whole-body transcriptome of selectively bred, resistant-, control-, and susceptible-line rainbow trout following experimental challenge with Flavobacterium psychrophilum. </w:t>
      </w:r>
      <w:r w:rsidRPr="008B1539">
        <w:rPr>
          <w:i/>
          <w:noProof/>
        </w:rPr>
        <w:t>Frontiers in Genetics,</w:t>
      </w:r>
      <w:r w:rsidRPr="008B1539">
        <w:rPr>
          <w:noProof/>
        </w:rPr>
        <w:t xml:space="preserve"> 5.</w:t>
      </w:r>
      <w:bookmarkEnd w:id="6"/>
    </w:p>
    <w:p w:rsidR="00A8686C" w:rsidRPr="008B1539" w:rsidRDefault="00A8686C" w:rsidP="00A8686C">
      <w:pPr>
        <w:rPr>
          <w:noProof/>
        </w:rPr>
      </w:pPr>
    </w:p>
    <w:p w:rsidR="00F51F1B" w:rsidRPr="008B1539" w:rsidRDefault="00F51F1B" w:rsidP="00A8686C">
      <w:pPr>
        <w:rPr>
          <w:noProof/>
        </w:rPr>
      </w:pPr>
      <w:bookmarkStart w:id="7" w:name="_ENREF_7"/>
      <w:r w:rsidRPr="008B1539">
        <w:rPr>
          <w:noProof/>
        </w:rPr>
        <w:t xml:space="preserve">Palti, Y., Gao, G., Liu, S., Kent, M.P., Lien, S., Miller, M.R., Rexroad, C.E. &amp; Moen, T. (2015a). The development and characterization of a 57K single nucleotide polymorphism array for rainbow trout. </w:t>
      </w:r>
      <w:r w:rsidRPr="008B1539">
        <w:rPr>
          <w:i/>
          <w:noProof/>
        </w:rPr>
        <w:t>Molecular Ecology Resources,</w:t>
      </w:r>
      <w:r w:rsidRPr="008B1539">
        <w:rPr>
          <w:noProof/>
        </w:rPr>
        <w:t xml:space="preserve"> 15</w:t>
      </w:r>
      <w:r w:rsidRPr="008B1539">
        <w:rPr>
          <w:b/>
          <w:noProof/>
        </w:rPr>
        <w:t xml:space="preserve">: </w:t>
      </w:r>
      <w:r w:rsidRPr="008B1539">
        <w:rPr>
          <w:noProof/>
        </w:rPr>
        <w:t>662-672.</w:t>
      </w:r>
      <w:bookmarkEnd w:id="7"/>
    </w:p>
    <w:p w:rsidR="00A8686C" w:rsidRPr="008B1539" w:rsidRDefault="00A8686C" w:rsidP="00A8686C">
      <w:pPr>
        <w:rPr>
          <w:noProof/>
        </w:rPr>
      </w:pPr>
    </w:p>
    <w:p w:rsidR="00F51F1B" w:rsidRPr="008B1539" w:rsidRDefault="00F51F1B" w:rsidP="00A8686C">
      <w:pPr>
        <w:rPr>
          <w:noProof/>
        </w:rPr>
      </w:pPr>
      <w:bookmarkStart w:id="8" w:name="_ENREF_8"/>
      <w:r w:rsidRPr="008B1539">
        <w:rPr>
          <w:noProof/>
        </w:rPr>
        <w:lastRenderedPageBreak/>
        <w:t xml:space="preserve">Palti, Y., Vallejo, R.L., Gao, G., Liu, S., Hernandez, A.G., Rexroad, C.E., Iii &amp; Wiens, G.D. (2015b). Detection and Validation of QTL Affecting Bacterial Cold Water Disease Resistance in Rainbow Trout Using Restriction-Site Associated DNA Sequencing. </w:t>
      </w:r>
      <w:r w:rsidRPr="008B1539">
        <w:rPr>
          <w:i/>
          <w:noProof/>
        </w:rPr>
        <w:t>PLoS ONE,</w:t>
      </w:r>
      <w:r w:rsidRPr="008B1539">
        <w:rPr>
          <w:noProof/>
        </w:rPr>
        <w:t xml:space="preserve"> 10</w:t>
      </w:r>
      <w:r w:rsidRPr="008B1539">
        <w:rPr>
          <w:b/>
          <w:noProof/>
        </w:rPr>
        <w:t xml:space="preserve">: </w:t>
      </w:r>
      <w:r w:rsidRPr="008B1539">
        <w:rPr>
          <w:noProof/>
        </w:rPr>
        <w:t>e0138435.</w:t>
      </w:r>
      <w:bookmarkEnd w:id="8"/>
    </w:p>
    <w:p w:rsidR="00A8686C" w:rsidRPr="008B1539" w:rsidRDefault="00A8686C" w:rsidP="00A8686C">
      <w:pPr>
        <w:rPr>
          <w:noProof/>
        </w:rPr>
      </w:pPr>
    </w:p>
    <w:p w:rsidR="00F51F1B" w:rsidRPr="008B1539" w:rsidRDefault="00F51F1B" w:rsidP="00A8686C">
      <w:pPr>
        <w:rPr>
          <w:noProof/>
        </w:rPr>
      </w:pPr>
      <w:bookmarkStart w:id="9" w:name="_ENREF_9"/>
      <w:r w:rsidRPr="008B1539">
        <w:rPr>
          <w:noProof/>
        </w:rPr>
        <w:t xml:space="preserve">Salem, M., Paneru, B., Al-Tobasei, R., Abdouni, F., Thorgaard, G.H., Rexroad, C.E. &amp; Yao, J. (2015). Transcriptome Assembly, Gene Annotation and Tissue Gene Expression Atlas of the Rainbow Trout. </w:t>
      </w:r>
      <w:r w:rsidRPr="008B1539">
        <w:rPr>
          <w:i/>
          <w:noProof/>
        </w:rPr>
        <w:t>PLoS ONE,</w:t>
      </w:r>
      <w:r w:rsidRPr="008B1539">
        <w:rPr>
          <w:noProof/>
        </w:rPr>
        <w:t xml:space="preserve"> 10</w:t>
      </w:r>
      <w:r w:rsidRPr="008B1539">
        <w:rPr>
          <w:b/>
          <w:noProof/>
        </w:rPr>
        <w:t xml:space="preserve">: </w:t>
      </w:r>
      <w:r w:rsidRPr="008B1539">
        <w:rPr>
          <w:noProof/>
        </w:rPr>
        <w:t>e0121778.</w:t>
      </w:r>
      <w:bookmarkEnd w:id="9"/>
    </w:p>
    <w:p w:rsidR="00A8686C" w:rsidRPr="008B1539" w:rsidRDefault="00A8686C" w:rsidP="00A8686C">
      <w:pPr>
        <w:rPr>
          <w:noProof/>
        </w:rPr>
      </w:pPr>
    </w:p>
    <w:p w:rsidR="00F51F1B" w:rsidRPr="008B1539" w:rsidRDefault="00F51F1B" w:rsidP="00A8686C">
      <w:pPr>
        <w:rPr>
          <w:noProof/>
        </w:rPr>
      </w:pPr>
      <w:bookmarkStart w:id="10" w:name="_ENREF_10"/>
      <w:r w:rsidRPr="008B1539">
        <w:rPr>
          <w:noProof/>
        </w:rPr>
        <w:t xml:space="preserve">Tomalty, K.M.H., Meek, M.H., Stephens, M.R., Rincón, G., Fangue, N.A., May, B.P. &amp; Baerwald, M.R. (2015). Transcriptional Response to Acute Thermal Exposure in Juvenile Chinook Salmon Determined by RNAseq. </w:t>
      </w:r>
      <w:r w:rsidRPr="008B1539">
        <w:rPr>
          <w:i/>
          <w:noProof/>
        </w:rPr>
        <w:t>G3: Genes|Genomes|Genetics,</w:t>
      </w:r>
      <w:r w:rsidRPr="008B1539">
        <w:rPr>
          <w:noProof/>
        </w:rPr>
        <w:t xml:space="preserve"> 5</w:t>
      </w:r>
      <w:r w:rsidRPr="008B1539">
        <w:rPr>
          <w:b/>
          <w:noProof/>
        </w:rPr>
        <w:t xml:space="preserve">: </w:t>
      </w:r>
      <w:r w:rsidRPr="008B1539">
        <w:rPr>
          <w:noProof/>
        </w:rPr>
        <w:t>1335-1349.</w:t>
      </w:r>
      <w:bookmarkEnd w:id="10"/>
    </w:p>
    <w:p w:rsidR="00457354" w:rsidRPr="008B1539" w:rsidRDefault="00457354" w:rsidP="00A8686C">
      <w:pPr>
        <w:rPr>
          <w:noProof/>
        </w:rPr>
      </w:pPr>
    </w:p>
    <w:p w:rsidR="00457354" w:rsidRPr="008B1539" w:rsidRDefault="00457354" w:rsidP="00A8686C">
      <w:pPr>
        <w:rPr>
          <w:b/>
          <w:i/>
          <w:noProof/>
        </w:rPr>
      </w:pPr>
      <w:r w:rsidRPr="008B1539">
        <w:rPr>
          <w:b/>
          <w:i/>
          <w:noProof/>
        </w:rPr>
        <w:t>Striped bass</w:t>
      </w:r>
    </w:p>
    <w:p w:rsidR="00457354" w:rsidRPr="008B1539" w:rsidRDefault="00457354" w:rsidP="00A8686C">
      <w:pPr>
        <w:rPr>
          <w:noProof/>
        </w:rPr>
      </w:pPr>
    </w:p>
    <w:p w:rsidR="00457354" w:rsidRPr="008B1539" w:rsidRDefault="00457354" w:rsidP="00457354">
      <w:pPr>
        <w:rPr>
          <w:bCs/>
          <w:noProof/>
        </w:rPr>
      </w:pPr>
      <w:r w:rsidRPr="008B1539">
        <w:rPr>
          <w:bCs/>
          <w:noProof/>
        </w:rPr>
        <w:t>Hiramatsu, N., Todo, T., Sullivan, C.V., Schilling, J., Reading, B.J., Matsubara, Ryu, Y.-W., Mizuta, H., Luo, W., Nishimiya, O., Wu, M., Mushirobira, M., Yilmaz, O., &amp; Hara, A. (2015). Ovarian yolk formation in fishes: molecular mechanisms underlying formation of lipid droplets and vitellogenin-derived yolk proteins.</w:t>
      </w:r>
      <w:r w:rsidRPr="008B1539">
        <w:rPr>
          <w:bCs/>
          <w:i/>
          <w:noProof/>
        </w:rPr>
        <w:t xml:space="preserve"> General and Comparative Endocriology </w:t>
      </w:r>
      <w:r w:rsidRPr="008B1539">
        <w:rPr>
          <w:bCs/>
          <w:noProof/>
        </w:rPr>
        <w:t>221:9–15.</w:t>
      </w:r>
    </w:p>
    <w:p w:rsidR="00457354" w:rsidRPr="008B1539" w:rsidRDefault="00457354" w:rsidP="00457354">
      <w:pPr>
        <w:rPr>
          <w:bCs/>
          <w:noProof/>
        </w:rPr>
      </w:pPr>
    </w:p>
    <w:p w:rsidR="00457354" w:rsidRPr="008B1539" w:rsidRDefault="00457354" w:rsidP="00457354">
      <w:pPr>
        <w:rPr>
          <w:bCs/>
          <w:noProof/>
        </w:rPr>
      </w:pPr>
      <w:r w:rsidRPr="008B1539">
        <w:rPr>
          <w:bCs/>
          <w:noProof/>
        </w:rPr>
        <w:t>Schilling, J., Loziuk, P.L., Muddiman, D.C., Daniels, H.V., &amp; Reading, B.J. (2015). Mechanisms of egg yolk formation and implications on early life history of white perch (</w:t>
      </w:r>
      <w:r w:rsidRPr="008B1539">
        <w:rPr>
          <w:bCs/>
          <w:i/>
          <w:noProof/>
        </w:rPr>
        <w:t>Morone americana</w:t>
      </w:r>
      <w:r w:rsidRPr="008B1539">
        <w:rPr>
          <w:bCs/>
          <w:noProof/>
        </w:rPr>
        <w:t xml:space="preserve">). </w:t>
      </w:r>
      <w:r w:rsidRPr="008B1539">
        <w:rPr>
          <w:bCs/>
          <w:i/>
          <w:noProof/>
        </w:rPr>
        <w:t>PLoS One</w:t>
      </w:r>
      <w:r w:rsidRPr="008B1539">
        <w:rPr>
          <w:bCs/>
          <w:noProof/>
        </w:rPr>
        <w:t xml:space="preserve"> 10(11): e0143225.</w:t>
      </w:r>
    </w:p>
    <w:p w:rsidR="00457354" w:rsidRPr="008B1539" w:rsidRDefault="00457354" w:rsidP="00457354">
      <w:pPr>
        <w:rPr>
          <w:bCs/>
          <w:noProof/>
        </w:rPr>
      </w:pPr>
    </w:p>
    <w:p w:rsidR="00457354" w:rsidRPr="008B1539" w:rsidRDefault="00457354" w:rsidP="00457354">
      <w:pPr>
        <w:rPr>
          <w:bCs/>
          <w:noProof/>
        </w:rPr>
      </w:pPr>
      <w:r w:rsidRPr="008B1539">
        <w:rPr>
          <w:bCs/>
          <w:noProof/>
        </w:rPr>
        <w:t>Schilling, J., Nepomuceno, A.I., Planchart, A., Yoder, J.A., Kelly, R.M., Muddiman, D.C., Daniels, H.V., Hiramatsu, N., &amp; Reading, B.J. (2015). Machine learning reveals sex-specific 17-estradiol-responsive expression patterns in white perch (</w:t>
      </w:r>
      <w:r w:rsidRPr="008B1539">
        <w:rPr>
          <w:bCs/>
          <w:i/>
          <w:noProof/>
        </w:rPr>
        <w:t>Morone americana</w:t>
      </w:r>
      <w:r w:rsidRPr="008B1539">
        <w:rPr>
          <w:bCs/>
          <w:noProof/>
        </w:rPr>
        <w:t xml:space="preserve">) plasma proteins. </w:t>
      </w:r>
      <w:r w:rsidRPr="008B1539">
        <w:rPr>
          <w:bCs/>
          <w:i/>
          <w:noProof/>
        </w:rPr>
        <w:t xml:space="preserve">Proteomics </w:t>
      </w:r>
      <w:r w:rsidRPr="008B1539">
        <w:rPr>
          <w:bCs/>
          <w:noProof/>
        </w:rPr>
        <w:t>15: 2678-2690.</w:t>
      </w:r>
    </w:p>
    <w:p w:rsidR="00457354" w:rsidRPr="008B1539" w:rsidRDefault="00457354" w:rsidP="00457354">
      <w:pPr>
        <w:rPr>
          <w:bCs/>
          <w:noProof/>
        </w:rPr>
      </w:pPr>
    </w:p>
    <w:p w:rsidR="00457354" w:rsidRPr="008B1539" w:rsidRDefault="00457354" w:rsidP="00457354">
      <w:pPr>
        <w:rPr>
          <w:bCs/>
          <w:noProof/>
        </w:rPr>
      </w:pPr>
      <w:r w:rsidRPr="008B1539">
        <w:rPr>
          <w:bCs/>
          <w:noProof/>
        </w:rPr>
        <w:t xml:space="preserve">Sullivan, C.V., Chapman, R.W., Reading, B.J., &amp; Anderson, P.E. (2015). Transcriptomics of mRNA and egg quality in farmed fish: Some recent developments and future directions. </w:t>
      </w:r>
      <w:r w:rsidRPr="008B1539">
        <w:rPr>
          <w:bCs/>
          <w:i/>
          <w:noProof/>
        </w:rPr>
        <w:t xml:space="preserve">General and Comparative Endocriology </w:t>
      </w:r>
      <w:r w:rsidRPr="008B1539">
        <w:rPr>
          <w:bCs/>
          <w:noProof/>
        </w:rPr>
        <w:t>221:23-30.</w:t>
      </w:r>
    </w:p>
    <w:p w:rsidR="00457354" w:rsidRPr="008B1539" w:rsidRDefault="00457354" w:rsidP="00A8686C">
      <w:pPr>
        <w:rPr>
          <w:noProof/>
        </w:rPr>
      </w:pPr>
    </w:p>
    <w:p w:rsidR="00F51F1B" w:rsidRPr="008B1539" w:rsidRDefault="00F51F1B" w:rsidP="00D21096">
      <w:pPr>
        <w:rPr>
          <w:noProof/>
        </w:rPr>
      </w:pPr>
    </w:p>
    <w:p w:rsidR="00F51F1B" w:rsidRPr="008B1539" w:rsidRDefault="00F51F1B" w:rsidP="00D21096"/>
    <w:sectPr w:rsidR="00F51F1B" w:rsidRPr="008B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B28"/>
    <w:multiLevelType w:val="hybridMultilevel"/>
    <w:tmpl w:val="BDFE605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9AD6B68"/>
    <w:multiLevelType w:val="hybridMultilevel"/>
    <w:tmpl w:val="858A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3CD3"/>
    <w:multiLevelType w:val="hybridMultilevel"/>
    <w:tmpl w:val="FD0E9158"/>
    <w:lvl w:ilvl="0" w:tplc="F940D0E0">
      <w:start w:val="1"/>
      <w:numFmt w:val="decimal"/>
      <w:lvlText w:val="%1."/>
      <w:lvlJc w:val="left"/>
      <w:pPr>
        <w:tabs>
          <w:tab w:val="num" w:pos="432"/>
        </w:tabs>
        <w:ind w:left="504" w:hanging="504"/>
      </w:pPr>
      <w:rPr>
        <w:rFonts w:hint="default"/>
        <w:b w:val="0"/>
        <w:i w:val="0"/>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3" w15:restartNumberingAfterBreak="0">
    <w:nsid w:val="1EED1E72"/>
    <w:multiLevelType w:val="hybridMultilevel"/>
    <w:tmpl w:val="6F5E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E6D33"/>
    <w:multiLevelType w:val="hybridMultilevel"/>
    <w:tmpl w:val="C11A7C60"/>
    <w:lvl w:ilvl="0" w:tplc="A6E424D6">
      <w:start w:val="3"/>
      <w:numFmt w:val="decimal"/>
      <w:lvlText w:val="%1."/>
      <w:lvlJc w:val="left"/>
      <w:pPr>
        <w:tabs>
          <w:tab w:val="num" w:pos="1080"/>
        </w:tabs>
        <w:ind w:left="1080" w:hanging="360"/>
      </w:pPr>
      <w:rPr>
        <w:rFonts w:cs="Times New Roman"/>
      </w:rPr>
    </w:lvl>
    <w:lvl w:ilvl="1" w:tplc="373A3C58">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58D942A8"/>
    <w:multiLevelType w:val="hybridMultilevel"/>
    <w:tmpl w:val="DDC20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F2A77"/>
    <w:multiLevelType w:val="hybridMultilevel"/>
    <w:tmpl w:val="2C983364"/>
    <w:lvl w:ilvl="0" w:tplc="DF74213E">
      <w:start w:val="1"/>
      <w:numFmt w:val="decimal"/>
      <w:lvlText w:val="%1."/>
      <w:lvlJc w:val="left"/>
      <w:pPr>
        <w:ind w:left="360" w:hanging="360"/>
      </w:pPr>
      <w:rPr>
        <w:rFonts w:ascii="New York" w:eastAsia="SimSun" w:hAnsi="New York"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2433E94"/>
    <w:multiLevelType w:val="hybridMultilevel"/>
    <w:tmpl w:val="33768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8391D"/>
    <w:multiLevelType w:val="hybridMultilevel"/>
    <w:tmpl w:val="B08A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4772A"/>
    <w:multiLevelType w:val="hybridMultilevel"/>
    <w:tmpl w:val="D394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9"/>
  </w:num>
  <w:num w:numId="6">
    <w:abstractNumId w:val="8"/>
  </w:num>
  <w:num w:numId="7">
    <w:abstractNumId w:val="7"/>
  </w:num>
  <w:num w:numId="8">
    <w:abstractNumId w:val="1"/>
  </w:num>
  <w:num w:numId="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s>
  <w:rsids>
    <w:rsidRoot w:val="00F51F1B"/>
    <w:rsid w:val="000420E5"/>
    <w:rsid w:val="000D1A90"/>
    <w:rsid w:val="0014708A"/>
    <w:rsid w:val="001600E4"/>
    <w:rsid w:val="001C1332"/>
    <w:rsid w:val="00295E32"/>
    <w:rsid w:val="003C2CC7"/>
    <w:rsid w:val="00457354"/>
    <w:rsid w:val="004831BE"/>
    <w:rsid w:val="004B34D1"/>
    <w:rsid w:val="005A4D28"/>
    <w:rsid w:val="006A54C9"/>
    <w:rsid w:val="00771286"/>
    <w:rsid w:val="007D7891"/>
    <w:rsid w:val="0089547A"/>
    <w:rsid w:val="008B1539"/>
    <w:rsid w:val="009A021C"/>
    <w:rsid w:val="009A1C19"/>
    <w:rsid w:val="00A724BB"/>
    <w:rsid w:val="00A8686C"/>
    <w:rsid w:val="00B1253F"/>
    <w:rsid w:val="00B26C08"/>
    <w:rsid w:val="00BB7CA3"/>
    <w:rsid w:val="00CB41D5"/>
    <w:rsid w:val="00CE1738"/>
    <w:rsid w:val="00D01A21"/>
    <w:rsid w:val="00D21096"/>
    <w:rsid w:val="00E1505D"/>
    <w:rsid w:val="00F51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4E20709-0427-4819-825F-08AEFBE1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1B"/>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9"/>
    <w:semiHidden/>
    <w:unhideWhenUsed/>
    <w:qFormat/>
    <w:rsid w:val="008B1539"/>
    <w:pPr>
      <w:keepNext/>
      <w:jc w:val="both"/>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51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F51F1B"/>
    <w:rPr>
      <w:rFonts w:ascii="Courier New" w:eastAsia="Courier New" w:hAnsi="Courier New" w:cs="Courier New"/>
      <w:sz w:val="20"/>
      <w:szCs w:val="20"/>
    </w:rPr>
  </w:style>
  <w:style w:type="paragraph" w:styleId="FootnoteText">
    <w:name w:val="footnote text"/>
    <w:basedOn w:val="Normal"/>
    <w:link w:val="FootnoteTextChar"/>
    <w:uiPriority w:val="99"/>
    <w:semiHidden/>
    <w:unhideWhenUsed/>
    <w:rsid w:val="00F51F1B"/>
    <w:pPr>
      <w:spacing w:before="100" w:beforeAutospacing="1" w:after="100" w:afterAutospacing="1"/>
    </w:pPr>
    <w:rPr>
      <w:rFonts w:eastAsiaTheme="minorHAnsi"/>
    </w:rPr>
  </w:style>
  <w:style w:type="character" w:customStyle="1" w:styleId="FootnoteTextChar">
    <w:name w:val="Footnote Text Char"/>
    <w:basedOn w:val="DefaultParagraphFont"/>
    <w:link w:val="FootnoteText"/>
    <w:uiPriority w:val="99"/>
    <w:semiHidden/>
    <w:rsid w:val="00F51F1B"/>
    <w:rPr>
      <w:rFonts w:ascii="Times New Roman" w:hAnsi="Times New Roman" w:cs="Times New Roman"/>
      <w:sz w:val="24"/>
      <w:szCs w:val="24"/>
    </w:rPr>
  </w:style>
  <w:style w:type="paragraph" w:styleId="ListParagraph">
    <w:name w:val="List Paragraph"/>
    <w:basedOn w:val="Normal"/>
    <w:uiPriority w:val="99"/>
    <w:qFormat/>
    <w:rsid w:val="00F51F1B"/>
    <w:pPr>
      <w:ind w:left="720"/>
      <w:contextualSpacing/>
    </w:pPr>
  </w:style>
  <w:style w:type="character" w:styleId="Hyperlink">
    <w:name w:val="Hyperlink"/>
    <w:basedOn w:val="DefaultParagraphFont"/>
    <w:uiPriority w:val="99"/>
    <w:unhideWhenUsed/>
    <w:rsid w:val="00F51F1B"/>
    <w:rPr>
      <w:color w:val="0563C1"/>
      <w:u w:val="single"/>
    </w:rPr>
  </w:style>
  <w:style w:type="character" w:customStyle="1" w:styleId="apple-converted-space">
    <w:name w:val="apple-converted-space"/>
    <w:basedOn w:val="DefaultParagraphFont"/>
    <w:rsid w:val="004B34D1"/>
  </w:style>
  <w:style w:type="paragraph" w:styleId="BalloonText">
    <w:name w:val="Balloon Text"/>
    <w:basedOn w:val="Normal"/>
    <w:link w:val="BalloonTextChar"/>
    <w:uiPriority w:val="99"/>
    <w:semiHidden/>
    <w:unhideWhenUsed/>
    <w:rsid w:val="004573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354"/>
    <w:rPr>
      <w:rFonts w:ascii="Lucida Grande" w:eastAsia="Times New Roman" w:hAnsi="Lucida Grande" w:cs="Lucida Grande"/>
      <w:sz w:val="18"/>
      <w:szCs w:val="18"/>
    </w:rPr>
  </w:style>
  <w:style w:type="character" w:customStyle="1" w:styleId="Heading5Char">
    <w:name w:val="Heading 5 Char"/>
    <w:basedOn w:val="DefaultParagraphFont"/>
    <w:link w:val="Heading5"/>
    <w:uiPriority w:val="99"/>
    <w:semiHidden/>
    <w:rsid w:val="008B1539"/>
    <w:rPr>
      <w:rFonts w:ascii="Times New Roman" w:eastAsia="Times New Roman" w:hAnsi="Times New Roman" w:cs="Times New Roman"/>
      <w:b/>
      <w:bCs/>
      <w:sz w:val="24"/>
      <w:szCs w:val="20"/>
    </w:rPr>
  </w:style>
  <w:style w:type="character" w:styleId="Strong">
    <w:name w:val="Strong"/>
    <w:basedOn w:val="DefaultParagraphFont"/>
    <w:uiPriority w:val="99"/>
    <w:qFormat/>
    <w:rsid w:val="008B1539"/>
    <w:rPr>
      <w:rFonts w:ascii="Times New Roman" w:hAnsi="Times New Roman" w:cs="Times New Roman" w:hint="default"/>
      <w:b/>
      <w:bCs w:val="0"/>
    </w:rPr>
  </w:style>
  <w:style w:type="paragraph" w:styleId="NormalWeb">
    <w:name w:val="Normal (Web)"/>
    <w:basedOn w:val="Normal"/>
    <w:uiPriority w:val="99"/>
    <w:semiHidden/>
    <w:unhideWhenUsed/>
    <w:rsid w:val="008B1539"/>
    <w:pPr>
      <w:spacing w:before="100" w:beforeAutospacing="1" w:after="100" w:afterAutospacing="1"/>
    </w:pPr>
    <w:rPr>
      <w:rFonts w:eastAsia="SimSun"/>
      <w:color w:val="000000"/>
    </w:rPr>
  </w:style>
  <w:style w:type="paragraph" w:styleId="Header">
    <w:name w:val="header"/>
    <w:basedOn w:val="Normal"/>
    <w:link w:val="HeaderChar"/>
    <w:uiPriority w:val="99"/>
    <w:semiHidden/>
    <w:unhideWhenUsed/>
    <w:rsid w:val="008B1539"/>
    <w:pPr>
      <w:tabs>
        <w:tab w:val="center" w:pos="4320"/>
        <w:tab w:val="right" w:pos="8640"/>
      </w:tabs>
    </w:pPr>
    <w:rPr>
      <w:rFonts w:eastAsia="SimSun"/>
      <w:szCs w:val="20"/>
    </w:rPr>
  </w:style>
  <w:style w:type="character" w:customStyle="1" w:styleId="HeaderChar">
    <w:name w:val="Header Char"/>
    <w:basedOn w:val="DefaultParagraphFont"/>
    <w:link w:val="Header"/>
    <w:uiPriority w:val="99"/>
    <w:semiHidden/>
    <w:rsid w:val="008B1539"/>
    <w:rPr>
      <w:rFonts w:ascii="Times New Roman" w:eastAsia="SimSun" w:hAnsi="Times New Roman" w:cs="Times New Roman"/>
      <w:sz w:val="24"/>
      <w:szCs w:val="20"/>
    </w:rPr>
  </w:style>
  <w:style w:type="paragraph" w:styleId="PlainText">
    <w:name w:val="Plain Text"/>
    <w:basedOn w:val="Normal"/>
    <w:link w:val="PlainTextChar"/>
    <w:uiPriority w:val="99"/>
    <w:semiHidden/>
    <w:unhideWhenUsed/>
    <w:rsid w:val="008B1539"/>
    <w:rPr>
      <w:rFonts w:ascii="Calibri" w:eastAsia="SimSun" w:hAnsi="Calibri"/>
      <w:sz w:val="21"/>
      <w:szCs w:val="21"/>
    </w:rPr>
  </w:style>
  <w:style w:type="character" w:customStyle="1" w:styleId="PlainTextChar">
    <w:name w:val="Plain Text Char"/>
    <w:basedOn w:val="DefaultParagraphFont"/>
    <w:link w:val="PlainText"/>
    <w:uiPriority w:val="99"/>
    <w:semiHidden/>
    <w:rsid w:val="008B1539"/>
    <w:rPr>
      <w:rFonts w:ascii="Calibri" w:eastAsia="SimSun" w:hAnsi="Calibri"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Yniv Palti</dc:creator>
  <cp:keywords/>
  <dc:description/>
  <cp:lastModifiedBy>Zhanjiang Liu</cp:lastModifiedBy>
  <cp:revision>2</cp:revision>
  <dcterms:created xsi:type="dcterms:W3CDTF">2016-01-19T21:57:00Z</dcterms:created>
  <dcterms:modified xsi:type="dcterms:W3CDTF">2016-01-19T21:57:00Z</dcterms:modified>
</cp:coreProperties>
</file>