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auto"/>
          <w:sz w:val="32"/>
          <w:szCs w:val="32"/>
          <w:lang w:val="en-IN"/>
        </w:rPr>
      </w:pPr>
      <w:r>
        <w:rPr>
          <w:b/>
          <w:bCs/>
          <w:color w:val="auto"/>
          <w:sz w:val="32"/>
          <w:szCs w:val="32"/>
          <w:lang w:val="en-IN"/>
        </w:rPr>
        <w:t xml:space="preserve">ZenCam v 1.2 Configuration details </w:t>
      </w:r>
    </w:p>
    <w:p>
      <w:pPr>
        <w:jc w:val="center"/>
        <w:rPr>
          <w:b/>
          <w:bCs/>
          <w:color w:val="auto"/>
          <w:sz w:val="32"/>
          <w:szCs w:val="32"/>
          <w:lang w:val="en-IN"/>
        </w:rPr>
      </w:pPr>
    </w:p>
    <w:p>
      <w:pPr>
        <w:jc w:val="center"/>
        <w:rPr>
          <w:b/>
          <w:bCs/>
          <w:color w:val="auto"/>
          <w:sz w:val="32"/>
          <w:szCs w:val="32"/>
          <w:lang w:val="en-IN"/>
        </w:rPr>
      </w:pPr>
      <w:r>
        <w:rPr>
          <w:b/>
          <w:bCs/>
          <w:color w:val="auto"/>
          <w:sz w:val="32"/>
          <w:szCs w:val="32"/>
          <w:lang w:val="en-IN"/>
        </w:rPr>
        <w:t>Camera Controller Parameters</w:t>
      </w:r>
    </w:p>
    <w:p>
      <w:pPr>
        <w:rPr>
          <w:color w:val="auto"/>
          <w:sz w:val="24"/>
          <w:szCs w:val="24"/>
          <w:lang w:val="en-IN"/>
        </w:rPr>
      </w:pPr>
      <w:bookmarkStart w:id="0" w:name="_GoBack"/>
      <w:bookmarkEnd w:id="0"/>
    </w:p>
    <w:p>
      <w:pPr>
        <w:rPr>
          <w:color w:val="auto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"CameraControllerParameters": [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//Number of elements in array=Number of Racks in system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"ID": 0,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Camera Controller ID</w:t>
      </w:r>
    </w:p>
    <w:p>
      <w:pPr>
        <w:spacing w:beforeLines="0" w:afterLines="0"/>
        <w:ind w:firstLine="720" w:firstLineChars="30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>"FrontPanelOpen": false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  <w:t>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  <w:t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  <w:t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  <w:t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  <w:t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4"/>
          <w:szCs w:val="24"/>
          <w:lang w:val="en-IN"/>
        </w:rPr>
        <w:t>// Front panel Status true = Front panel opened, false = Front Panel Closed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"NoOfCameras": 3,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Number of cameras in that particular Rack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"CameraID": [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IDs of individual cameras (defines order)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0,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1,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2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"NoOfReceivers": 1,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Specifies number of Receivers in Run state. Now for Zengage it is Algorithm. Rack specific parameter.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"Diagnostics": {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Parameters for Camera Optics Diagnostics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"Path": "xxxxxx",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For future use. SubVI for Diagnostics will be called from this path.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"LightCameraSequence": [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Number of elements in array = Number of Light Camera pairs.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  "Name": "LightCameraSequence1",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// This string will be sent to Machine Interface via SM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"CameraID": 0,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Camera ID associated with LightCameraSequence1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"LightID": 1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Light ID associated with LightCameraSequence1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"Name": "LightCameraSequence2",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This string will be sent to Machine Interface via SM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"CameraID": 1,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Camera ID associated with LightCameraSequence2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"LightID": 2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Light ID associated with LightCameraSequence2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  "Name": "LightCameraSequence3",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This string will be sent to Machine Interface via SM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"CameraID": 2,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Camera ID associated with LightCameraSequence3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"LightID": 3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Light ID associated with LightCameraSequence3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"Delaytime": 2000,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Time delay (in ms) between each Camera Optics Diagnostics (Value should always be greater than 1000 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"DecisionParameters": {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These parameters are used to decide Diagnostics Pass/ Fail. Any number of categories can be specified (Currently 2 are used).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"Range": [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Set of pixels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70,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1</w:t>
      </w:r>
      <w:r>
        <w:rPr>
          <w:rFonts w:hint="default" w:ascii="Consolas" w:hAnsi="Consolas" w:eastAsia="Consolas"/>
          <w:color w:val="auto"/>
          <w:sz w:val="24"/>
          <w:szCs w:val="24"/>
          <w:vertAlign w:val="superscript"/>
          <w:lang w:val="en-IN"/>
        </w:rPr>
        <w:t>st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 category : 0 to 70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170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2</w:t>
      </w:r>
      <w:r>
        <w:rPr>
          <w:rFonts w:hint="default" w:ascii="Consolas" w:hAnsi="Consolas" w:eastAsia="Consolas"/>
          <w:color w:val="auto"/>
          <w:sz w:val="24"/>
          <w:szCs w:val="24"/>
          <w:vertAlign w:val="superscript"/>
          <w:lang w:val="en-IN"/>
        </w:rPr>
        <w:t>nd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 category : 71 to 170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"AcceptancePercentage": [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Acceptance % for each category.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1,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1</w:t>
      </w:r>
      <w:r>
        <w:rPr>
          <w:rFonts w:hint="default" w:ascii="Consolas" w:hAnsi="Consolas" w:eastAsia="Consolas"/>
          <w:color w:val="auto"/>
          <w:sz w:val="24"/>
          <w:szCs w:val="24"/>
          <w:vertAlign w:val="superscript"/>
          <w:lang w:val="en-IN"/>
        </w:rPr>
        <w:t>st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 category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20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2</w:t>
      </w:r>
      <w:r>
        <w:rPr>
          <w:rFonts w:hint="default" w:ascii="Consolas" w:hAnsi="Consolas" w:eastAsia="Consolas"/>
          <w:color w:val="auto"/>
          <w:sz w:val="24"/>
          <w:szCs w:val="24"/>
          <w:vertAlign w:val="superscript"/>
          <w:lang w:val="en-IN"/>
        </w:rPr>
        <w:t>nd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 category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"Comparison": [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Comparison type for each category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"LesserThan",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1</w:t>
      </w:r>
      <w:r>
        <w:rPr>
          <w:rFonts w:hint="default" w:ascii="Consolas" w:hAnsi="Consolas" w:eastAsia="Consolas"/>
          <w:color w:val="auto"/>
          <w:sz w:val="24"/>
          <w:szCs w:val="24"/>
          <w:vertAlign w:val="superscript"/>
          <w:lang w:val="en-IN"/>
        </w:rPr>
        <w:t>st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 category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"LesserThan"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2nd category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"AcceptableBlackBinValue": 10000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// Number of pixels with 0 value. Used for black spot identification. Typically should be greater than 100. If pixels with 0 values &gt; </w:t>
      </w:r>
      <w:r>
        <w:rPr>
          <w:rFonts w:hint="default" w:ascii="Consolas" w:hAnsi="Consolas" w:eastAsia="Consolas"/>
          <w:color w:val="auto"/>
          <w:sz w:val="24"/>
          <w:szCs w:val="24"/>
        </w:rPr>
        <w:t>AcceptableBlackBinValue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, then Diagnostics will be failed.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"DiagnosticsReceiverSequence": {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Receiver of Diagnostics Results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"ReceiverName": "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>UI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"ReceiverID": 0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"PartsList": [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Part Specific Parameters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"Name": "160",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Part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"CameraIDs": [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Used Cameras (Specify in terms of ID)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0,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  1,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  2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"ReceiverSequence": [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Receiver of Image array during Inspection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    "ReceiverName": "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>Algorithm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"ReceiverID": 0,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Id is used in code to send image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"NoOfActiveCameras": 3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It is used in code to send image array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]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]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</w:p>
    <w:p>
      <w:pPr>
        <w:jc w:val="center"/>
        <w:rPr>
          <w:rFonts w:hint="default" w:ascii="Consolas" w:hAnsi="Consolas" w:eastAsia="Consolas"/>
          <w:color w:val="auto"/>
          <w:sz w:val="20"/>
        </w:rPr>
      </w:pPr>
      <w:r>
        <w:rPr>
          <w:b/>
          <w:bCs/>
          <w:color w:val="auto"/>
          <w:sz w:val="32"/>
          <w:szCs w:val="32"/>
          <w:lang w:val="en-IN"/>
        </w:rPr>
        <w:t>Image Acquisition Parameters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"ImageAcquisitionParameters": [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//Number of elements in an array = Total number of cameras in system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"Id": 0,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Camera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"SessionID": "Top Left",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*** Camera’s physical location specified as session name. Same name should be given in NI MAX.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"Type": "Top Left",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Physical location. Not used in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"Model": "Point grey CM3-U3-50S5m",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Model name available on camera. Not used in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"InterfaceType": "USB3",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Not used in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"SerialNumber": "x",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Serial number available on camera. Not used in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  <w:lang w:val="en-IN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"Timeout": 500,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// IMAQ Timeout for camera (HW).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"GeneralCameraConfig": [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Camera (HW)based parameters to be configured. All Active Attribute should be taken from NI Max --&gt; Camera Attitudes  or .ini files available in documents for each camera.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"ActiveAttribute": "TriggerMode",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//It is to trigger the camera for acquisition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"Value": "On"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On = External trigger,I.e Camera will Wait for the external controller’s trigger to start the acquisition , Off = Internal Trigger, I.e software itself will trigger the acquisition.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"ActiveAttribute": "ExposureAuto",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//Setting up exposure Mode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"Value": "Off"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//Off = takes value from the Exposure Time Attribute which is manually set by the user, On = Exposure time is set by the camera itself depending upon its requirement (Recommended Value is Off for better result)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"ActiveAttribute": "ExposureTime",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//It is the time that camera sensor exposed to the light.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"Value": "60"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Specified in Microseconds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"ActiveAttribute": "GainAuto",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//Setting up Gain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"Value": "Off"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//Off = takes value from the Gain Attribute which is manually set by the user, On = Gain is set by the camera itself depending upon its requirement (Recommended Value is Off for better result)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"ActiveAttribute": "Gain",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//Gain is the amount of dust allowed with the image.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"Value": "0"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//lower the gain value better the image quality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"DefaultAOI": [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//Specify the Area Of Interest for the diagnostic (without guides and light rim in the field of View)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1944,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//Width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1862,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//Height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474,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//Left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30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//Top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"ReceiverSequence": [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Sequence in which default receiver will receive the images are specified it can be multiple based upon the lane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    "ReceiverID": 0,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//ID of the Default receiver used to receive images other than RUN 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"Index": 0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//Image Order in which default receiver should receive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"DefaultfileName": "ZenCAM\\Diagnostics\\Testimages\\top",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   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//File path used to read the Diagnostics images for offline testing.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"Continuous": 1,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//Acquisition configuration attribute to take image continuously or only once. 0 = One Shot, 1 = Continuous (Recommended=1)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"NumberOfBuffers": 50,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Acquisition configuration attribute Specifies number of buffers allocated for the acquisition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"BufferNumberMode": 0,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//Mode to acquire image from Camera. 0 = Next, 1 = Last, 2 = Buffer number, 3 = Every, 4 = Last New. For detail under standing check Ni- IMAQdx User Manual. http://home.hit.no/~hansha/documents/lab/Lab%20Equipment/Vision%20System/resources/NI-IMAQdx%20User%20Manual.pdf.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"acquisitionTimeout": 1000,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// unit = Millisecond. Delay time between every acquisition should be 0 if its online and for offline specify value at whatever speed machine needs to run(For next cameraID (1,2,…n) increment </w:t>
      </w:r>
      <w:r>
        <w:rPr>
          <w:rFonts w:hint="default" w:ascii="Consolas" w:hAnsi="Consolas" w:eastAsia="Consolas"/>
          <w:color w:val="auto"/>
          <w:sz w:val="24"/>
          <w:szCs w:val="24"/>
        </w:rPr>
        <w:t>acquisition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 s</w:t>
      </w:r>
      <w:r>
        <w:rPr>
          <w:rFonts w:hint="default" w:ascii="Consolas" w:hAnsi="Consolas" w:eastAsia="Consolas"/>
          <w:color w:val="auto"/>
          <w:sz w:val="24"/>
          <w:szCs w:val="24"/>
        </w:rPr>
        <w:t>Timeout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 value by 2ms)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"ImageType": 0,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Image type specified while creating buffer. 0 = Grayscale(U8),1 = Grayscale(I16), 2 = Grayscale(SGL), 3 =  Complex(CSG), 4 = RGB(U32), 5 = HSL(U32), 6 = RGB(U64), 7 = Grayscale(U16)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  <w:lang w:val="en-IN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"Offline": true,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//Used to switch between offline and Online acquisiton. True = Offline, Will take images  from database for measurements, False = Online, Uses camera to get image for measurement</w:t>
      </w:r>
    </w:p>
    <w:p>
      <w:pPr>
        <w:spacing w:beforeLines="0" w:afterLines="0"/>
        <w:ind w:firstLine="720" w:firstLineChars="300"/>
        <w:jc w:val="left"/>
        <w:rPr>
          <w:rFonts w:hint="default" w:ascii="Consolas" w:hAnsi="Consolas" w:eastAsia="Consolas"/>
          <w:color w:val="auto"/>
          <w:sz w:val="24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>"FrontPanelOpen": false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>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b w:val="0"/>
          <w:bCs w:val="0"/>
          <w:color w:val="auto"/>
          <w:sz w:val="24"/>
          <w:szCs w:val="24"/>
          <w:lang w:val="en-IN"/>
        </w:rPr>
        <w:t>// Front panel Status. true = Front panel opened, false = Front Panel Closed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"ColorCameraParam": {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//Configuration for RGb images, Not used for ZenGAGE.  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"PixelFormat": "BGRA 8 Packed",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"GammaEnable": true,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"GammaSelector": "sRGB",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"BalanceRationSelector": [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"Red",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"Blue",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"Green"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],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"BalanceRationRaw": [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95,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105,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115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],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"BalanceWhiteAuto": "Off",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"LightSourceSelector": "Daylight 5000 Kelvin"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"PartsList": [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"Name": "160",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//Part Name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"ReceiverSequence": [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 Sequence in which each receiver will receive the images are specified it can be multiple based upon the lane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    "ReceiverID": 0,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//ID of receiver used to receive 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"Index": 0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//images Order in which receiver should receive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"AOI": [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//Region of interest based on part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424,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//Width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940,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//Height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1980,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//Left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550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>//Top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    "filePath": "ZenC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IN"/>
        </w:rPr>
        <w:t>AM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\\Test Images\\1721\\Rack1Top"</w:t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ab/>
      </w:r>
      <w:r>
        <w:rPr>
          <w:rFonts w:hint="default" w:ascii="Consolas" w:hAnsi="Consolas" w:eastAsia="Consolas"/>
          <w:color w:val="auto"/>
          <w:sz w:val="24"/>
          <w:szCs w:val="24"/>
          <w:lang w:val="en-IN"/>
        </w:rPr>
        <w:t xml:space="preserve">//Part wise File path for offline testing (Follow the same order specified as ZenCAM --&gt; Test Images --&gt; Part Name --&gt; Session ID 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color w:val="auto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  ]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b/>
          <w:bCs/>
          <w:color w:val="auto"/>
          <w:sz w:val="24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  ]</w:t>
      </w:r>
    </w:p>
    <w:p>
      <w:pPr>
        <w:rPr>
          <w:color w:val="auto"/>
          <w:sz w:val="24"/>
          <w:szCs w:val="24"/>
        </w:rPr>
      </w:pPr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E32365"/>
    <w:rsid w:val="1FE474B1"/>
    <w:rsid w:val="23602969"/>
    <w:rsid w:val="2CBF3452"/>
    <w:rsid w:val="2D1C2338"/>
    <w:rsid w:val="2FDC1205"/>
    <w:rsid w:val="34900F10"/>
    <w:rsid w:val="475E7EA6"/>
    <w:rsid w:val="68A91EAC"/>
    <w:rsid w:val="696C413C"/>
    <w:rsid w:val="7A9D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2017-10-19T09:39:00Z</dcterms:created>
  <dc:creator>subasrees</dc:creator>
  <cp:lastModifiedBy>subasrees</cp:lastModifiedBy>
  <dcterms:modified xsi:type="dcterms:W3CDTF">2017-11-28T10:05:27Z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