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7"/>
        <w:ind w:left="219" w:right="203"/>
        <w:jc w:val="center"/>
      </w:pPr>
      <w:r>
        <w:rPr/>
        <w:t>Paper:</w:t>
      </w:r>
    </w:p>
    <w:p>
      <w:pPr>
        <w:spacing w:before="1"/>
        <w:ind w:left="219" w:right="205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Take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their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word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it: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symbolic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role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Linguistic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Style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Matches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User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Communities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0" w:after="0"/>
        <w:ind w:left="618" w:right="0" w:hanging="361"/>
        <w:jc w:val="left"/>
        <w:rPr>
          <w:sz w:val="20"/>
        </w:rPr>
      </w:pPr>
      <w:r>
        <w:rPr>
          <w:sz w:val="20"/>
        </w:rPr>
        <w:t>How</w:t>
      </w:r>
      <w:r>
        <w:rPr>
          <w:spacing w:val="-3"/>
          <w:sz w:val="20"/>
        </w:rPr>
        <w:t> </w:t>
      </w:r>
      <w:r>
        <w:rPr>
          <w:sz w:val="20"/>
        </w:rPr>
        <w:t>can the</w:t>
      </w:r>
      <w:r>
        <w:rPr>
          <w:spacing w:val="-1"/>
          <w:sz w:val="20"/>
        </w:rPr>
        <w:t> </w:t>
      </w:r>
      <w:r>
        <w:rPr>
          <w:sz w:val="20"/>
        </w:rPr>
        <w:t>quantity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quality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related to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LSM</w:t>
      </w:r>
      <w:r>
        <w:rPr>
          <w:spacing w:val="-1"/>
          <w:sz w:val="20"/>
        </w:rPr>
        <w:t> </w:t>
      </w:r>
      <w:r>
        <w:rPr>
          <w:sz w:val="20"/>
        </w:rPr>
        <w:t>in a</w:t>
      </w:r>
      <w:r>
        <w:rPr>
          <w:spacing w:val="-2"/>
          <w:sz w:val="20"/>
        </w:rPr>
        <w:t> </w:t>
      </w:r>
      <w:r>
        <w:rPr>
          <w:sz w:val="20"/>
        </w:rPr>
        <w:t>community?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0" w:after="0"/>
        <w:ind w:left="618" w:right="0" w:hanging="361"/>
        <w:jc w:val="left"/>
        <w:rPr>
          <w:sz w:val="20"/>
        </w:rPr>
      </w:pPr>
      <w:r>
        <w:rPr>
          <w:sz w:val="20"/>
        </w:rPr>
        <w:t>They</w:t>
      </w:r>
      <w:r>
        <w:rPr>
          <w:spacing w:val="-3"/>
          <w:sz w:val="20"/>
        </w:rPr>
        <w:t> </w:t>
      </w:r>
      <w:r>
        <w:rPr>
          <w:sz w:val="20"/>
        </w:rPr>
        <w:t>developed</w:t>
      </w:r>
      <w:r>
        <w:rPr>
          <w:spacing w:val="-2"/>
          <w:sz w:val="20"/>
        </w:rPr>
        <w:t> </w:t>
      </w:r>
      <w:r>
        <w:rPr>
          <w:sz w:val="20"/>
        </w:rPr>
        <w:t>hypothesis for</w:t>
      </w:r>
      <w:r>
        <w:rPr>
          <w:spacing w:val="-3"/>
          <w:sz w:val="20"/>
        </w:rPr>
        <w:t> </w:t>
      </w:r>
      <w:r>
        <w:rPr>
          <w:sz w:val="20"/>
        </w:rPr>
        <w:t>multiple</w:t>
      </w:r>
      <w:r>
        <w:rPr>
          <w:spacing w:val="-4"/>
          <w:sz w:val="20"/>
        </w:rPr>
        <w:t> </w:t>
      </w:r>
      <w:r>
        <w:rPr>
          <w:sz w:val="20"/>
        </w:rPr>
        <w:t>categories: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618" w:right="360"/>
      </w:pPr>
      <w:r>
        <w:rPr>
          <w:rFonts w:ascii="Arial"/>
          <w:b/>
        </w:rPr>
        <w:t>INDIVIDUAL LSM </w:t>
      </w:r>
      <w:r>
        <w:rPr/>
        <w:t>(degree to which a member LSM the overall community style should reflect</w:t>
      </w:r>
      <w:r>
        <w:rPr>
          <w:spacing w:val="-53"/>
        </w:rPr>
        <w:t> </w:t>
      </w:r>
      <w:r>
        <w:rPr/>
        <w:t>his/her</w:t>
      </w:r>
      <w:r>
        <w:rPr>
          <w:spacing w:val="1"/>
        </w:rPr>
        <w:t> </w:t>
      </w:r>
      <w:r>
        <w:rPr/>
        <w:t>level</w:t>
      </w:r>
      <w:r>
        <w:rPr>
          <w:spacing w:val="-3"/>
        </w:rPr>
        <w:t> </w:t>
      </w:r>
      <w:r>
        <w:rPr/>
        <w:t>of identification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group and</w:t>
      </w:r>
      <w:r>
        <w:rPr>
          <w:spacing w:val="1"/>
        </w:rPr>
        <w:t> </w:t>
      </w:r>
      <w:r>
        <w:rPr/>
        <w:t>influence</w:t>
      </w:r>
      <w:r>
        <w:rPr>
          <w:spacing w:val="-2"/>
        </w:rPr>
        <w:t> </w:t>
      </w:r>
      <w:r>
        <w:rPr/>
        <w:t>his/her</w:t>
      </w:r>
      <w:r>
        <w:rPr>
          <w:spacing w:val="-1"/>
        </w:rPr>
        <w:t> </w:t>
      </w:r>
      <w:r>
        <w:rPr/>
        <w:t>participation).</w:t>
      </w:r>
    </w:p>
    <w:p>
      <w:pPr>
        <w:pStyle w:val="BodyText"/>
        <w:spacing w:before="1"/>
      </w:pPr>
    </w:p>
    <w:p>
      <w:pPr>
        <w:spacing w:before="0"/>
        <w:ind w:left="618" w:right="36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i/>
          <w:sz w:val="20"/>
        </w:rPr>
        <w:t>H1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member’s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LSM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is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positively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related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to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subsequent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(a)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participation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quantity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and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(b)</w:t>
      </w:r>
      <w:r>
        <w:rPr>
          <w:rFonts w:ascii="Arial" w:hAnsi="Arial"/>
          <w:i/>
          <w:spacing w:val="-53"/>
          <w:sz w:val="20"/>
        </w:rPr>
        <w:t> </w:t>
      </w:r>
      <w:r>
        <w:rPr>
          <w:rFonts w:ascii="Arial" w:hAnsi="Arial"/>
          <w:i/>
          <w:sz w:val="20"/>
        </w:rPr>
        <w:t>participation quality.</w:t>
      </w:r>
    </w:p>
    <w:p>
      <w:pPr>
        <w:pStyle w:val="BodyText"/>
        <w:spacing w:before="10"/>
        <w:rPr>
          <w:rFonts w:ascii="Arial"/>
          <w:i/>
          <w:sz w:val="19"/>
        </w:rPr>
      </w:pPr>
    </w:p>
    <w:p>
      <w:pPr>
        <w:pStyle w:val="BodyText"/>
        <w:spacing w:before="1"/>
        <w:ind w:left="618"/>
        <w:rPr>
          <w:rFonts w:ascii="Arial"/>
          <w:b/>
        </w:rPr>
      </w:pPr>
      <w:r>
        <w:rPr>
          <w:rFonts w:ascii="Arial"/>
          <w:b/>
        </w:rPr>
        <w:t>LSM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TRENDS</w:t>
      </w:r>
      <w:r>
        <w:rPr>
          <w:rFonts w:ascii="Arial"/>
          <w:b/>
          <w:spacing w:val="-2"/>
        </w:rPr>
        <w:t> </w:t>
      </w:r>
      <w:r>
        <w:rPr/>
        <w:t>(degree of</w:t>
      </w:r>
      <w:r>
        <w:rPr>
          <w:spacing w:val="-2"/>
        </w:rPr>
        <w:t> </w:t>
      </w:r>
      <w:r>
        <w:rPr/>
        <w:t>convergence</w:t>
      </w:r>
      <w:r>
        <w:rPr>
          <w:spacing w:val="-2"/>
        </w:rPr>
        <w:t> </w:t>
      </w:r>
      <w:r>
        <w:rPr/>
        <w:t>toward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/>
        <w:t>divergence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collective</w:t>
      </w:r>
      <w:r>
        <w:rPr>
          <w:spacing w:val="-2"/>
        </w:rPr>
        <w:t> </w:t>
      </w:r>
      <w:r>
        <w:rPr/>
        <w:t>style)</w:t>
      </w:r>
      <w:r>
        <w:rPr>
          <w:rFonts w:ascii="Arial"/>
          <w:b/>
        </w:rPr>
        <w:t>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618"/>
      </w:pPr>
      <w:r>
        <w:rPr>
          <w:rFonts w:ascii="Arial" w:hAnsi="Arial"/>
          <w:b/>
        </w:rPr>
        <w:t>H2</w:t>
      </w:r>
      <w:r>
        <w:rPr/>
        <w:t>: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convergence</w:t>
      </w:r>
      <w:r>
        <w:rPr>
          <w:spacing w:val="-1"/>
        </w:rPr>
        <w:t> </w:t>
      </w:r>
      <w:r>
        <w:rPr/>
        <w:t>(divergence)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member’s</w:t>
      </w:r>
      <w:r>
        <w:rPr>
          <w:spacing w:val="-3"/>
        </w:rPr>
        <w:t> </w:t>
      </w:r>
      <w:r>
        <w:rPr/>
        <w:t>LSM,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(lower)</w:t>
      </w:r>
      <w:r>
        <w:rPr>
          <w:spacing w:val="-2"/>
        </w:rPr>
        <w:t> </w:t>
      </w:r>
      <w:r>
        <w:rPr/>
        <w:t>their</w:t>
      </w:r>
      <w:r>
        <w:rPr>
          <w:spacing w:val="-53"/>
        </w:rPr>
        <w:t> </w:t>
      </w:r>
      <w:r>
        <w:rPr/>
        <w:t>subsequent</w:t>
      </w:r>
      <w:r>
        <w:rPr>
          <w:spacing w:val="-2"/>
        </w:rPr>
        <w:t> </w:t>
      </w:r>
      <w:r>
        <w:rPr/>
        <w:t>(a)</w:t>
      </w:r>
      <w:r>
        <w:rPr>
          <w:spacing w:val="-1"/>
        </w:rPr>
        <w:t> </w:t>
      </w:r>
      <w:r>
        <w:rPr/>
        <w:t>participation</w:t>
      </w:r>
      <w:r>
        <w:rPr>
          <w:spacing w:val="-1"/>
        </w:rPr>
        <w:t> </w:t>
      </w:r>
      <w:r>
        <w:rPr/>
        <w:t>quantity and</w:t>
      </w:r>
      <w:r>
        <w:rPr>
          <w:spacing w:val="-2"/>
        </w:rPr>
        <w:t> </w:t>
      </w:r>
      <w:r>
        <w:rPr/>
        <w:t>(participation)</w:t>
      </w:r>
      <w:r>
        <w:rPr>
          <w:spacing w:val="-1"/>
        </w:rPr>
        <w:t> </w:t>
      </w:r>
      <w:r>
        <w:rPr/>
        <w:t>quality.</w:t>
      </w:r>
    </w:p>
    <w:p>
      <w:pPr>
        <w:pStyle w:val="BodyText"/>
        <w:spacing w:before="1"/>
      </w:pPr>
    </w:p>
    <w:p>
      <w:pPr>
        <w:pStyle w:val="BodyText"/>
        <w:ind w:left="618" w:right="415"/>
      </w:pPr>
      <w:r>
        <w:rPr>
          <w:rFonts w:ascii="Arial"/>
          <w:b/>
        </w:rPr>
        <w:t>LSM REVERSALS </w:t>
      </w:r>
      <w:r>
        <w:rPr/>
        <w:t>(members with a high degree of reversals in LSM development should be</w:t>
      </w:r>
      <w:r>
        <w:rPr>
          <w:spacing w:val="-53"/>
        </w:rPr>
        <w:t> </w:t>
      </w:r>
      <w:r>
        <w:rPr/>
        <w:t>less</w:t>
      </w:r>
      <w:r>
        <w:rPr>
          <w:spacing w:val="-1"/>
        </w:rPr>
        <w:t> </w:t>
      </w:r>
      <w:r>
        <w:rPr/>
        <w:t>motivated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high-quality</w:t>
      </w:r>
      <w:r>
        <w:rPr>
          <w:spacing w:val="-1"/>
        </w:rPr>
        <w:t> </w:t>
      </w:r>
      <w:r>
        <w:rPr/>
        <w:t>argumentation</w:t>
      </w:r>
      <w:r>
        <w:rPr>
          <w:spacing w:val="-1"/>
        </w:rPr>
        <w:t> </w:t>
      </w:r>
      <w:r>
        <w:rPr/>
        <w:t>and participate.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618" w:right="271"/>
      </w:pPr>
      <w:r>
        <w:rPr>
          <w:rFonts w:ascii="Arial"/>
          <w:b/>
        </w:rPr>
        <w:t>H3</w:t>
      </w:r>
      <w:r>
        <w:rPr/>
        <w:t>:</w:t>
      </w:r>
      <w:r>
        <w:rPr>
          <w:spacing w:val="-4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amounts of</w:t>
      </w:r>
      <w:r>
        <w:rPr>
          <w:spacing w:val="-2"/>
        </w:rPr>
        <w:t> </w:t>
      </w:r>
      <w:r>
        <w:rPr/>
        <w:t>reversals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member</w:t>
      </w:r>
      <w:r>
        <w:rPr>
          <w:spacing w:val="-3"/>
        </w:rPr>
        <w:t> </w:t>
      </w:r>
      <w:r>
        <w:rPr/>
        <w:t>LSM</w:t>
      </w:r>
      <w:r>
        <w:rPr>
          <w:spacing w:val="-2"/>
        </w:rPr>
        <w:t> </w:t>
      </w:r>
      <w:r>
        <w:rPr/>
        <w:t>relate</w:t>
      </w:r>
      <w:r>
        <w:rPr>
          <w:spacing w:val="-3"/>
        </w:rPr>
        <w:t> </w:t>
      </w:r>
      <w:r>
        <w:rPr/>
        <w:t>negatively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(a)</w:t>
      </w:r>
      <w:r>
        <w:rPr>
          <w:spacing w:val="-3"/>
        </w:rPr>
        <w:t> </w:t>
      </w:r>
      <w:r>
        <w:rPr/>
        <w:t>participation</w:t>
      </w:r>
      <w:r>
        <w:rPr>
          <w:spacing w:val="-53"/>
        </w:rPr>
        <w:t> </w:t>
      </w:r>
      <w:r>
        <w:rPr/>
        <w:t>quantity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(b)</w:t>
      </w:r>
      <w:r>
        <w:rPr>
          <w:spacing w:val="2"/>
        </w:rPr>
        <w:t> </w:t>
      </w:r>
      <w:r>
        <w:rPr/>
        <w:t>participation</w:t>
      </w:r>
      <w:r>
        <w:rPr>
          <w:spacing w:val="-1"/>
        </w:rPr>
        <w:t> </w:t>
      </w:r>
      <w:r>
        <w:rPr/>
        <w:t>quality.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618" w:right="271"/>
      </w:pPr>
      <w:r>
        <w:rPr>
          <w:rFonts w:ascii="Arial"/>
          <w:b/>
        </w:rPr>
        <w:t>GROUP-LEVEL LSM </w:t>
      </w:r>
      <w:r>
        <w:rPr/>
        <w:t>(Users communities exhibing hogh level of LSM across members should</w:t>
      </w:r>
      <w:r>
        <w:rPr>
          <w:spacing w:val="-54"/>
        </w:rPr>
        <w:t> </w:t>
      </w:r>
      <w:r>
        <w:rPr/>
        <w:t>reflect</w:t>
      </w:r>
      <w:r>
        <w:rPr>
          <w:spacing w:val="-3"/>
        </w:rPr>
        <w:t> </w:t>
      </w:r>
      <w:r>
        <w:rPr/>
        <w:t>a more prominent</w:t>
      </w:r>
      <w:r>
        <w:rPr>
          <w:spacing w:val="-2"/>
        </w:rPr>
        <w:t> </w:t>
      </w:r>
      <w:r>
        <w:rPr/>
        <w:t>collective</w:t>
      </w:r>
      <w:r>
        <w:rPr>
          <w:spacing w:val="-2"/>
        </w:rPr>
        <w:t> </w:t>
      </w:r>
      <w:r>
        <w:rPr/>
        <w:t>identity,</w:t>
      </w:r>
      <w:r>
        <w:rPr>
          <w:spacing w:val="-2"/>
        </w:rPr>
        <w:t> </w:t>
      </w:r>
      <w:r>
        <w:rPr/>
        <w:t>which affects</w:t>
      </w:r>
      <w:r>
        <w:rPr>
          <w:spacing w:val="-1"/>
        </w:rPr>
        <w:t> </w:t>
      </w:r>
      <w:r>
        <w:rPr/>
        <w:t>member</w:t>
      </w:r>
      <w:r>
        <w:rPr>
          <w:spacing w:val="-2"/>
        </w:rPr>
        <w:t> </w:t>
      </w:r>
      <w:r>
        <w:rPr/>
        <w:t>participation effort)</w:t>
      </w:r>
    </w:p>
    <w:p>
      <w:pPr>
        <w:pStyle w:val="BodyText"/>
        <w:spacing w:before="1"/>
      </w:pPr>
    </w:p>
    <w:p>
      <w:pPr>
        <w:pStyle w:val="BodyText"/>
        <w:ind w:left="618" w:right="126"/>
      </w:pPr>
      <w:r>
        <w:rPr>
          <w:rFonts w:ascii="Arial"/>
          <w:b/>
        </w:rPr>
        <w:t>H4</w:t>
      </w:r>
      <w:r>
        <w:rPr/>
        <w:t>: Community-level cohesiveness in members LSM relates positively to individual members (a)</w:t>
      </w:r>
      <w:r>
        <w:rPr>
          <w:spacing w:val="-54"/>
        </w:rPr>
        <w:t> </w:t>
      </w:r>
      <w:r>
        <w:rPr/>
        <w:t>participation quantity and</w:t>
      </w:r>
      <w:r>
        <w:rPr>
          <w:spacing w:val="-1"/>
        </w:rPr>
        <w:t> </w:t>
      </w:r>
      <w:r>
        <w:rPr/>
        <w:t>(b)</w:t>
      </w:r>
      <w:r>
        <w:rPr>
          <w:spacing w:val="-1"/>
        </w:rPr>
        <w:t> </w:t>
      </w:r>
      <w:r>
        <w:rPr/>
        <w:t>participation</w:t>
      </w:r>
      <w:r>
        <w:rPr>
          <w:spacing w:val="-1"/>
        </w:rPr>
        <w:t> </w:t>
      </w:r>
      <w:r>
        <w:rPr/>
        <w:t>quality.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ind w:left="618"/>
      </w:pPr>
      <w:r>
        <w:rPr/>
        <w:t>METHOD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61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Setting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618"/>
      </w:pPr>
      <w:r>
        <w:rPr/>
        <w:t>Study</w:t>
      </w:r>
      <w:r>
        <w:rPr>
          <w:spacing w:val="-3"/>
        </w:rPr>
        <w:t> </w:t>
      </w:r>
      <w:r>
        <w:rPr/>
        <w:t>sample:</w:t>
      </w:r>
      <w:r>
        <w:rPr>
          <w:spacing w:val="-1"/>
        </w:rPr>
        <w:t> </w:t>
      </w:r>
      <w:r>
        <w:rPr/>
        <w:t>37</w:t>
      </w:r>
      <w:r>
        <w:rPr>
          <w:spacing w:val="-3"/>
        </w:rPr>
        <w:t> </w:t>
      </w:r>
      <w:r>
        <w:rPr/>
        <w:t>similar structured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communities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618" w:right="360"/>
      </w:pP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users</w:t>
      </w:r>
      <w:r>
        <w:rPr>
          <w:spacing w:val="-1"/>
        </w:rPr>
        <w:t> </w:t>
      </w:r>
      <w:r>
        <w:rPr/>
        <w:t>were</w:t>
      </w:r>
      <w:r>
        <w:rPr>
          <w:spacing w:val="1"/>
        </w:rPr>
        <w:t> </w:t>
      </w:r>
      <w:r>
        <w:rPr/>
        <w:t>hosted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consultancy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different industries</w:t>
      </w:r>
      <w:r>
        <w:rPr>
          <w:spacing w:val="-53"/>
        </w:rPr>
        <w:t> </w:t>
      </w:r>
      <w:r>
        <w:rPr/>
        <w:t>(finance &amp; assurance, information</w:t>
      </w:r>
      <w:r>
        <w:rPr>
          <w:spacing w:val="-2"/>
        </w:rPr>
        <w:t> </w:t>
      </w:r>
      <w:r>
        <w:rPr/>
        <w:t>services…)</w:t>
      </w:r>
    </w:p>
    <w:p>
      <w:pPr>
        <w:pStyle w:val="BodyText"/>
        <w:spacing w:before="1"/>
      </w:pPr>
    </w:p>
    <w:p>
      <w:pPr>
        <w:pStyle w:val="BodyText"/>
        <w:ind w:left="618"/>
      </w:pPr>
      <w:r>
        <w:rPr/>
        <w:t>4</w:t>
      </w:r>
      <w:r>
        <w:rPr>
          <w:spacing w:val="-3"/>
        </w:rPr>
        <w:t> </w:t>
      </w:r>
      <w:r>
        <w:rPr/>
        <w:t>reasons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that: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618"/>
        <w:jc w:val="both"/>
      </w:pPr>
      <w:r>
        <w:rPr/>
        <w:t>-Members</w:t>
      </w:r>
      <w:r>
        <w:rPr>
          <w:spacing w:val="-4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participation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motivation</w:t>
      </w:r>
      <w:r>
        <w:rPr>
          <w:spacing w:val="-6"/>
        </w:rPr>
        <w:t> </w:t>
      </w:r>
      <w:r>
        <w:rPr/>
        <w:t>(topics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like…)</w:t>
      </w:r>
    </w:p>
    <w:p>
      <w:pPr>
        <w:pStyle w:val="BodyText"/>
        <w:spacing w:before="1"/>
        <w:ind w:left="618" w:right="260"/>
        <w:jc w:val="both"/>
      </w:pPr>
      <w:r>
        <w:rPr/>
        <w:t>-To</w:t>
      </w:r>
      <w:r>
        <w:rPr>
          <w:spacing w:val="-5"/>
        </w:rPr>
        <w:t> </w:t>
      </w:r>
      <w:r>
        <w:rPr/>
        <w:t>motivate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sustain</w:t>
      </w:r>
      <w:r>
        <w:rPr>
          <w:spacing w:val="-5"/>
        </w:rPr>
        <w:t> </w:t>
      </w:r>
      <w:r>
        <w:rPr/>
        <w:t>participation</w:t>
      </w:r>
      <w:r>
        <w:rPr>
          <w:spacing w:val="-3"/>
        </w:rPr>
        <w:t> </w:t>
      </w:r>
      <w:r>
        <w:rPr/>
        <w:t>it’s</w:t>
      </w:r>
      <w:r>
        <w:rPr>
          <w:spacing w:val="-4"/>
        </w:rPr>
        <w:t> </w:t>
      </w:r>
      <w:r>
        <w:rPr/>
        <w:t>crucial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members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sense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identification</w:t>
      </w:r>
    </w:p>
    <w:p>
      <w:pPr>
        <w:pStyle w:val="BodyText"/>
        <w:spacing w:before="1"/>
        <w:ind w:left="618" w:right="277"/>
        <w:jc w:val="both"/>
      </w:pPr>
      <w:r>
        <w:rPr/>
        <w:t>-As with most online communities, nonverbal social cues and personal member information are</w:t>
      </w:r>
      <w:r>
        <w:rPr>
          <w:spacing w:val="-54"/>
        </w:rPr>
        <w:t> </w:t>
      </w:r>
      <w:r>
        <w:rPr/>
        <w:t>not available, with text-based posts serving as the sole means by which to develop and assess</w:t>
      </w:r>
      <w:r>
        <w:rPr>
          <w:spacing w:val="-53"/>
        </w:rPr>
        <w:t> </w:t>
      </w:r>
      <w:r>
        <w:rPr/>
        <w:t>social</w:t>
      </w:r>
      <w:r>
        <w:rPr>
          <w:spacing w:val="-1"/>
        </w:rPr>
        <w:t> </w:t>
      </w:r>
      <w:r>
        <w:rPr/>
        <w:t>identification.</w:t>
      </w:r>
    </w:p>
    <w:p>
      <w:pPr>
        <w:pStyle w:val="BodyText"/>
        <w:spacing w:line="480" w:lineRule="auto"/>
        <w:ind w:left="618" w:right="877"/>
        <w:jc w:val="both"/>
      </w:pPr>
      <w:r>
        <w:rPr/>
        <w:t>-Homogeniety across user communities (setup,duration,structure and purpose supports)</w:t>
      </w:r>
      <w:r>
        <w:rPr>
          <w:spacing w:val="-54"/>
        </w:rPr>
        <w:t> </w:t>
      </w:r>
      <w:r>
        <w:rPr/>
        <w:t>Final</w:t>
      </w:r>
      <w:r>
        <w:rPr>
          <w:spacing w:val="-3"/>
        </w:rPr>
        <w:t> </w:t>
      </w:r>
      <w:r>
        <w:rPr/>
        <w:t>sample:</w:t>
      </w:r>
      <w:r>
        <w:rPr>
          <w:spacing w:val="-2"/>
        </w:rPr>
        <w:t> </w:t>
      </w:r>
      <w:r>
        <w:rPr/>
        <w:t>2208</w:t>
      </w:r>
      <w:r>
        <w:rPr>
          <w:spacing w:val="1"/>
        </w:rPr>
        <w:t> </w:t>
      </w:r>
      <w:r>
        <w:rPr/>
        <w:t>members</w:t>
      </w:r>
      <w:r>
        <w:rPr>
          <w:spacing w:val="-1"/>
        </w:rPr>
        <w:t> </w:t>
      </w:r>
      <w:r>
        <w:rPr/>
        <w:t>across 37</w:t>
      </w:r>
      <w:r>
        <w:rPr>
          <w:spacing w:val="-1"/>
        </w:rPr>
        <w:t> </w:t>
      </w:r>
      <w:r>
        <w:rPr/>
        <w:t>communities with a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of 74 246 posts.</w:t>
      </w:r>
    </w:p>
    <w:p>
      <w:pPr>
        <w:pStyle w:val="Heading1"/>
        <w:ind w:left="618"/>
      </w:pPr>
      <w:r>
        <w:rPr/>
        <w:t>Data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Measures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BodyText"/>
        <w:ind w:left="618"/>
        <w:jc w:val="both"/>
      </w:pPr>
      <w:r>
        <w:rPr/>
        <w:t>They</w:t>
      </w:r>
      <w:r>
        <w:rPr>
          <w:spacing w:val="-2"/>
        </w:rPr>
        <w:t> </w:t>
      </w:r>
      <w:r>
        <w:rPr/>
        <w:t>divided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observation</w:t>
      </w:r>
      <w:r>
        <w:rPr>
          <w:spacing w:val="-3"/>
        </w:rPr>
        <w:t> </w:t>
      </w:r>
      <w:r>
        <w:rPr/>
        <w:t>period into</w:t>
      </w:r>
      <w:r>
        <w:rPr>
          <w:spacing w:val="-3"/>
        </w:rPr>
        <w:t> </w:t>
      </w:r>
      <w:r>
        <w:rPr/>
        <w:t>an: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796" w:val="left" w:leader="none"/>
        </w:tabs>
        <w:spacing w:line="240" w:lineRule="auto" w:before="0" w:after="0"/>
        <w:ind w:left="795" w:right="0" w:hanging="123"/>
        <w:jc w:val="both"/>
        <w:rPr>
          <w:sz w:val="20"/>
        </w:rPr>
      </w:pPr>
      <w:r>
        <w:rPr>
          <w:sz w:val="20"/>
        </w:rPr>
        <w:t>“Initiation</w:t>
      </w:r>
      <w:r>
        <w:rPr>
          <w:spacing w:val="-3"/>
          <w:sz w:val="20"/>
        </w:rPr>
        <w:t> </w:t>
      </w:r>
      <w:r>
        <w:rPr>
          <w:sz w:val="20"/>
        </w:rPr>
        <w:t>period”</w:t>
      </w:r>
      <w:r>
        <w:rPr>
          <w:spacing w:val="-2"/>
          <w:sz w:val="20"/>
        </w:rPr>
        <w:t> </w:t>
      </w:r>
      <w:r>
        <w:rPr>
          <w:sz w:val="20"/>
        </w:rPr>
        <w:t>(T1)</w:t>
      </w:r>
      <w:r>
        <w:rPr>
          <w:spacing w:val="-4"/>
          <w:sz w:val="20"/>
        </w:rPr>
        <w:t> </w:t>
      </w:r>
      <w:r>
        <w:rPr>
          <w:sz w:val="20"/>
        </w:rPr>
        <w:t>=&gt;</w:t>
      </w:r>
      <w:r>
        <w:rPr>
          <w:spacing w:val="-2"/>
          <w:sz w:val="20"/>
        </w:rPr>
        <w:t> </w:t>
      </w:r>
      <w:r>
        <w:rPr>
          <w:sz w:val="20"/>
        </w:rPr>
        <w:t>member’s</w:t>
      </w:r>
      <w:r>
        <w:rPr>
          <w:spacing w:val="-3"/>
          <w:sz w:val="20"/>
        </w:rPr>
        <w:t> </w:t>
      </w:r>
      <w:r>
        <w:rPr>
          <w:sz w:val="20"/>
        </w:rPr>
        <w:t>first</w:t>
      </w:r>
      <w:r>
        <w:rPr>
          <w:spacing w:val="-3"/>
          <w:sz w:val="20"/>
        </w:rPr>
        <w:t> </w:t>
      </w:r>
      <w:r>
        <w:rPr>
          <w:sz w:val="20"/>
        </w:rPr>
        <w:t>two</w:t>
      </w:r>
      <w:r>
        <w:rPr>
          <w:spacing w:val="-4"/>
          <w:sz w:val="20"/>
        </w:rPr>
        <w:t> </w:t>
      </w:r>
      <w:r>
        <w:rPr>
          <w:sz w:val="20"/>
        </w:rPr>
        <w:t>weeks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community.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794" w:val="left" w:leader="none"/>
        </w:tabs>
        <w:spacing w:line="240" w:lineRule="auto" w:before="0" w:after="0"/>
        <w:ind w:left="793" w:right="0" w:hanging="124"/>
        <w:jc w:val="left"/>
        <w:rPr>
          <w:sz w:val="20"/>
        </w:rPr>
      </w:pPr>
      <w:r>
        <w:rPr>
          <w:sz w:val="20"/>
        </w:rPr>
        <w:t>“Active</w:t>
      </w:r>
      <w:r>
        <w:rPr>
          <w:spacing w:val="-4"/>
          <w:sz w:val="20"/>
        </w:rPr>
        <w:t> </w:t>
      </w:r>
      <w:r>
        <w:rPr>
          <w:sz w:val="20"/>
        </w:rPr>
        <w:t>participation</w:t>
      </w:r>
      <w:r>
        <w:rPr>
          <w:spacing w:val="-3"/>
          <w:sz w:val="20"/>
        </w:rPr>
        <w:t> </w:t>
      </w:r>
      <w:r>
        <w:rPr>
          <w:sz w:val="20"/>
        </w:rPr>
        <w:t>period”</w:t>
      </w:r>
      <w:r>
        <w:rPr>
          <w:spacing w:val="-5"/>
          <w:sz w:val="20"/>
        </w:rPr>
        <w:t> </w:t>
      </w:r>
      <w:r>
        <w:rPr>
          <w:sz w:val="20"/>
        </w:rPr>
        <w:t>=&gt;</w:t>
      </w:r>
      <w:r>
        <w:rPr>
          <w:spacing w:val="-4"/>
          <w:sz w:val="20"/>
        </w:rPr>
        <w:t> </w:t>
      </w:r>
      <w:r>
        <w:rPr>
          <w:sz w:val="20"/>
        </w:rPr>
        <w:t>eight</w:t>
      </w:r>
      <w:r>
        <w:rPr>
          <w:spacing w:val="-6"/>
          <w:sz w:val="20"/>
        </w:rPr>
        <w:t> </w:t>
      </w:r>
      <w:r>
        <w:rPr>
          <w:sz w:val="20"/>
        </w:rPr>
        <w:t>week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membership</w:t>
      </w:r>
      <w:r>
        <w:rPr>
          <w:spacing w:val="-5"/>
          <w:sz w:val="20"/>
        </w:rPr>
        <w:t> </w:t>
      </w:r>
      <w:r>
        <w:rPr>
          <w:sz w:val="20"/>
        </w:rPr>
        <w:t>(T2)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320" w:bottom="280" w:left="1300" w:right="1320"/>
        </w:sectPr>
      </w:pPr>
    </w:p>
    <w:p>
      <w:pPr>
        <w:pStyle w:val="Heading1"/>
        <w:spacing w:line="482" w:lineRule="auto" w:before="77"/>
        <w:ind w:right="7023"/>
      </w:pPr>
      <w:r>
        <w:rPr/>
        <w:t>Dependent Variables</w:t>
      </w:r>
      <w:r>
        <w:rPr>
          <w:spacing w:val="1"/>
        </w:rPr>
        <w:t> </w:t>
      </w:r>
      <w:r>
        <w:rPr/>
        <w:t>Participation</w:t>
      </w:r>
      <w:r>
        <w:rPr>
          <w:spacing w:val="-14"/>
        </w:rPr>
        <w:t> </w:t>
      </w:r>
      <w:r>
        <w:rPr/>
        <w:t>Quantity:</w:t>
      </w:r>
    </w:p>
    <w:p>
      <w:pPr>
        <w:pStyle w:val="BodyText"/>
        <w:spacing w:before="4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1128394</wp:posOffset>
            </wp:positionH>
            <wp:positionV relativeFrom="paragraph">
              <wp:posOffset>144268</wp:posOffset>
            </wp:positionV>
            <wp:extent cx="2845870" cy="210597"/>
            <wp:effectExtent l="0" t="0" r="0" b="0"/>
            <wp:wrapTopAndBottom/>
            <wp:docPr id="1" name="image1.pn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870" cy="210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8"/>
        <w:rPr>
          <w:rFonts w:ascii="Arial"/>
          <w:b/>
          <w:sz w:val="32"/>
        </w:rPr>
      </w:pPr>
    </w:p>
    <w:p>
      <w:pPr>
        <w:pStyle w:val="BodyText"/>
        <w:ind w:left="116" w:right="360"/>
      </w:pPr>
      <w:r>
        <w:rPr/>
        <w:t>Absolute count of posts by each individual community member summed over the eight weeks in the</w:t>
      </w:r>
      <w:r>
        <w:rPr>
          <w:spacing w:val="-53"/>
        </w:rPr>
        <w:t> </w:t>
      </w:r>
      <w:r>
        <w:rPr/>
        <w:t>active</w:t>
      </w:r>
      <w:r>
        <w:rPr>
          <w:spacing w:val="-2"/>
        </w:rPr>
        <w:t> </w:t>
      </w:r>
      <w:r>
        <w:rPr/>
        <w:t>participation</w:t>
      </w:r>
      <w:r>
        <w:rPr>
          <w:spacing w:val="-1"/>
        </w:rPr>
        <w:t> </w:t>
      </w:r>
      <w:r>
        <w:rPr/>
        <w:t>T2.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0" w:hanging="361"/>
        <w:jc w:val="left"/>
        <w:rPr>
          <w:sz w:val="20"/>
        </w:rPr>
      </w:pPr>
      <w:r>
        <w:rPr>
          <w:rFonts w:ascii="Arial" w:hAnsi="Arial"/>
          <w:i/>
          <w:sz w:val="20"/>
        </w:rPr>
        <w:t>i</w:t>
      </w:r>
      <w:r>
        <w:rPr>
          <w:rFonts w:ascii="Arial" w:hAnsi="Arial"/>
          <w:i/>
          <w:spacing w:val="-5"/>
          <w:sz w:val="20"/>
        </w:rPr>
        <w:t> </w:t>
      </w:r>
      <w:r>
        <w:rPr>
          <w:sz w:val="20"/>
        </w:rPr>
        <w:t>=&gt;</w:t>
      </w:r>
      <w:r>
        <w:rPr>
          <w:spacing w:val="-2"/>
          <w:sz w:val="20"/>
        </w:rPr>
        <w:t> </w:t>
      </w:r>
      <w:r>
        <w:rPr>
          <w:sz w:val="20"/>
        </w:rPr>
        <w:t>individual</w:t>
      </w:r>
      <w:r>
        <w:rPr>
          <w:spacing w:val="-4"/>
          <w:sz w:val="20"/>
        </w:rPr>
        <w:t> </w:t>
      </w:r>
      <w:r>
        <w:rPr>
          <w:sz w:val="20"/>
        </w:rPr>
        <w:t>community</w:t>
      </w:r>
      <w:r>
        <w:rPr>
          <w:spacing w:val="-1"/>
          <w:sz w:val="20"/>
        </w:rPr>
        <w:t> </w:t>
      </w:r>
      <w:r>
        <w:rPr>
          <w:sz w:val="20"/>
        </w:rPr>
        <w:t>member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  <w:tab w:pos="837" w:val="left" w:leader="none"/>
        </w:tabs>
        <w:spacing w:line="240" w:lineRule="auto" w:before="1" w:after="0"/>
        <w:ind w:left="836" w:right="0" w:hanging="361"/>
        <w:jc w:val="left"/>
        <w:rPr>
          <w:sz w:val="20"/>
        </w:rPr>
      </w:pPr>
      <w:r>
        <w:rPr>
          <w:rFonts w:ascii="Arial" w:hAnsi="Arial"/>
          <w:i/>
          <w:sz w:val="20"/>
        </w:rPr>
        <w:t>t</w:t>
      </w:r>
      <w:r>
        <w:rPr>
          <w:rFonts w:ascii="Arial" w:hAnsi="Arial"/>
          <w:i/>
          <w:spacing w:val="-3"/>
          <w:sz w:val="20"/>
        </w:rPr>
        <w:t> </w:t>
      </w:r>
      <w:r>
        <w:rPr>
          <w:sz w:val="20"/>
        </w:rPr>
        <w:t>=&gt;</w:t>
      </w:r>
      <w:r>
        <w:rPr>
          <w:spacing w:val="-2"/>
          <w:sz w:val="20"/>
        </w:rPr>
        <w:t> </w:t>
      </w:r>
      <w:r>
        <w:rPr>
          <w:sz w:val="20"/>
        </w:rPr>
        <w:t>week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 eight-week</w:t>
      </w:r>
      <w:r>
        <w:rPr>
          <w:spacing w:val="1"/>
          <w:sz w:val="20"/>
        </w:rPr>
        <w:t> </w:t>
      </w:r>
      <w:r>
        <w:rPr>
          <w:sz w:val="20"/>
        </w:rPr>
        <w:t>time</w:t>
      </w:r>
      <w:r>
        <w:rPr>
          <w:spacing w:val="-3"/>
          <w:sz w:val="20"/>
        </w:rPr>
        <w:t> </w:t>
      </w:r>
      <w:r>
        <w:rPr>
          <w:sz w:val="20"/>
        </w:rPr>
        <w:t>period after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initial</w:t>
      </w:r>
      <w:r>
        <w:rPr>
          <w:spacing w:val="2"/>
          <w:sz w:val="20"/>
        </w:rPr>
        <w:t> </w:t>
      </w:r>
      <w:r>
        <w:rPr>
          <w:sz w:val="20"/>
        </w:rPr>
        <w:t>two-week initiation</w:t>
      </w:r>
      <w:r>
        <w:rPr>
          <w:spacing w:val="-3"/>
          <w:sz w:val="20"/>
        </w:rPr>
        <w:t> </w:t>
      </w:r>
      <w:r>
        <w:rPr>
          <w:sz w:val="20"/>
        </w:rPr>
        <w:t>period</w:t>
      </w:r>
      <w:r>
        <w:rPr>
          <w:spacing w:val="-3"/>
          <w:sz w:val="20"/>
        </w:rPr>
        <w:t> </w:t>
      </w:r>
      <w:r>
        <w:rPr>
          <w:sz w:val="20"/>
        </w:rPr>
        <w:t>(T2).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</w:pPr>
      <w:r>
        <w:rPr/>
        <w:t>Cognitive</w:t>
      </w:r>
      <w:r>
        <w:rPr>
          <w:spacing w:val="-3"/>
        </w:rPr>
        <w:t> </w:t>
      </w:r>
      <w:r>
        <w:rPr/>
        <w:t>effort: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1014094</wp:posOffset>
            </wp:positionH>
            <wp:positionV relativeFrom="paragraph">
              <wp:posOffset>151971</wp:posOffset>
            </wp:positionV>
            <wp:extent cx="3599469" cy="19783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469" cy="197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BodyText"/>
        <w:ind w:left="116" w:right="116"/>
      </w:pPr>
      <w:r>
        <w:rPr/>
        <w:t>They constructed a composite measure of the text-mined cognitive effort (CE) for each individual (i) by</w:t>
      </w:r>
      <w:r>
        <w:rPr>
          <w:spacing w:val="-53"/>
        </w:rPr>
        <w:t> </w:t>
      </w:r>
      <w:r>
        <w:rPr/>
        <w:t>post (p) by summing the total amount of cognitive words and causal words used in a post where T2</w:t>
      </w:r>
      <w:r>
        <w:rPr>
          <w:spacing w:val="1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period</w:t>
      </w:r>
      <w:r>
        <w:rPr>
          <w:spacing w:val="2"/>
        </w:rPr>
        <w:t> </w:t>
      </w:r>
      <w:r>
        <w:rPr/>
        <w:t>(two</w:t>
      </w:r>
      <w:r>
        <w:rPr>
          <w:spacing w:val="-1"/>
        </w:rPr>
        <w:t> </w:t>
      </w:r>
      <w:r>
        <w:rPr/>
        <w:t>week</w:t>
      </w:r>
      <w:r>
        <w:rPr>
          <w:spacing w:val="-1"/>
        </w:rPr>
        <w:t> </w:t>
      </w:r>
      <w:r>
        <w:rPr/>
        <w:t>initiation</w:t>
      </w:r>
      <w:r>
        <w:rPr>
          <w:spacing w:val="1"/>
        </w:rPr>
        <w:t> </w:t>
      </w:r>
      <w:r>
        <w:rPr/>
        <w:t>period)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t>Participation</w:t>
      </w:r>
      <w:r>
        <w:rPr>
          <w:spacing w:val="-4"/>
        </w:rPr>
        <w:t> </w:t>
      </w:r>
      <w:r>
        <w:rPr/>
        <w:t>Quality: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1007744</wp:posOffset>
            </wp:positionH>
            <wp:positionV relativeFrom="paragraph">
              <wp:posOffset>102138</wp:posOffset>
            </wp:positionV>
            <wp:extent cx="2961132" cy="325469"/>
            <wp:effectExtent l="0" t="0" r="0" b="0"/>
            <wp:wrapTopAndBottom/>
            <wp:docPr id="5" name="image3.pn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132" cy="325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0" w:hanging="361"/>
        <w:jc w:val="left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=&gt;</w:t>
      </w:r>
      <w:r>
        <w:rPr>
          <w:spacing w:val="-1"/>
          <w:sz w:val="20"/>
        </w:rPr>
        <w:t> </w:t>
      </w:r>
      <w:r>
        <w:rPr>
          <w:sz w:val="20"/>
        </w:rPr>
        <w:t>Individual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0" w:hanging="361"/>
        <w:jc w:val="left"/>
        <w:rPr>
          <w:sz w:val="20"/>
        </w:rPr>
      </w:pPr>
      <w:r>
        <w:rPr>
          <w:sz w:val="20"/>
        </w:rPr>
        <w:t>p</w:t>
      </w:r>
      <w:r>
        <w:rPr>
          <w:spacing w:val="-3"/>
          <w:sz w:val="20"/>
        </w:rPr>
        <w:t> </w:t>
      </w:r>
      <w:r>
        <w:rPr>
          <w:sz w:val="20"/>
        </w:rPr>
        <w:t>=&gt;</w:t>
      </w:r>
      <w:r>
        <w:rPr>
          <w:spacing w:val="-1"/>
          <w:sz w:val="20"/>
        </w:rPr>
        <w:t> </w:t>
      </w:r>
      <w:r>
        <w:rPr>
          <w:sz w:val="20"/>
        </w:rPr>
        <w:t>Post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  <w:tab w:pos="837" w:val="left" w:leader="none"/>
        </w:tabs>
        <w:spacing w:line="240" w:lineRule="auto" w:before="1" w:after="0"/>
        <w:ind w:left="836" w:right="0" w:hanging="361"/>
        <w:jc w:val="left"/>
        <w:rPr>
          <w:sz w:val="20"/>
        </w:rPr>
      </w:pPr>
      <w:r>
        <w:rPr>
          <w:sz w:val="20"/>
        </w:rPr>
        <w:t>T2=&gt;</w:t>
      </w:r>
      <w:r>
        <w:rPr>
          <w:spacing w:val="-3"/>
          <w:sz w:val="20"/>
        </w:rPr>
        <w:t> </w:t>
      </w:r>
      <w:r>
        <w:rPr>
          <w:sz w:val="20"/>
        </w:rPr>
        <w:t>time</w:t>
      </w:r>
      <w:r>
        <w:rPr>
          <w:spacing w:val="-1"/>
          <w:sz w:val="20"/>
        </w:rPr>
        <w:t> </w:t>
      </w:r>
      <w:r>
        <w:rPr>
          <w:sz w:val="20"/>
        </w:rPr>
        <w:t>period</w:t>
      </w:r>
      <w:r>
        <w:rPr>
          <w:spacing w:val="-2"/>
          <w:sz w:val="20"/>
        </w:rPr>
        <w:t> </w:t>
      </w:r>
      <w:r>
        <w:rPr>
          <w:sz w:val="20"/>
        </w:rPr>
        <w:t>after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0" w:hanging="361"/>
        <w:jc w:val="left"/>
        <w:rPr>
          <w:sz w:val="20"/>
        </w:rPr>
      </w:pPr>
      <w:r>
        <w:rPr>
          <w:sz w:val="20"/>
        </w:rPr>
        <w:t>CE</w:t>
      </w:r>
      <w:r>
        <w:rPr>
          <w:spacing w:val="-3"/>
          <w:sz w:val="20"/>
        </w:rPr>
        <w:t> </w:t>
      </w:r>
      <w:r>
        <w:rPr>
          <w:sz w:val="20"/>
        </w:rPr>
        <w:t>Cognitive effort</w:t>
      </w:r>
      <w:r>
        <w:rPr>
          <w:spacing w:val="-2"/>
          <w:sz w:val="20"/>
        </w:rPr>
        <w:t> </w:t>
      </w:r>
      <w:r>
        <w:rPr>
          <w:sz w:val="20"/>
        </w:rPr>
        <w:t>per</w:t>
      </w:r>
      <w:r>
        <w:rPr>
          <w:spacing w:val="1"/>
          <w:sz w:val="20"/>
        </w:rPr>
        <w:t> </w:t>
      </w:r>
      <w:r>
        <w:rPr>
          <w:sz w:val="20"/>
        </w:rPr>
        <w:t>post</w:t>
      </w:r>
    </w:p>
    <w:p>
      <w:pPr>
        <w:pStyle w:val="BodyText"/>
        <w:spacing w:before="1"/>
      </w:pPr>
    </w:p>
    <w:p>
      <w:pPr>
        <w:pStyle w:val="Heading1"/>
      </w:pPr>
      <w:r>
        <w:rPr/>
        <w:t>Independent</w:t>
      </w:r>
      <w:r>
        <w:rPr>
          <w:spacing w:val="-3"/>
        </w:rPr>
        <w:t> </w:t>
      </w:r>
      <w:r>
        <w:rPr/>
        <w:t>Variables: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BodyText"/>
        <w:ind w:left="116" w:right="182"/>
      </w:pPr>
      <w:r>
        <w:rPr/>
        <w:t>They assess the independent variables in this study according to communications behavior in the first</w:t>
      </w:r>
      <w:r>
        <w:rPr>
          <w:spacing w:val="-53"/>
        </w:rPr>
        <w:t> </w:t>
      </w:r>
      <w:r>
        <w:rPr/>
        <w:t>two</w:t>
      </w:r>
      <w:r>
        <w:rPr>
          <w:spacing w:val="-2"/>
        </w:rPr>
        <w:t> </w:t>
      </w:r>
      <w:r>
        <w:rPr/>
        <w:t>weeks (T1).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t>Function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Usage</w:t>
      </w:r>
      <w:r>
        <w:rPr>
          <w:spacing w:val="-4"/>
        </w:rPr>
        <w:t> </w:t>
      </w:r>
      <w:r>
        <w:rPr/>
        <w:t>Intensity</w:t>
      </w:r>
      <w:r>
        <w:rPr>
          <w:spacing w:val="-3"/>
        </w:rPr>
        <w:t> </w:t>
      </w:r>
      <w:r>
        <w:rPr/>
        <w:t>(FWC):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1001394</wp:posOffset>
            </wp:positionH>
            <wp:positionV relativeFrom="paragraph">
              <wp:posOffset>146137</wp:posOffset>
            </wp:positionV>
            <wp:extent cx="2434335" cy="357378"/>
            <wp:effectExtent l="0" t="0" r="0" b="0"/>
            <wp:wrapTopAndBottom/>
            <wp:docPr id="7" name="image4.pn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335" cy="357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pStyle w:val="BodyText"/>
        <w:spacing w:before="1"/>
        <w:ind w:left="116" w:right="116"/>
      </w:pPr>
      <w:r>
        <w:rPr/>
        <w:t>They constructed a measure of the FWC for each community member (i) and for each function</w:t>
      </w:r>
      <w:r>
        <w:rPr>
          <w:spacing w:val="1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(j)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dividing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words</w:t>
      </w:r>
      <w:r>
        <w:rPr>
          <w:spacing w:val="-2"/>
        </w:rPr>
        <w:t> </w:t>
      </w:r>
      <w:r>
        <w:rPr/>
        <w:t>belonging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word</w:t>
      </w:r>
      <w:r>
        <w:rPr>
          <w:spacing w:val="-3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across</w:t>
      </w:r>
      <w:r>
        <w:rPr>
          <w:spacing w:val="-53"/>
        </w:rPr>
        <w:t> </w:t>
      </w:r>
      <w:r>
        <w:rPr/>
        <w:t>all posts by the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 of</w:t>
      </w:r>
      <w:r>
        <w:rPr>
          <w:spacing w:val="-2"/>
        </w:rPr>
        <w:t> </w:t>
      </w:r>
      <w:r>
        <w:rPr/>
        <w:t>words</w:t>
      </w:r>
      <w:r>
        <w:rPr>
          <w:spacing w:val="1"/>
        </w:rPr>
        <w:t> </w:t>
      </w:r>
      <w:r>
        <w:rPr/>
        <w:t>per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post(p)</w:t>
      </w:r>
      <w:r>
        <w:rPr>
          <w:spacing w:val="2"/>
        </w:rPr>
        <w:t> </w:t>
      </w:r>
      <w:r>
        <w:rPr/>
        <w:t>across all</w:t>
      </w:r>
      <w:r>
        <w:rPr>
          <w:spacing w:val="-3"/>
        </w:rPr>
        <w:t> </w:t>
      </w:r>
      <w:r>
        <w:rPr/>
        <w:t>posts.</w:t>
      </w:r>
    </w:p>
    <w:p>
      <w:pPr>
        <w:pStyle w:val="BodyText"/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988694</wp:posOffset>
            </wp:positionH>
            <wp:positionV relativeFrom="paragraph">
              <wp:posOffset>100958</wp:posOffset>
            </wp:positionV>
            <wp:extent cx="2285656" cy="27660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656" cy="276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20" w:bottom="280" w:left="1300" w:right="1320"/>
        </w:sectPr>
      </w:pPr>
    </w:p>
    <w:p>
      <w:pPr>
        <w:pStyle w:val="BodyText"/>
        <w:spacing w:before="77"/>
        <w:ind w:left="116" w:right="116"/>
      </w:pPr>
      <w:r>
        <w:rPr/>
        <w:t>They</w:t>
      </w:r>
      <w:r>
        <w:rPr>
          <w:spacing w:val="-3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level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word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usage</w:t>
      </w:r>
      <w:r>
        <w:rPr>
          <w:spacing w:val="-4"/>
        </w:rPr>
        <w:t> </w:t>
      </w:r>
      <w:r>
        <w:rPr/>
        <w:t>intensity</w:t>
      </w:r>
      <w:r>
        <w:rPr>
          <w:spacing w:val="-2"/>
        </w:rPr>
        <w:t> </w:t>
      </w:r>
      <w:r>
        <w:rPr/>
        <w:t>(FWC)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52"/>
        </w:rPr>
        <w:t> </w:t>
      </w:r>
      <w:r>
        <w:rPr/>
        <w:t>community © and for each category (j) across all the posts that were present before the current post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submitted.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t>LSM</w:t>
      </w:r>
      <w:r>
        <w:rPr>
          <w:spacing w:val="-4"/>
        </w:rPr>
        <w:t> </w:t>
      </w:r>
      <w:r>
        <w:rPr/>
        <w:t>(Linguistic</w:t>
      </w:r>
      <w:r>
        <w:rPr>
          <w:spacing w:val="-1"/>
        </w:rPr>
        <w:t> </w:t>
      </w:r>
      <w:r>
        <w:rPr/>
        <w:t>Style</w:t>
      </w:r>
      <w:r>
        <w:rPr>
          <w:spacing w:val="-3"/>
        </w:rPr>
        <w:t> </w:t>
      </w:r>
      <w:r>
        <w:rPr/>
        <w:t>Match):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995044</wp:posOffset>
            </wp:positionH>
            <wp:positionV relativeFrom="paragraph">
              <wp:posOffset>102558</wp:posOffset>
            </wp:positionV>
            <wp:extent cx="2739270" cy="389286"/>
            <wp:effectExtent l="0" t="0" r="0" b="0"/>
            <wp:wrapTopAndBottom/>
            <wp:docPr id="11" name="image6.pn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270" cy="38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spacing w:before="0"/>
        <w:ind w:left="11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LSM =&gt; ratio of overlap between the usage intensity by each individual member (i) for each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function category (j) and the cumulative average usage intensity of the same function word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category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(j)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by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all community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posts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that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were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posted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prior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the current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post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community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(c).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They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added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0.0001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prevent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empty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sets.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ind w:left="116"/>
      </w:pPr>
      <w:r>
        <w:rPr/>
        <w:t>They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/>
        <w:t>levels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dynamics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communicative</w:t>
      </w:r>
      <w:r>
        <w:rPr>
          <w:spacing w:val="-4"/>
        </w:rPr>
        <w:t> </w:t>
      </w:r>
      <w:r>
        <w:rPr/>
        <w:t>behaviors:</w:t>
      </w:r>
    </w:p>
    <w:p>
      <w:pPr>
        <w:pStyle w:val="BodyText"/>
      </w:pPr>
    </w:p>
    <w:p>
      <w:pPr>
        <w:pStyle w:val="BodyText"/>
        <w:spacing w:line="229" w:lineRule="exact"/>
        <w:ind w:left="116"/>
      </w:pPr>
      <w:r>
        <w:rPr/>
        <w:t>-Member-level</w:t>
      </w:r>
      <w:r>
        <w:rPr>
          <w:spacing w:val="-5"/>
        </w:rPr>
        <w:t> </w:t>
      </w:r>
      <w:r>
        <w:rPr/>
        <w:t>aspects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communicative</w:t>
      </w:r>
      <w:r>
        <w:rPr>
          <w:spacing w:val="-2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(average,</w:t>
      </w:r>
      <w:r>
        <w:rPr>
          <w:spacing w:val="-2"/>
        </w:rPr>
        <w:t> </w:t>
      </w:r>
      <w:r>
        <w:rPr/>
        <w:t>trend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reversal).</w:t>
      </w:r>
    </w:p>
    <w:p>
      <w:pPr>
        <w:pStyle w:val="BodyText"/>
        <w:spacing w:line="480" w:lineRule="auto"/>
        <w:ind w:left="116" w:right="2858"/>
      </w:pPr>
      <w:r>
        <w:rPr/>
        <w:t>-Overall community-level cohesiveness in communicative behavior.</w:t>
      </w:r>
      <w:r>
        <w:rPr>
          <w:spacing w:val="1"/>
        </w:rPr>
        <w:t> </w:t>
      </w:r>
      <w:r>
        <w:rPr/>
        <w:t>First</w:t>
      </w:r>
      <w:r>
        <w:rPr>
          <w:spacing w:val="-2"/>
        </w:rPr>
        <w:t> </w:t>
      </w:r>
      <w:r>
        <w:rPr/>
        <w:t>LSM</w:t>
      </w:r>
      <w:r>
        <w:rPr>
          <w:spacing w:val="-2"/>
        </w:rPr>
        <w:t> </w:t>
      </w:r>
      <w:r>
        <w:rPr/>
        <w:t>ratio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bounded by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1 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2261</w:t>
      </w:r>
      <w:r>
        <w:rPr>
          <w:spacing w:val="-1"/>
        </w:rPr>
        <w:t> </w:t>
      </w:r>
      <w:r>
        <w:rPr/>
        <w:t>members</w:t>
      </w:r>
    </w:p>
    <w:p>
      <w:pPr>
        <w:pStyle w:val="BodyText"/>
        <w:spacing w:before="1"/>
        <w:ind w:left="116" w:right="158"/>
      </w:pPr>
      <w:r>
        <w:rPr/>
        <w:t>Second a member’s LSM trend is establishing by regressing the sequential post incidences by</w:t>
      </w:r>
      <w:r>
        <w:rPr>
          <w:spacing w:val="1"/>
        </w:rPr>
        <w:t> </w:t>
      </w:r>
      <w:r>
        <w:rPr/>
        <w:t>member (i) on the respective LSM of each of his/her post using the least squares method. They the</w:t>
      </w:r>
      <w:r>
        <w:rPr>
          <w:spacing w:val="1"/>
        </w:rPr>
        <w:t> </w:t>
      </w:r>
      <w:r>
        <w:rPr/>
        <w:t>regressed the LSM of member i on the posts incidents of member i. The beta coefficient (</w:t>
      </w:r>
      <w:r>
        <w:rPr>
          <w:rFonts w:ascii="Symbol" w:hAnsi="Symbol"/>
        </w:rPr>
        <w:t></w:t>
      </w:r>
      <w:r>
        <w:rPr>
          <w:rFonts w:ascii="Times New Roman" w:hAnsi="Times New Roman"/>
        </w:rPr>
        <w:t> </w:t>
      </w:r>
      <w:r>
        <w:rPr/>
        <w:t>of the</w:t>
      </w:r>
      <w:r>
        <w:rPr>
          <w:spacing w:val="1"/>
        </w:rPr>
        <w:t> </w:t>
      </w:r>
      <w:r>
        <w:rPr/>
        <w:t>post incidence variable in the equation LSMi=</w:t>
      </w:r>
      <w:r>
        <w:rPr>
          <w:rFonts w:ascii="Symbol" w:hAnsi="Symbol"/>
        </w:rPr>
        <w:t></w:t>
      </w:r>
      <w:r>
        <w:rPr/>
        <w:t>0+</w:t>
      </w:r>
      <w:r>
        <w:rPr>
          <w:rFonts w:ascii="Symbol" w:hAnsi="Symbol"/>
        </w:rPr>
        <w:t></w:t>
      </w:r>
      <w:r>
        <w:rPr/>
        <w:t>1.PostIncidents+</w:t>
      </w:r>
      <w:r>
        <w:rPr>
          <w:rFonts w:ascii="Symbol" w:hAnsi="Symbol"/>
        </w:rPr>
        <w:t></w:t>
      </w:r>
      <w:r>
        <w:rPr/>
        <w:t>i , for members i signifies the rate</w:t>
      </w:r>
      <w:r>
        <w:rPr>
          <w:spacing w:val="-53"/>
        </w:rPr>
        <w:t> </w:t>
      </w:r>
      <w:r>
        <w:rPr/>
        <w:t>of</w:t>
      </w:r>
      <w:r>
        <w:rPr>
          <w:spacing w:val="-2"/>
        </w:rPr>
        <w:t> </w:t>
      </w:r>
      <w:r>
        <w:rPr/>
        <w:t>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his/her</w:t>
      </w:r>
      <w:r>
        <w:rPr>
          <w:spacing w:val="-1"/>
        </w:rPr>
        <w:t> </w:t>
      </w:r>
      <w:r>
        <w:rPr/>
        <w:t>LSM</w:t>
      </w:r>
      <w:r>
        <w:rPr>
          <w:spacing w:val="-1"/>
        </w:rPr>
        <w:t> </w:t>
      </w:r>
      <w:r>
        <w:rPr/>
        <w:t>trend</w:t>
      </w:r>
      <w:r>
        <w:rPr>
          <w:spacing w:val="1"/>
        </w:rPr>
        <w:t> </w:t>
      </w:r>
      <w:r>
        <w:rPr/>
        <w:t>over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ind w:left="116" w:right="360"/>
      </w:pPr>
      <w:r>
        <w:rPr/>
        <w:t>A</w:t>
      </w:r>
      <w:r>
        <w:rPr>
          <w:spacing w:val="-5"/>
        </w:rPr>
        <w:t> </w:t>
      </w:r>
      <w:r>
        <w:rPr/>
        <w:t>rate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/>
        <w:t>near</w:t>
      </w:r>
      <w:r>
        <w:rPr>
          <w:spacing w:val="-4"/>
        </w:rPr>
        <w:t> </w:t>
      </w:r>
      <w:r>
        <w:rPr/>
        <w:t>zero</w:t>
      </w:r>
      <w:r>
        <w:rPr>
          <w:spacing w:val="-2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stable</w:t>
      </w:r>
      <w:r>
        <w:rPr>
          <w:spacing w:val="-4"/>
        </w:rPr>
        <w:t> </w:t>
      </w:r>
      <w:r>
        <w:rPr/>
        <w:t>LSM</w:t>
      </w:r>
      <w:r>
        <w:rPr>
          <w:spacing w:val="-3"/>
        </w:rPr>
        <w:t> </w:t>
      </w:r>
      <w:r>
        <w:rPr/>
        <w:t>trend</w:t>
      </w:r>
      <w:r>
        <w:rPr>
          <w:spacing w:val="-4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5"/>
        </w:rPr>
        <w:t> </w:t>
      </w:r>
      <w:r>
        <w:rPr/>
        <w:t>period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person’s</w:t>
      </w:r>
      <w:r>
        <w:rPr>
          <w:spacing w:val="1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membership.</w:t>
      </w:r>
    </w:p>
    <w:p>
      <w:pPr>
        <w:pStyle w:val="BodyText"/>
      </w:pPr>
    </w:p>
    <w:p>
      <w:pPr>
        <w:pStyle w:val="BodyText"/>
        <w:ind w:left="116" w:right="128"/>
      </w:pPr>
      <w:r>
        <w:rPr/>
        <w:t>Third</w:t>
      </w:r>
      <w:r>
        <w:rPr>
          <w:spacing w:val="-5"/>
        </w:rPr>
        <w:t> </w:t>
      </w:r>
      <w:r>
        <w:rPr/>
        <w:t>they</w:t>
      </w:r>
      <w:r>
        <w:rPr>
          <w:spacing w:val="-2"/>
        </w:rPr>
        <w:t> </w:t>
      </w:r>
      <w:r>
        <w:rPr/>
        <w:t>measure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member’s</w:t>
      </w:r>
      <w:r>
        <w:rPr>
          <w:spacing w:val="-2"/>
        </w:rPr>
        <w:t> </w:t>
      </w:r>
      <w:r>
        <w:rPr/>
        <w:t>LSM</w:t>
      </w:r>
      <w:r>
        <w:rPr>
          <w:spacing w:val="-4"/>
        </w:rPr>
        <w:t> </w:t>
      </w:r>
      <w:r>
        <w:rPr/>
        <w:t>across</w:t>
      </w:r>
      <w:r>
        <w:rPr>
          <w:spacing w:val="-3"/>
        </w:rPr>
        <w:t> </w:t>
      </w:r>
      <w:r>
        <w:rPr/>
        <w:t>subsequent</w:t>
      </w:r>
      <w:r>
        <w:rPr>
          <w:spacing w:val="-3"/>
        </w:rPr>
        <w:t> </w:t>
      </w:r>
      <w:r>
        <w:rPr/>
        <w:t>posts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counting</w:t>
      </w:r>
      <w:r>
        <w:rPr>
          <w:spacing w:val="-52"/>
        </w:rPr>
        <w:t> </w:t>
      </w:r>
      <w:r>
        <w:rPr/>
        <w:t>the number of slope changes (that exceed one standard deviation) compared with the number of</w:t>
      </w:r>
      <w:r>
        <w:rPr>
          <w:spacing w:val="1"/>
        </w:rPr>
        <w:t> </w:t>
      </w:r>
      <w:r>
        <w:rPr/>
        <w:t>posts.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6" w:right="116"/>
      </w:pPr>
      <w:r>
        <w:rPr/>
        <w:t>Fourth to establish community level cohesiveness in communicative style (indicate the degree of</w:t>
      </w:r>
      <w:r>
        <w:rPr>
          <w:spacing w:val="1"/>
        </w:rPr>
        <w:t> </w:t>
      </w:r>
      <w:r>
        <w:rPr/>
        <w:t>equality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styles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community)</w:t>
      </w:r>
      <w:r>
        <w:rPr>
          <w:spacing w:val="2"/>
        </w:rPr>
        <w:t> </w:t>
      </w:r>
      <w:r>
        <w:rPr/>
        <w:t>they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coefficient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variation</w:t>
      </w:r>
      <w:r>
        <w:rPr>
          <w:spacing w:val="-2"/>
        </w:rPr>
        <w:t> </w:t>
      </w:r>
      <w:r>
        <w:rPr/>
        <w:t>adjusted</w:t>
      </w:r>
      <w:r>
        <w:rPr>
          <w:spacing w:val="-1"/>
        </w:rPr>
        <w:t> </w:t>
      </w:r>
      <w:r>
        <w:rPr/>
        <w:t>for</w:t>
      </w:r>
      <w:r>
        <w:rPr>
          <w:spacing w:val="-52"/>
        </w:rPr>
        <w:t> </w:t>
      </w:r>
      <w:r>
        <w:rPr/>
        <w:t>group size. They constructed a measure of cohesiveness in communication style within communities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one</w:t>
      </w:r>
      <w:r>
        <w:rPr>
          <w:spacing w:val="1"/>
        </w:rPr>
        <w:t> </w:t>
      </w:r>
      <w:r>
        <w:rPr/>
        <w:t>minus the within-group</w:t>
      </w:r>
      <w:r>
        <w:rPr>
          <w:spacing w:val="-1"/>
        </w:rPr>
        <w:t> </w:t>
      </w:r>
      <w:r>
        <w:rPr/>
        <w:t>variability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LSM.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6" w:right="233"/>
      </w:pPr>
      <w:r>
        <w:rPr/>
        <w:t>To justify the multilevel perspective and validate the aggregation procedure. They calculated the the</w:t>
      </w:r>
      <w:r>
        <w:rPr>
          <w:spacing w:val="1"/>
        </w:rPr>
        <w:t> </w:t>
      </w:r>
      <w:r>
        <w:rPr/>
        <w:t>within-group agreement r wg for single items measures. Because this measure is designed for scales</w:t>
      </w:r>
      <w:r>
        <w:rPr>
          <w:spacing w:val="-53"/>
        </w:rPr>
        <w:t> </w:t>
      </w:r>
      <w:r>
        <w:rPr/>
        <w:t>variables only, they discretionized the original ratio measure of LSM into a scale consisting of 10</w:t>
      </w:r>
      <w:r>
        <w:rPr>
          <w:spacing w:val="1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estimated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rectangular</w:t>
      </w:r>
      <w:r>
        <w:rPr>
          <w:spacing w:val="3"/>
        </w:rPr>
        <w:t> </w:t>
      </w:r>
      <w:r>
        <w:rPr/>
        <w:t>distribution.</w:t>
      </w:r>
    </w:p>
    <w:p>
      <w:pPr>
        <w:pStyle w:val="BodyText"/>
      </w:pPr>
    </w:p>
    <w:p>
      <w:pPr>
        <w:pStyle w:val="BodyText"/>
        <w:ind w:left="116" w:right="360"/>
      </w:pPr>
      <w:r>
        <w:rPr/>
        <w:t>They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</w:t>
      </w:r>
      <w:r>
        <w:rPr>
          <w:spacing w:val="-1"/>
        </w:rPr>
        <w:t> </w:t>
      </w:r>
      <w:r>
        <w:rPr/>
        <w:t>wg</w:t>
      </w:r>
      <w:r>
        <w:rPr>
          <w:spacing w:val="-2"/>
        </w:rPr>
        <w:t> </w:t>
      </w:r>
      <w:r>
        <w:rPr/>
        <w:t>coefficients</w:t>
      </w:r>
      <w:r>
        <w:rPr>
          <w:spacing w:val="-1"/>
        </w:rPr>
        <w:t> </w:t>
      </w:r>
      <w:r>
        <w:rPr/>
        <w:t>is 0.87. These</w:t>
      </w:r>
      <w:r>
        <w:rPr>
          <w:spacing w:val="-2"/>
        </w:rPr>
        <w:t> </w:t>
      </w:r>
      <w:r>
        <w:rPr/>
        <w:t>findings</w:t>
      </w:r>
      <w:r>
        <w:rPr>
          <w:spacing w:val="-2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53"/>
        </w:rPr>
        <w:t> </w:t>
      </w:r>
      <w:r>
        <w:rPr/>
        <w:t>common</w:t>
      </w:r>
      <w:r>
        <w:rPr>
          <w:spacing w:val="-3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of individual</w:t>
      </w:r>
      <w:r>
        <w:rPr>
          <w:spacing w:val="-3"/>
        </w:rPr>
        <w:t> </w:t>
      </w:r>
      <w:r>
        <w:rPr/>
        <w:t>LSM within communities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highly</w:t>
      </w:r>
      <w:r>
        <w:rPr>
          <w:spacing w:val="-1"/>
        </w:rPr>
        <w:t> </w:t>
      </w:r>
      <w:r>
        <w:rPr/>
        <w:t>consistent.</w:t>
      </w:r>
    </w:p>
    <w:p>
      <w:pPr>
        <w:spacing w:after="0"/>
        <w:sectPr>
          <w:pgSz w:w="11910" w:h="16840"/>
          <w:pgMar w:top="1320" w:bottom="280" w:left="1300" w:right="1320"/>
        </w:sectPr>
      </w:pPr>
    </w:p>
    <w:p>
      <w:pPr>
        <w:pStyle w:val="BodyText"/>
        <w:ind w:left="117"/>
      </w:pPr>
      <w:r>
        <w:rPr/>
        <w:drawing>
          <wp:inline distT="0" distB="0" distL="0" distR="0">
            <wp:extent cx="5520213" cy="3829050"/>
            <wp:effectExtent l="0" t="0" r="0" b="0"/>
            <wp:docPr id="13" name="image7.jpeg" descr="Une image contenant tabl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213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10"/>
        </w:rPr>
      </w:pPr>
    </w:p>
    <w:p>
      <w:pPr>
        <w:pStyle w:val="BodyText"/>
        <w:spacing w:before="93"/>
        <w:ind w:left="116" w:right="360"/>
      </w:pPr>
      <w:r>
        <w:rPr/>
        <w:t>They</w:t>
      </w:r>
      <w:r>
        <w:rPr>
          <w:spacing w:val="-2"/>
        </w:rPr>
        <w:t> </w:t>
      </w:r>
      <w:r>
        <w:rPr/>
        <w:t>focused on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3.Her</w:t>
      </w:r>
      <w:r>
        <w:rPr>
          <w:spacing w:val="-2"/>
        </w:rPr>
        <w:t> </w:t>
      </w:r>
      <w:r>
        <w:rPr/>
        <w:t>LSM</w:t>
      </w:r>
      <w:r>
        <w:rPr>
          <w:spacing w:val="-2"/>
        </w:rPr>
        <w:t> </w:t>
      </w:r>
      <w:r>
        <w:rPr/>
        <w:t>scores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.12,</w:t>
      </w:r>
      <w:r>
        <w:rPr>
          <w:spacing w:val="-3"/>
        </w:rPr>
        <w:t> </w:t>
      </w:r>
      <w:r>
        <w:rPr/>
        <w:t>.56,</w:t>
      </w:r>
      <w:r>
        <w:rPr>
          <w:spacing w:val="-2"/>
        </w:rPr>
        <w:t> </w:t>
      </w:r>
      <w:r>
        <w:rPr/>
        <w:t>.34</w:t>
      </w:r>
      <w:r>
        <w:rPr>
          <w:spacing w:val="-3"/>
        </w:rPr>
        <w:t> </w:t>
      </w:r>
      <w:r>
        <w:rPr/>
        <w:t>across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3 posts,</w:t>
      </w:r>
      <w:r>
        <w:rPr>
          <w:spacing w:val="-3"/>
        </w:rPr>
        <w:t> </w:t>
      </w:r>
      <w:r>
        <w:rPr/>
        <w:t>compared o</w:t>
      </w:r>
      <w:r>
        <w:rPr>
          <w:spacing w:val="-3"/>
        </w:rPr>
        <w:t> </w:t>
      </w:r>
      <w:r>
        <w:rPr/>
        <w:t>the</w:t>
      </w:r>
      <w:r>
        <w:rPr>
          <w:spacing w:val="-52"/>
        </w:rPr>
        <w:t> </w:t>
      </w:r>
      <w:r>
        <w:rPr/>
        <w:t>cumulative style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community.</w:t>
      </w:r>
    </w:p>
    <w:p>
      <w:pPr>
        <w:pStyle w:val="BodyText"/>
        <w:spacing w:before="1"/>
      </w:pPr>
    </w:p>
    <w:p>
      <w:pPr>
        <w:pStyle w:val="BodyText"/>
        <w:spacing w:before="1"/>
        <w:ind w:left="116" w:right="494"/>
      </w:pPr>
      <w:r>
        <w:rPr/>
        <w:t>We can see that the second post matched the community linguistic style best in terms of functions</w:t>
      </w:r>
      <w:r>
        <w:rPr>
          <w:spacing w:val="-54"/>
        </w:rPr>
        <w:t> </w:t>
      </w:r>
      <w:r>
        <w:rPr/>
        <w:t>words. There is a trend toward a greater LSM from her first to her second post, but this trend is</w:t>
      </w:r>
      <w:r>
        <w:rPr>
          <w:spacing w:val="1"/>
        </w:rPr>
        <w:t> </w:t>
      </w:r>
      <w:r>
        <w:rPr/>
        <w:t>reversed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her</w:t>
      </w:r>
      <w:r>
        <w:rPr>
          <w:spacing w:val="2"/>
        </w:rPr>
        <w:t> </w:t>
      </w:r>
      <w:r>
        <w:rPr/>
        <w:t>third</w:t>
      </w:r>
      <w:r>
        <w:rPr>
          <w:spacing w:val="1"/>
        </w:rPr>
        <w:t> </w:t>
      </w:r>
      <w:r>
        <w:rPr/>
        <w:t>post.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</w:pPr>
      <w:r>
        <w:rPr/>
        <w:t>Control</w:t>
      </w:r>
      <w:r>
        <w:rPr>
          <w:spacing w:val="-5"/>
        </w:rPr>
        <w:t> </w:t>
      </w:r>
      <w:r>
        <w:rPr/>
        <w:t>Variables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16" w:right="6386"/>
      </w:pPr>
      <w:r>
        <w:rPr/>
        <w:t>Participation Quantity (PQuant)</w:t>
      </w:r>
      <w:r>
        <w:rPr>
          <w:spacing w:val="-53"/>
        </w:rPr>
        <w:t> </w:t>
      </w:r>
      <w:r>
        <w:rPr/>
        <w:t>Participation</w:t>
      </w:r>
      <w:r>
        <w:rPr>
          <w:spacing w:val="-3"/>
        </w:rPr>
        <w:t> </w:t>
      </w:r>
      <w:r>
        <w:rPr/>
        <w:t>Quality</w:t>
      </w:r>
      <w:r>
        <w:rPr>
          <w:spacing w:val="-1"/>
        </w:rPr>
        <w:t> </w:t>
      </w:r>
      <w:r>
        <w:rPr/>
        <w:t>(PQual)</w:t>
      </w:r>
    </w:p>
    <w:p>
      <w:pPr>
        <w:pStyle w:val="BodyText"/>
        <w:ind w:left="116" w:right="4285"/>
      </w:pPr>
      <w:r>
        <w:rPr/>
        <w:t>Number of pages views within the community (PViews)</w:t>
      </w:r>
      <w:r>
        <w:rPr>
          <w:spacing w:val="-53"/>
        </w:rPr>
        <w:t> </w:t>
      </w:r>
      <w:r>
        <w:rPr/>
        <w:t>Timestamp</w:t>
      </w:r>
      <w:r>
        <w:rPr>
          <w:spacing w:val="-2"/>
        </w:rPr>
        <w:t> </w:t>
      </w:r>
      <w:r>
        <w:rPr/>
        <w:t>(two</w:t>
      </w:r>
      <w:r>
        <w:rPr>
          <w:spacing w:val="-1"/>
        </w:rPr>
        <w:t> </w:t>
      </w:r>
      <w:r>
        <w:rPr/>
        <w:t>weeks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membership</w:t>
      </w:r>
      <w:r>
        <w:rPr>
          <w:spacing w:val="-2"/>
        </w:rPr>
        <w:t> </w:t>
      </w:r>
      <w:r>
        <w:rPr/>
        <w:t>T1).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16" w:right="233"/>
      </w:pPr>
      <w:r>
        <w:rPr/>
        <w:t>Participation</w:t>
      </w:r>
      <w:r>
        <w:rPr>
          <w:spacing w:val="-3"/>
        </w:rPr>
        <w:t> </w:t>
      </w:r>
      <w:r>
        <w:rPr/>
        <w:t>Quality 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count</w:t>
      </w:r>
      <w:r>
        <w:rPr>
          <w:spacing w:val="-2"/>
        </w:rPr>
        <w:t> </w:t>
      </w:r>
      <w:r>
        <w:rPr/>
        <w:t>measure they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average</w:t>
      </w:r>
      <w:r>
        <w:rPr>
          <w:spacing w:val="-3"/>
        </w:rPr>
        <w:t> </w:t>
      </w:r>
      <w:r>
        <w:rPr/>
        <w:t>word</w:t>
      </w:r>
      <w:r>
        <w:rPr>
          <w:spacing w:val="1"/>
        </w:rPr>
        <w:t> </w:t>
      </w:r>
      <w:r>
        <w:rPr/>
        <w:t>length</w:t>
      </w:r>
      <w:r>
        <w:rPr>
          <w:spacing w:val="-3"/>
        </w:rPr>
        <w:t> </w:t>
      </w:r>
      <w:r>
        <w:rPr/>
        <w:t>(PLength)</w:t>
      </w:r>
      <w:r>
        <w:rPr>
          <w:spacing w:val="1"/>
        </w:rPr>
        <w:t> </w:t>
      </w:r>
      <w:r>
        <w:rPr/>
        <w:t>of</w:t>
      </w:r>
      <w:r>
        <w:rPr>
          <w:spacing w:val="-53"/>
        </w:rPr>
        <w:t> </w:t>
      </w:r>
      <w:r>
        <w:rPr/>
        <w:t>a</w:t>
      </w:r>
      <w:r>
        <w:rPr>
          <w:spacing w:val="-2"/>
        </w:rPr>
        <w:t> </w:t>
      </w:r>
      <w:r>
        <w:rPr/>
        <w:t>member’s post.</w:t>
      </w:r>
    </w:p>
    <w:p>
      <w:pPr>
        <w:pStyle w:val="BodyText"/>
      </w:pPr>
    </w:p>
    <w:p>
      <w:pPr>
        <w:pStyle w:val="BodyText"/>
        <w:ind w:left="116" w:right="4296"/>
      </w:pPr>
      <w:r>
        <w:rPr/>
        <w:t>Community Size (CSize) =&gt; Total amount of members.</w:t>
      </w:r>
      <w:r>
        <w:rPr>
          <w:spacing w:val="-53"/>
        </w:rPr>
        <w:t> </w:t>
      </w:r>
      <w:r>
        <w:rPr/>
        <w:t>Community Participation Quantity =&gt; (CPQuant)</w:t>
      </w:r>
      <w:r>
        <w:rPr>
          <w:spacing w:val="1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Participation</w:t>
      </w:r>
      <w:r>
        <w:rPr>
          <w:spacing w:val="-2"/>
        </w:rPr>
        <w:t> </w:t>
      </w:r>
      <w:r>
        <w:rPr/>
        <w:t>Quality</w:t>
      </w:r>
      <w:r>
        <w:rPr>
          <w:spacing w:val="-1"/>
        </w:rPr>
        <w:t> </w:t>
      </w:r>
      <w:r>
        <w:rPr/>
        <w:t>=&gt; (CPQual)</w:t>
      </w:r>
    </w:p>
    <w:p>
      <w:pPr>
        <w:spacing w:after="0"/>
        <w:sectPr>
          <w:pgSz w:w="11910" w:h="16840"/>
          <w:pgMar w:top="1400" w:bottom="280" w:left="1300" w:right="1320"/>
        </w:sectPr>
      </w:pPr>
    </w:p>
    <w:p>
      <w:pPr>
        <w:pStyle w:val="BodyText"/>
        <w:ind w:left="117"/>
      </w:pPr>
      <w:r>
        <w:rPr/>
        <w:drawing>
          <wp:inline distT="0" distB="0" distL="0" distR="0">
            <wp:extent cx="5276014" cy="2255520"/>
            <wp:effectExtent l="0" t="0" r="0" b="0"/>
            <wp:docPr id="15" name="image8.png" descr="Une image contenant texte, mots croisés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014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Heading1"/>
      </w:pPr>
      <w:r>
        <w:rPr/>
        <w:t>Prestudy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ind w:left="116" w:right="360"/>
      </w:pPr>
      <w:r>
        <w:rPr/>
        <w:t>They</w:t>
      </w:r>
      <w:r>
        <w:rPr>
          <w:spacing w:val="-2"/>
        </w:rPr>
        <w:t> </w:t>
      </w:r>
      <w:r>
        <w:rPr/>
        <w:t>conducted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prestudy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assess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validity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LSM</w:t>
      </w:r>
      <w:r>
        <w:rPr>
          <w:spacing w:val="-3"/>
        </w:rPr>
        <w:t> </w:t>
      </w:r>
      <w:r>
        <w:rPr/>
        <w:t>empirically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symbol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social</w:t>
      </w:r>
      <w:r>
        <w:rPr>
          <w:spacing w:val="-53"/>
        </w:rPr>
        <w:t> </w:t>
      </w:r>
      <w:r>
        <w:rPr/>
        <w:t>identification.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6"/>
      </w:pPr>
      <w:r>
        <w:rPr/>
        <w:t>They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four</w:t>
      </w:r>
      <w:r>
        <w:rPr>
          <w:spacing w:val="-3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measure</w:t>
      </w:r>
      <w:r>
        <w:rPr>
          <w:spacing w:val="-1"/>
        </w:rPr>
        <w:t> </w:t>
      </w:r>
      <w:r>
        <w:rPr/>
        <w:t>identification: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239" w:val="left" w:leader="none"/>
        </w:tabs>
        <w:spacing w:line="229" w:lineRule="exact" w:before="0" w:after="0"/>
        <w:ind w:left="238" w:right="0" w:hanging="123"/>
        <w:jc w:val="left"/>
        <w:rPr>
          <w:sz w:val="20"/>
        </w:rPr>
      </w:pPr>
      <w:r>
        <w:rPr>
          <w:sz w:val="20"/>
        </w:rPr>
        <w:t>“I</w:t>
      </w:r>
      <w:r>
        <w:rPr>
          <w:spacing w:val="-5"/>
          <w:sz w:val="20"/>
        </w:rPr>
        <w:t> </w:t>
      </w:r>
      <w:r>
        <w:rPr>
          <w:sz w:val="20"/>
        </w:rPr>
        <w:t>am</w:t>
      </w:r>
      <w:r>
        <w:rPr>
          <w:spacing w:val="-4"/>
          <w:sz w:val="20"/>
        </w:rPr>
        <w:t> </w:t>
      </w:r>
      <w:r>
        <w:rPr>
          <w:sz w:val="20"/>
        </w:rPr>
        <w:t>very</w:t>
      </w:r>
      <w:r>
        <w:rPr>
          <w:spacing w:val="-2"/>
          <w:sz w:val="20"/>
        </w:rPr>
        <w:t> </w:t>
      </w:r>
      <w:r>
        <w:rPr>
          <w:sz w:val="20"/>
        </w:rPr>
        <w:t>attached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community”</w:t>
      </w:r>
    </w:p>
    <w:p>
      <w:pPr>
        <w:pStyle w:val="ListParagraph"/>
        <w:numPr>
          <w:ilvl w:val="0"/>
          <w:numId w:val="3"/>
        </w:numPr>
        <w:tabs>
          <w:tab w:pos="239" w:val="left" w:leader="none"/>
        </w:tabs>
        <w:spacing w:line="229" w:lineRule="exact" w:before="0" w:after="0"/>
        <w:ind w:left="238" w:right="0" w:hanging="123"/>
        <w:jc w:val="left"/>
        <w:rPr>
          <w:sz w:val="20"/>
        </w:rPr>
      </w:pPr>
      <w:r>
        <w:rPr>
          <w:sz w:val="20"/>
        </w:rPr>
        <w:t>“Other</w:t>
      </w:r>
      <w:r>
        <w:rPr>
          <w:spacing w:val="-4"/>
          <w:sz w:val="20"/>
        </w:rPr>
        <w:t> </w:t>
      </w:r>
      <w:r>
        <w:rPr>
          <w:sz w:val="20"/>
        </w:rPr>
        <w:t>members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share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same</w:t>
      </w:r>
      <w:r>
        <w:rPr>
          <w:spacing w:val="-3"/>
          <w:sz w:val="20"/>
        </w:rPr>
        <w:t> </w:t>
      </w:r>
      <w:r>
        <w:rPr>
          <w:sz w:val="20"/>
        </w:rPr>
        <w:t>objectives”</w:t>
      </w:r>
    </w:p>
    <w:p>
      <w:pPr>
        <w:pStyle w:val="ListParagraph"/>
        <w:numPr>
          <w:ilvl w:val="0"/>
          <w:numId w:val="3"/>
        </w:numPr>
        <w:tabs>
          <w:tab w:pos="239" w:val="left" w:leader="none"/>
        </w:tabs>
        <w:spacing w:line="240" w:lineRule="auto" w:before="0" w:after="0"/>
        <w:ind w:left="238" w:right="0" w:hanging="123"/>
        <w:jc w:val="left"/>
        <w:rPr>
          <w:sz w:val="20"/>
        </w:rPr>
      </w:pPr>
      <w:r>
        <w:rPr>
          <w:sz w:val="20"/>
        </w:rPr>
        <w:t>“I</w:t>
      </w:r>
      <w:r>
        <w:rPr>
          <w:spacing w:val="-4"/>
          <w:sz w:val="20"/>
        </w:rPr>
        <w:t> </w:t>
      </w: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sz w:val="20"/>
        </w:rPr>
        <w:t>myself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part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community”</w:t>
      </w:r>
    </w:p>
    <w:p>
      <w:pPr>
        <w:pStyle w:val="ListParagraph"/>
        <w:numPr>
          <w:ilvl w:val="0"/>
          <w:numId w:val="3"/>
        </w:numPr>
        <w:tabs>
          <w:tab w:pos="239" w:val="left" w:leader="none"/>
        </w:tabs>
        <w:spacing w:line="240" w:lineRule="auto" w:before="1" w:after="0"/>
        <w:ind w:left="238" w:right="0" w:hanging="123"/>
        <w:jc w:val="left"/>
        <w:rPr>
          <w:sz w:val="20"/>
        </w:rPr>
      </w:pPr>
      <w:r>
        <w:rPr>
          <w:sz w:val="20"/>
        </w:rPr>
        <w:t>“The</w:t>
      </w:r>
      <w:r>
        <w:rPr>
          <w:spacing w:val="-5"/>
          <w:sz w:val="20"/>
        </w:rPr>
        <w:t> </w:t>
      </w:r>
      <w:r>
        <w:rPr>
          <w:sz w:val="20"/>
        </w:rPr>
        <w:t>friendship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others</w:t>
      </w:r>
      <w:r>
        <w:rPr>
          <w:spacing w:val="-2"/>
          <w:sz w:val="20"/>
        </w:rPr>
        <w:t> </w:t>
      </w:r>
      <w:r>
        <w:rPr>
          <w:sz w:val="20"/>
        </w:rPr>
        <w:t>community</w:t>
      </w:r>
      <w:r>
        <w:rPr>
          <w:spacing w:val="-3"/>
          <w:sz w:val="20"/>
        </w:rPr>
        <w:t> </w:t>
      </w:r>
      <w:r>
        <w:rPr>
          <w:sz w:val="20"/>
        </w:rPr>
        <w:t>members</w:t>
      </w:r>
      <w:r>
        <w:rPr>
          <w:spacing w:val="-1"/>
          <w:sz w:val="20"/>
        </w:rPr>
        <w:t> </w:t>
      </w:r>
      <w:r>
        <w:rPr>
          <w:sz w:val="20"/>
        </w:rPr>
        <w:t>means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lot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me”</w:t>
      </w:r>
    </w:p>
    <w:p>
      <w:pPr>
        <w:pStyle w:val="BodyText"/>
        <w:spacing w:before="1"/>
      </w:pPr>
    </w:p>
    <w:p>
      <w:pPr>
        <w:pStyle w:val="BodyText"/>
        <w:ind w:left="116" w:right="194"/>
      </w:pPr>
      <w:r>
        <w:rPr/>
        <w:t>They sent an online survey twice (including one follow up survey) by email to all members of a subset</w:t>
      </w:r>
      <w:r>
        <w:rPr>
          <w:spacing w:val="-53"/>
        </w:rPr>
        <w:t> </w:t>
      </w:r>
      <w:r>
        <w:rPr/>
        <w:t>of</w:t>
      </w:r>
      <w:r>
        <w:rPr>
          <w:spacing w:val="-2"/>
        </w:rPr>
        <w:t> </w:t>
      </w:r>
      <w:r>
        <w:rPr/>
        <w:t>18 communities 8</w:t>
      </w:r>
      <w:r>
        <w:rPr>
          <w:spacing w:val="-2"/>
        </w:rPr>
        <w:t> </w:t>
      </w:r>
      <w:r>
        <w:rPr/>
        <w:t>to 12</w:t>
      </w:r>
      <w:r>
        <w:rPr>
          <w:spacing w:val="1"/>
        </w:rPr>
        <w:t> </w:t>
      </w:r>
      <w:r>
        <w:rPr/>
        <w:t>weeks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begun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participation.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6"/>
      </w:pP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3211</w:t>
      </w:r>
      <w:r>
        <w:rPr>
          <w:spacing w:val="-3"/>
        </w:rPr>
        <w:t> </w:t>
      </w:r>
      <w:r>
        <w:rPr/>
        <w:t>members,</w:t>
      </w:r>
      <w:r>
        <w:rPr>
          <w:spacing w:val="-3"/>
        </w:rPr>
        <w:t> </w:t>
      </w:r>
      <w:r>
        <w:rPr/>
        <w:t>622</w:t>
      </w:r>
      <w:r>
        <w:rPr>
          <w:spacing w:val="2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survey</w:t>
      </w:r>
      <w:r>
        <w:rPr>
          <w:spacing w:val="-2"/>
        </w:rPr>
        <w:t> </w:t>
      </w:r>
      <w:r>
        <w:rPr/>
        <w:t>(response</w:t>
      </w:r>
      <w:r>
        <w:rPr>
          <w:spacing w:val="-3"/>
        </w:rPr>
        <w:t> </w:t>
      </w:r>
      <w:r>
        <w:rPr/>
        <w:t>rate =</w:t>
      </w:r>
      <w:r>
        <w:rPr>
          <w:spacing w:val="-2"/>
        </w:rPr>
        <w:t> </w:t>
      </w:r>
      <w:r>
        <w:rPr/>
        <w:t>19,37%)</w:t>
      </w:r>
    </w:p>
    <w:p>
      <w:pPr>
        <w:pStyle w:val="BodyText"/>
        <w:spacing w:before="1"/>
      </w:pPr>
    </w:p>
    <w:p>
      <w:pPr>
        <w:pStyle w:val="BodyText"/>
        <w:ind w:left="116" w:right="360"/>
      </w:pPr>
      <w:r>
        <w:rPr/>
        <w:t>The result showed a significant correlation between members LSM ratio and their community</w:t>
      </w:r>
      <w:r>
        <w:rPr>
          <w:spacing w:val="1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(0.71,</w:t>
      </w:r>
      <w:r>
        <w:rPr>
          <w:spacing w:val="-3"/>
        </w:rPr>
        <w:t> </w:t>
      </w:r>
      <w:r>
        <w:rPr/>
        <w:t>p&lt;.01). Thanks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degree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members</w:t>
      </w:r>
      <w:r>
        <w:rPr>
          <w:spacing w:val="-2"/>
        </w:rPr>
        <w:t> </w:t>
      </w:r>
      <w:r>
        <w:rPr/>
        <w:t>LSM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symbol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their community</w:t>
      </w:r>
      <w:r>
        <w:rPr>
          <w:spacing w:val="2"/>
        </w:rPr>
        <w:t> </w:t>
      </w:r>
      <w:r>
        <w:rPr/>
        <w:t>identification.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t>Data</w:t>
      </w:r>
      <w:r>
        <w:rPr>
          <w:spacing w:val="-2"/>
        </w:rPr>
        <w:t> </w:t>
      </w:r>
      <w:r>
        <w:rPr/>
        <w:t>Analysis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ind w:left="116" w:right="360"/>
      </w:pPr>
      <w:r>
        <w:rPr/>
        <w:t>To</w:t>
      </w:r>
      <w:r>
        <w:rPr>
          <w:spacing w:val="-4"/>
        </w:rPr>
        <w:t> </w:t>
      </w:r>
      <w:r>
        <w:rPr/>
        <w:t>capture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influence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explanatory</w:t>
      </w:r>
      <w:r>
        <w:rPr>
          <w:spacing w:val="-2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multilevels poisson</w:t>
      </w:r>
      <w:r>
        <w:rPr>
          <w:spacing w:val="-2"/>
        </w:rPr>
        <w:t> </w:t>
      </w:r>
      <w:r>
        <w:rPr/>
        <w:t>models</w:t>
      </w:r>
      <w:r>
        <w:rPr>
          <w:spacing w:val="-52"/>
        </w:rPr>
        <w:t> </w:t>
      </w:r>
      <w:r>
        <w:rPr/>
        <w:t>also</w:t>
      </w:r>
      <w:r>
        <w:rPr>
          <w:spacing w:val="-2"/>
        </w:rPr>
        <w:t> </w:t>
      </w:r>
      <w:r>
        <w:rPr/>
        <w:t>often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 as hierarchical linear</w:t>
      </w:r>
      <w:r>
        <w:rPr>
          <w:spacing w:val="-1"/>
        </w:rPr>
        <w:t> </w:t>
      </w:r>
      <w:r>
        <w:rPr/>
        <w:t>models (HLMs).</w:t>
      </w:r>
    </w:p>
    <w:p>
      <w:pPr>
        <w:pStyle w:val="BodyText"/>
        <w:ind w:left="116"/>
      </w:pPr>
      <w:r>
        <w:rPr/>
        <w:t>With multiple members nested in each user community the HLM modeling approach also controls</w:t>
      </w:r>
      <w:r>
        <w:rPr>
          <w:spacing w:val="1"/>
        </w:rPr>
        <w:t> </w:t>
      </w:r>
      <w:r>
        <w:rPr/>
        <w:t>appropriately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behaviors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members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community</w:t>
      </w:r>
      <w:r>
        <w:rPr>
          <w:spacing w:val="-53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similar</w:t>
      </w:r>
      <w:r>
        <w:rPr>
          <w:spacing w:val="2"/>
        </w:rPr>
        <w:t> </w:t>
      </w:r>
      <w:r>
        <w:rPr/>
        <w:t>than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members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community.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6" w:right="493"/>
      </w:pPr>
      <w:r>
        <w:rPr/>
        <w:t>Regarding participation quantity the estimated median IRR is 1.45 which implies that the expected</w:t>
      </w:r>
      <w:r>
        <w:rPr>
          <w:spacing w:val="-53"/>
        </w:rPr>
        <w:t> </w:t>
      </w:r>
      <w:r>
        <w:rPr/>
        <w:t>participation will</w:t>
      </w:r>
      <w:r>
        <w:rPr>
          <w:spacing w:val="-2"/>
        </w:rPr>
        <w:t> </w:t>
      </w:r>
      <w:r>
        <w:rPr/>
        <w:t>range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0.68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1.45.</w:t>
      </w:r>
    </w:p>
    <w:p>
      <w:pPr>
        <w:pStyle w:val="BodyText"/>
        <w:spacing w:before="1"/>
      </w:pPr>
    </w:p>
    <w:p>
      <w:pPr>
        <w:pStyle w:val="BodyText"/>
        <w:ind w:left="116" w:right="116"/>
      </w:pPr>
      <w:r>
        <w:rPr/>
        <w:t>Similar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participation</w:t>
      </w:r>
      <w:r>
        <w:rPr>
          <w:spacing w:val="-3"/>
        </w:rPr>
        <w:t> </w:t>
      </w:r>
      <w:r>
        <w:rPr/>
        <w:t>quality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estimated</w:t>
      </w:r>
      <w:r>
        <w:rPr>
          <w:spacing w:val="-2"/>
        </w:rPr>
        <w:t> </w:t>
      </w:r>
      <w:r>
        <w:rPr/>
        <w:t>median</w:t>
      </w:r>
      <w:r>
        <w:rPr>
          <w:spacing w:val="-3"/>
        </w:rPr>
        <w:t> </w:t>
      </w:r>
      <w:r>
        <w:rPr/>
        <w:t>is 1.38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implies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expectation</w:t>
      </w:r>
      <w:r>
        <w:rPr>
          <w:spacing w:val="-1"/>
        </w:rPr>
        <w:t> </w:t>
      </w:r>
      <w:r>
        <w:rPr/>
        <w:t>should</w:t>
      </w:r>
      <w:r>
        <w:rPr>
          <w:spacing w:val="-53"/>
        </w:rPr>
        <w:t> </w:t>
      </w:r>
      <w:r>
        <w:rPr/>
        <w:t>lie between</w:t>
      </w:r>
      <w:r>
        <w:rPr>
          <w:spacing w:val="-1"/>
        </w:rPr>
        <w:t> </w:t>
      </w:r>
      <w:r>
        <w:rPr/>
        <w:t>0.73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1.38.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6" w:right="282"/>
      </w:pPr>
      <w:r>
        <w:rPr/>
        <w:t>This finding provides convincing evidence that community characteristics can have a direct influence</w:t>
      </w:r>
      <w:r>
        <w:rPr>
          <w:spacing w:val="-53"/>
        </w:rPr>
        <w:t> </w:t>
      </w:r>
      <w:r>
        <w:rPr/>
        <w:t>on</w:t>
      </w:r>
      <w:r>
        <w:rPr>
          <w:spacing w:val="-2"/>
        </w:rPr>
        <w:t> </w:t>
      </w:r>
      <w:r>
        <w:rPr/>
        <w:t>members</w:t>
      </w:r>
      <w:r>
        <w:rPr>
          <w:spacing w:val="1"/>
        </w:rPr>
        <w:t> </w:t>
      </w:r>
      <w:r>
        <w:rPr/>
        <w:t>participation quantity and</w:t>
      </w:r>
      <w:r>
        <w:rPr>
          <w:spacing w:val="-1"/>
        </w:rPr>
        <w:t> </w:t>
      </w:r>
      <w:r>
        <w:rPr/>
        <w:t>argumentations</w:t>
      </w:r>
      <w:r>
        <w:rPr>
          <w:spacing w:val="1"/>
        </w:rPr>
        <w:t> </w:t>
      </w:r>
      <w:r>
        <w:rPr/>
        <w:t>quality.</w:t>
      </w:r>
    </w:p>
    <w:p>
      <w:pPr>
        <w:spacing w:after="0"/>
        <w:sectPr>
          <w:pgSz w:w="11910" w:h="16840"/>
          <w:pgMar w:top="1400" w:bottom="280" w:left="1300" w:right="1320"/>
        </w:sectPr>
      </w:pPr>
    </w:p>
    <w:p>
      <w:pPr>
        <w:pStyle w:val="BodyText"/>
        <w:ind w:left="257"/>
      </w:pPr>
      <w:r>
        <w:rPr/>
        <w:drawing>
          <wp:inline distT="0" distB="0" distL="0" distR="0">
            <wp:extent cx="2635829" cy="1850707"/>
            <wp:effectExtent l="0" t="0" r="0" b="0"/>
            <wp:docPr id="17" name="image9.pn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829" cy="18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93"/>
        <w:ind w:left="116"/>
      </w:pPr>
      <w:r>
        <w:rPr/>
        <w:t>Where: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0" w:hanging="361"/>
        <w:jc w:val="left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=&gt;</w:t>
      </w:r>
      <w:r>
        <w:rPr>
          <w:spacing w:val="-1"/>
          <w:sz w:val="20"/>
        </w:rPr>
        <w:t> </w:t>
      </w:r>
      <w:r>
        <w:rPr>
          <w:sz w:val="20"/>
        </w:rPr>
        <w:t>individual</w:t>
      </w:r>
      <w:r>
        <w:rPr>
          <w:spacing w:val="-3"/>
          <w:sz w:val="20"/>
        </w:rPr>
        <w:t> </w:t>
      </w:r>
      <w:r>
        <w:rPr>
          <w:sz w:val="20"/>
        </w:rPr>
        <w:t>member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0" w:hanging="361"/>
        <w:jc w:val="left"/>
        <w:rPr>
          <w:sz w:val="20"/>
        </w:rPr>
      </w:pPr>
      <w:r>
        <w:rPr>
          <w:sz w:val="20"/>
        </w:rPr>
        <w:t>c</w:t>
      </w:r>
      <w:r>
        <w:rPr>
          <w:spacing w:val="-3"/>
          <w:sz w:val="20"/>
        </w:rPr>
        <w:t> </w:t>
      </w:r>
      <w:r>
        <w:rPr>
          <w:sz w:val="20"/>
        </w:rPr>
        <w:t>=&gt;community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40" w:lineRule="auto" w:before="1" w:after="0"/>
        <w:ind w:left="836" w:right="0" w:hanging="361"/>
        <w:jc w:val="left"/>
        <w:rPr>
          <w:sz w:val="20"/>
        </w:rPr>
      </w:pPr>
      <w:r>
        <w:rPr>
          <w:sz w:val="20"/>
        </w:rPr>
        <w:t>PQuant</w:t>
      </w:r>
      <w:r>
        <w:rPr>
          <w:spacing w:val="-4"/>
          <w:sz w:val="20"/>
        </w:rPr>
        <w:t> </w:t>
      </w:r>
      <w:r>
        <w:rPr>
          <w:sz w:val="20"/>
        </w:rPr>
        <w:t>=&gt;</w:t>
      </w:r>
      <w:r>
        <w:rPr>
          <w:spacing w:val="-2"/>
          <w:sz w:val="20"/>
        </w:rPr>
        <w:t> </w:t>
      </w:r>
      <w:r>
        <w:rPr>
          <w:sz w:val="20"/>
        </w:rPr>
        <w:t>Participation</w:t>
      </w:r>
      <w:r>
        <w:rPr>
          <w:spacing w:val="-3"/>
          <w:sz w:val="20"/>
        </w:rPr>
        <w:t> </w:t>
      </w:r>
      <w:r>
        <w:rPr>
          <w:sz w:val="20"/>
        </w:rPr>
        <w:t>Quantity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0" w:hanging="361"/>
        <w:jc w:val="left"/>
        <w:rPr>
          <w:sz w:val="20"/>
        </w:rPr>
      </w:pPr>
      <w:r>
        <w:rPr>
          <w:sz w:val="20"/>
        </w:rPr>
        <w:t>PQual</w:t>
      </w:r>
      <w:r>
        <w:rPr>
          <w:spacing w:val="-3"/>
          <w:sz w:val="20"/>
        </w:rPr>
        <w:t> </w:t>
      </w:r>
      <w:r>
        <w:rPr>
          <w:sz w:val="20"/>
        </w:rPr>
        <w:t>=&gt;</w:t>
      </w:r>
      <w:r>
        <w:rPr>
          <w:spacing w:val="-2"/>
          <w:sz w:val="20"/>
        </w:rPr>
        <w:t> </w:t>
      </w:r>
      <w:r>
        <w:rPr>
          <w:sz w:val="20"/>
        </w:rPr>
        <w:t>Participation</w:t>
      </w:r>
      <w:r>
        <w:rPr>
          <w:spacing w:val="-3"/>
          <w:sz w:val="20"/>
        </w:rPr>
        <w:t> </w:t>
      </w:r>
      <w:r>
        <w:rPr>
          <w:sz w:val="20"/>
        </w:rPr>
        <w:t>Quality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40" w:lineRule="auto" w:before="1" w:after="0"/>
        <w:ind w:left="836" w:right="0" w:hanging="361"/>
        <w:jc w:val="left"/>
        <w:rPr>
          <w:sz w:val="20"/>
        </w:rPr>
      </w:pPr>
      <w:r>
        <w:rPr>
          <w:sz w:val="20"/>
        </w:rPr>
        <w:t>Timestamp=&gt;</w:t>
      </w:r>
      <w:r>
        <w:rPr>
          <w:spacing w:val="-3"/>
          <w:sz w:val="20"/>
        </w:rPr>
        <w:t> </w:t>
      </w:r>
      <w:r>
        <w:rPr>
          <w:sz w:val="20"/>
        </w:rPr>
        <w:t>T2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29" w:lineRule="exact" w:before="0" w:after="0"/>
        <w:ind w:left="836" w:right="0" w:hanging="361"/>
        <w:jc w:val="left"/>
        <w:rPr>
          <w:sz w:val="20"/>
        </w:rPr>
      </w:pPr>
      <w:r>
        <w:rPr>
          <w:sz w:val="20"/>
        </w:rPr>
        <w:t>LSMM</w:t>
      </w:r>
      <w:r>
        <w:rPr>
          <w:spacing w:val="-3"/>
          <w:sz w:val="20"/>
        </w:rPr>
        <w:t> </w:t>
      </w:r>
      <w:r>
        <w:rPr>
          <w:sz w:val="20"/>
        </w:rPr>
        <w:t>=&gt;</w:t>
      </w:r>
      <w:r>
        <w:rPr>
          <w:spacing w:val="-1"/>
          <w:sz w:val="20"/>
        </w:rPr>
        <w:t> </w:t>
      </w:r>
      <w:r>
        <w:rPr>
          <w:sz w:val="20"/>
        </w:rPr>
        <w:t>average</w:t>
      </w:r>
      <w:r>
        <w:rPr>
          <w:spacing w:val="-2"/>
          <w:sz w:val="20"/>
        </w:rPr>
        <w:t> </w:t>
      </w:r>
      <w:r>
        <w:rPr>
          <w:sz w:val="20"/>
        </w:rPr>
        <w:t>degree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LSM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29" w:lineRule="exact" w:before="0" w:after="0"/>
        <w:ind w:left="836" w:right="0" w:hanging="361"/>
        <w:jc w:val="left"/>
        <w:rPr>
          <w:sz w:val="20"/>
        </w:rPr>
      </w:pPr>
      <w:r>
        <w:rPr>
          <w:sz w:val="20"/>
        </w:rPr>
        <w:t>LSMT</w:t>
      </w:r>
      <w:r>
        <w:rPr>
          <w:spacing w:val="-3"/>
          <w:sz w:val="20"/>
        </w:rPr>
        <w:t> </w:t>
      </w:r>
      <w:r>
        <w:rPr>
          <w:sz w:val="20"/>
        </w:rPr>
        <w:t>=&gt;</w:t>
      </w:r>
      <w:r>
        <w:rPr>
          <w:spacing w:val="-2"/>
          <w:sz w:val="20"/>
        </w:rPr>
        <w:t> </w:t>
      </w:r>
      <w:r>
        <w:rPr>
          <w:sz w:val="20"/>
        </w:rPr>
        <w:t>rate</w:t>
      </w:r>
      <w:r>
        <w:rPr>
          <w:spacing w:val="-2"/>
          <w:sz w:val="20"/>
        </w:rPr>
        <w:t> </w:t>
      </w:r>
      <w:r>
        <w:rPr>
          <w:sz w:val="20"/>
        </w:rPr>
        <w:t>change</w:t>
      </w:r>
      <w:r>
        <w:rPr>
          <w:spacing w:val="-1"/>
          <w:sz w:val="20"/>
        </w:rPr>
        <w:t> </w:t>
      </w:r>
      <w:r>
        <w:rPr>
          <w:sz w:val="20"/>
        </w:rPr>
        <w:t>in LSM</w:t>
      </w:r>
      <w:r>
        <w:rPr>
          <w:spacing w:val="-3"/>
          <w:sz w:val="20"/>
        </w:rPr>
        <w:t> </w:t>
      </w:r>
      <w:r>
        <w:rPr>
          <w:sz w:val="20"/>
        </w:rPr>
        <w:t>trend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40" w:lineRule="auto" w:before="1" w:after="0"/>
        <w:ind w:left="836" w:right="0" w:hanging="361"/>
        <w:jc w:val="left"/>
        <w:rPr>
          <w:sz w:val="20"/>
        </w:rPr>
      </w:pPr>
      <w:r>
        <w:rPr>
          <w:sz w:val="20"/>
        </w:rPr>
        <w:t>LSMR</w:t>
      </w:r>
      <w:r>
        <w:rPr>
          <w:spacing w:val="-4"/>
          <w:sz w:val="20"/>
        </w:rPr>
        <w:t> </w:t>
      </w:r>
      <w:r>
        <w:rPr>
          <w:sz w:val="20"/>
        </w:rPr>
        <w:t>=&gt;</w:t>
      </w:r>
      <w:r>
        <w:rPr>
          <w:spacing w:val="-2"/>
          <w:sz w:val="20"/>
        </w:rPr>
        <w:t> </w:t>
      </w:r>
      <w:r>
        <w:rPr>
          <w:sz w:val="20"/>
        </w:rPr>
        <w:t>frequency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reversals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LSM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member’s post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period</w:t>
      </w:r>
      <w:r>
        <w:rPr>
          <w:spacing w:val="-3"/>
          <w:sz w:val="20"/>
        </w:rPr>
        <w:t> </w:t>
      </w:r>
      <w:r>
        <w:rPr>
          <w:sz w:val="20"/>
        </w:rPr>
        <w:t>T1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0" w:hanging="361"/>
        <w:jc w:val="left"/>
        <w:rPr>
          <w:sz w:val="20"/>
        </w:rPr>
      </w:pPr>
      <w:r>
        <w:rPr>
          <w:sz w:val="20"/>
        </w:rPr>
        <w:t>LSMC</w:t>
      </w:r>
      <w:r>
        <w:rPr>
          <w:spacing w:val="-3"/>
          <w:sz w:val="20"/>
        </w:rPr>
        <w:t> </w:t>
      </w:r>
      <w:r>
        <w:rPr>
          <w:sz w:val="20"/>
        </w:rPr>
        <w:t>=&gt;</w:t>
      </w:r>
      <w:r>
        <w:rPr>
          <w:spacing w:val="-2"/>
          <w:sz w:val="20"/>
        </w:rPr>
        <w:t> </w:t>
      </w:r>
      <w:r>
        <w:rPr>
          <w:sz w:val="20"/>
        </w:rPr>
        <w:t>group-level</w:t>
      </w:r>
      <w:r>
        <w:rPr>
          <w:spacing w:val="-2"/>
          <w:sz w:val="20"/>
        </w:rPr>
        <w:t> </w:t>
      </w:r>
      <w:r>
        <w:rPr>
          <w:sz w:val="20"/>
        </w:rPr>
        <w:t>cohesiveness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members</w:t>
      </w:r>
      <w:r>
        <w:rPr>
          <w:spacing w:val="-1"/>
          <w:sz w:val="20"/>
        </w:rPr>
        <w:t> </w:t>
      </w:r>
      <w:r>
        <w:rPr>
          <w:sz w:val="20"/>
        </w:rPr>
        <w:t>LSM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community</w:t>
      </w:r>
      <w:r>
        <w:rPr>
          <w:spacing w:val="-2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period</w:t>
      </w:r>
      <w:r>
        <w:rPr>
          <w:spacing w:val="-3"/>
          <w:sz w:val="20"/>
        </w:rPr>
        <w:t> </w:t>
      </w:r>
      <w:r>
        <w:rPr>
          <w:sz w:val="20"/>
        </w:rPr>
        <w:t>T1</w:t>
      </w:r>
    </w:p>
    <w:p>
      <w:pPr>
        <w:pStyle w:val="BodyText"/>
      </w:pP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899794</wp:posOffset>
            </wp:positionH>
            <wp:positionV relativeFrom="paragraph">
              <wp:posOffset>146645</wp:posOffset>
            </wp:positionV>
            <wp:extent cx="5400921" cy="3319272"/>
            <wp:effectExtent l="0" t="0" r="0" b="0"/>
            <wp:wrapTopAndBottom/>
            <wp:docPr id="19" name="image10.png" descr="Une image contenant tabl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921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500" w:bottom="280" w:left="1300" w:right="1320"/>
        </w:sectPr>
      </w:pPr>
    </w:p>
    <w:p>
      <w:pPr>
        <w:pStyle w:val="Heading1"/>
        <w:spacing w:before="77"/>
      </w:pPr>
      <w:r>
        <w:rPr/>
        <w:t>Results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899794</wp:posOffset>
            </wp:positionH>
            <wp:positionV relativeFrom="paragraph">
              <wp:posOffset>153565</wp:posOffset>
            </wp:positionV>
            <wp:extent cx="5503164" cy="2003869"/>
            <wp:effectExtent l="0" t="0" r="0" b="0"/>
            <wp:wrapTopAndBottom/>
            <wp:docPr id="21" name="image11.png" descr="Une image contenant tabl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164" cy="2003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5"/>
        <w:ind w:left="116"/>
      </w:pPr>
      <w:r>
        <w:rPr/>
        <w:t>Almost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hypothesis</w:t>
      </w:r>
      <w:r>
        <w:rPr>
          <w:spacing w:val="-2"/>
        </w:rPr>
        <w:t> </w:t>
      </w:r>
      <w:r>
        <w:rPr/>
        <w:t>are supported</w:t>
      </w:r>
      <w:r>
        <w:rPr>
          <w:spacing w:val="-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3b</w:t>
      </w:r>
      <w:r>
        <w:rPr>
          <w:spacing w:val="-3"/>
        </w:rPr>
        <w:t> </w:t>
      </w:r>
      <w:r>
        <w:rPr/>
        <w:t>hypothesis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(Beta</w:t>
      </w:r>
      <w:r>
        <w:rPr>
          <w:spacing w:val="-1"/>
        </w:rPr>
        <w:t> </w:t>
      </w:r>
      <w:r>
        <w:rPr/>
        <w:t>unknown).</w:t>
      </w:r>
    </w:p>
    <w:p>
      <w:pPr>
        <w:pStyle w:val="BodyText"/>
      </w:pPr>
    </w:p>
    <w:p>
      <w:pPr>
        <w:pStyle w:val="BodyText"/>
        <w:spacing w:before="1"/>
        <w:ind w:left="116" w:right="527"/>
      </w:pPr>
      <w:r>
        <w:rPr/>
        <w:t>We can know thanks to the different type of LSM (Mean,Trend,Reversals,Cohesiveness) see how</w:t>
      </w:r>
      <w:r>
        <w:rPr>
          <w:spacing w:val="-53"/>
        </w:rPr>
        <w:t> </w:t>
      </w:r>
      <w:r>
        <w:rPr/>
        <w:t>Quantity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Quality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linked</w:t>
      </w:r>
      <w:r>
        <w:rPr>
          <w:spacing w:val="-1"/>
        </w:rPr>
        <w:t> </w:t>
      </w:r>
      <w:r>
        <w:rPr/>
        <w:t>(Beta).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Contributions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16" w:right="216"/>
      </w:pPr>
      <w:r>
        <w:rPr/>
        <w:t>this study contributes to contemporary research on the role of communication in user communities by</w:t>
      </w:r>
      <w:r>
        <w:rPr>
          <w:spacing w:val="-54"/>
        </w:rPr>
        <w:t> </w:t>
      </w:r>
      <w:r>
        <w:rPr/>
        <w:t>showing that the degree of members’ LSM symbolically reflects their level of identification in online</w:t>
      </w:r>
      <w:r>
        <w:rPr>
          <w:spacing w:val="1"/>
        </w:rPr>
        <w:t> </w:t>
      </w:r>
      <w:r>
        <w:rPr/>
        <w:t>groups</w:t>
      </w:r>
    </w:p>
    <w:p>
      <w:pPr>
        <w:pStyle w:val="BodyText"/>
      </w:pPr>
    </w:p>
    <w:p>
      <w:pPr>
        <w:pStyle w:val="BodyText"/>
        <w:ind w:left="116" w:right="360"/>
      </w:pPr>
      <w:r>
        <w:rPr/>
        <w:t>Extend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CAT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multilateral setting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demonstrating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multilevel</w:t>
      </w:r>
      <w:r>
        <w:rPr>
          <w:spacing w:val="-2"/>
        </w:rPr>
        <w:t> </w:t>
      </w:r>
      <w:r>
        <w:rPr/>
        <w:t>implications</w:t>
      </w:r>
      <w:r>
        <w:rPr>
          <w:spacing w:val="-2"/>
        </w:rPr>
        <w:t> </w:t>
      </w:r>
      <w:r>
        <w:rPr/>
        <w:t>for</w:t>
      </w:r>
      <w:r>
        <w:rPr>
          <w:spacing w:val="-53"/>
        </w:rPr>
        <w:t> </w:t>
      </w:r>
      <w:r>
        <w:rPr/>
        <w:t>members’</w:t>
      </w:r>
      <w:r>
        <w:rPr>
          <w:spacing w:val="-3"/>
        </w:rPr>
        <w:t> </w:t>
      </w:r>
      <w:r>
        <w:rPr/>
        <w:t>participation.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6" w:right="270"/>
      </w:pPr>
      <w:r>
        <w:rPr/>
        <w:t>The LSM’s focus on function words enriches the conventional view on text analysis, which assumes</w:t>
      </w:r>
      <w:r>
        <w:rPr>
          <w:spacing w:val="1"/>
        </w:rPr>
        <w:t> </w:t>
      </w:r>
      <w:r>
        <w:rPr/>
        <w:t>that the semantics of nouns and verbs are key in understanding text. Instead, our study identifies the</w:t>
      </w:r>
      <w:r>
        <w:rPr>
          <w:spacing w:val="-54"/>
        </w:rPr>
        <w:t> </w:t>
      </w:r>
      <w:r>
        <w:rPr/>
        <w:t>use of function words as a subtle, implicit way of rendering other symbols as meaningful and</w:t>
      </w:r>
      <w:r>
        <w:rPr>
          <w:spacing w:val="1"/>
        </w:rPr>
        <w:t> </w:t>
      </w:r>
      <w:r>
        <w:rPr/>
        <w:t>interpretable for</w:t>
      </w:r>
      <w:r>
        <w:rPr>
          <w:spacing w:val="-1"/>
        </w:rPr>
        <w:t> </w:t>
      </w:r>
      <w:r>
        <w:rPr/>
        <w:t>community</w:t>
      </w:r>
      <w:r>
        <w:rPr>
          <w:spacing w:val="4"/>
        </w:rPr>
        <w:t> </w:t>
      </w:r>
      <w:r>
        <w:rPr/>
        <w:t>participants.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16" w:right="105"/>
      </w:pPr>
      <w:r>
        <w:rPr/>
        <w:t>The current study extends CAT by adopting a temporal perspective, viewing LSM trends and reversals</w:t>
      </w:r>
      <w:r>
        <w:rPr>
          <w:spacing w:val="-53"/>
        </w:rPr>
        <w:t> </w:t>
      </w:r>
      <w:r>
        <w:rPr/>
        <w:t>as essential, distinct symbols in the ongoing socialization process through which user community</w:t>
      </w:r>
      <w:r>
        <w:rPr>
          <w:spacing w:val="1"/>
        </w:rPr>
        <w:t> </w:t>
      </w:r>
      <w:r>
        <w:rPr/>
        <w:t>members</w:t>
      </w:r>
      <w:r>
        <w:rPr>
          <w:spacing w:val="-1"/>
        </w:rPr>
        <w:t> </w:t>
      </w:r>
      <w:r>
        <w:rPr/>
        <w:t>produce,</w:t>
      </w:r>
      <w:r>
        <w:rPr>
          <w:spacing w:val="-1"/>
        </w:rPr>
        <w:t> </w:t>
      </w:r>
      <w:r>
        <w:rPr/>
        <w:t>reproduce,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their community</w:t>
      </w:r>
      <w:r>
        <w:rPr>
          <w:spacing w:val="1"/>
        </w:rPr>
        <w:t> </w:t>
      </w:r>
      <w:r>
        <w:rPr/>
        <w:t>identification.</w:t>
      </w:r>
    </w:p>
    <w:p>
      <w:pPr>
        <w:pStyle w:val="BodyText"/>
        <w:spacing w:before="2"/>
      </w:pPr>
    </w:p>
    <w:p>
      <w:pPr>
        <w:pStyle w:val="BodyText"/>
        <w:ind w:left="116" w:right="104"/>
      </w:pPr>
      <w:r>
        <w:rPr/>
        <w:t>The current study shows that members who often alter their degree of LSM are less likely to excel in</w:t>
      </w:r>
      <w:r>
        <w:rPr>
          <w:spacing w:val="1"/>
        </w:rPr>
        <w:t> </w:t>
      </w:r>
      <w:r>
        <w:rPr/>
        <w:t>subsequent participation quantity. Yet contrary to the hypothesized relationship, reversals in members’</w:t>
      </w:r>
      <w:r>
        <w:rPr>
          <w:spacing w:val="-53"/>
        </w:rPr>
        <w:t> </w:t>
      </w:r>
      <w:r>
        <w:rPr/>
        <w:t>LSM 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significantly</w:t>
      </w:r>
      <w:r>
        <w:rPr>
          <w:spacing w:val="-1"/>
        </w:rPr>
        <w:t> </w:t>
      </w:r>
      <w:r>
        <w:rPr/>
        <w:t>negatively</w:t>
      </w:r>
      <w:r>
        <w:rPr>
          <w:spacing w:val="3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subsequent</w:t>
      </w:r>
      <w:r>
        <w:rPr>
          <w:spacing w:val="-1"/>
        </w:rPr>
        <w:t> </w:t>
      </w:r>
      <w:r>
        <w:rPr/>
        <w:t>participation quality.</w:t>
      </w:r>
    </w:p>
    <w:p>
      <w:pPr>
        <w:pStyle w:val="BodyText"/>
      </w:pPr>
    </w:p>
    <w:p>
      <w:pPr>
        <w:pStyle w:val="BodyText"/>
        <w:ind w:left="116" w:right="82"/>
      </w:pPr>
      <w:r>
        <w:rPr/>
        <w:t>They demonstrate empirically the substantive symbolic nature of two temporal parameters (trend and</w:t>
      </w:r>
      <w:r>
        <w:rPr>
          <w:spacing w:val="1"/>
        </w:rPr>
        <w:t> </w:t>
      </w:r>
      <w:r>
        <w:rPr/>
        <w:t>reversals) in CAT, while controlling for behavioral (e.g., passive reading behavior) and contextual (e.g.,</w:t>
      </w:r>
      <w:r>
        <w:rPr>
          <w:spacing w:val="-53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quality,</w:t>
      </w:r>
      <w:r>
        <w:rPr>
          <w:spacing w:val="-1"/>
        </w:rPr>
        <w:t> </w:t>
      </w:r>
      <w:r>
        <w:rPr/>
        <w:t>size)</w:t>
      </w:r>
      <w:r>
        <w:rPr>
          <w:spacing w:val="2"/>
        </w:rPr>
        <w:t> </w:t>
      </w:r>
      <w:r>
        <w:rPr/>
        <w:t>aspects.</w:t>
      </w:r>
    </w:p>
    <w:p>
      <w:pPr>
        <w:pStyle w:val="BodyText"/>
        <w:ind w:left="116" w:right="271"/>
      </w:pPr>
      <w:r>
        <w:rPr/>
        <w:t>Third,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on communication</w:t>
      </w:r>
      <w:r>
        <w:rPr>
          <w:spacing w:val="-2"/>
        </w:rPr>
        <w:t> </w:t>
      </w:r>
      <w:r>
        <w:rPr/>
        <w:t>by</w:t>
      </w:r>
      <w:r>
        <w:rPr>
          <w:spacing w:val="2"/>
        </w:rPr>
        <w:t> </w:t>
      </w:r>
      <w:r>
        <w:rPr/>
        <w:t>considering</w:t>
      </w:r>
      <w:r>
        <w:rPr>
          <w:spacing w:val="-1"/>
        </w:rPr>
        <w:t> </w:t>
      </w:r>
      <w:r>
        <w:rPr/>
        <w:t>text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1"/>
        </w:rPr>
        <w:t> </w:t>
      </w:r>
      <w:r>
        <w:rPr/>
        <w:t>as a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/>
        <w:t>but</w:t>
      </w:r>
      <w:r>
        <w:rPr>
          <w:spacing w:val="-52"/>
        </w:rPr>
        <w:t> </w:t>
      </w:r>
      <w:r>
        <w:rPr/>
        <w:t>also</w:t>
      </w:r>
      <w:r>
        <w:rPr>
          <w:spacing w:val="-2"/>
        </w:rPr>
        <w:t> </w:t>
      </w:r>
      <w:r>
        <w:rPr/>
        <w:t>as the</w:t>
      </w:r>
      <w:r>
        <w:rPr>
          <w:spacing w:val="-2"/>
        </w:rPr>
        <w:t> </w:t>
      </w:r>
      <w:r>
        <w:rPr/>
        <w:t>societal</w:t>
      </w:r>
      <w:r>
        <w:rPr>
          <w:spacing w:val="-2"/>
        </w:rPr>
        <w:t> </w:t>
      </w:r>
      <w:r>
        <w:rPr/>
        <w:t>context in</w:t>
      </w:r>
      <w:r>
        <w:rPr>
          <w:spacing w:val="-1"/>
        </w:rPr>
        <w:t> </w:t>
      </w:r>
      <w:r>
        <w:rPr/>
        <w:t>which the</w:t>
      </w:r>
      <w:r>
        <w:rPr>
          <w:spacing w:val="1"/>
        </w:rPr>
        <w:t> </w:t>
      </w:r>
      <w:r>
        <w:rPr/>
        <w:t>text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nested</w:t>
      </w:r>
      <w:r>
        <w:rPr>
          <w:spacing w:val="2"/>
        </w:rPr>
        <w:t> </w:t>
      </w:r>
      <w:r>
        <w:rPr/>
        <w:t>(Fairclough</w:t>
      </w:r>
      <w:r>
        <w:rPr>
          <w:spacing w:val="-1"/>
        </w:rPr>
        <w:t> </w:t>
      </w:r>
      <w:r>
        <w:rPr/>
        <w:t>1992).</w:t>
      </w:r>
    </w:p>
    <w:p>
      <w:pPr>
        <w:pStyle w:val="BodyText"/>
        <w:ind w:left="116" w:right="206"/>
      </w:pPr>
      <w:r>
        <w:rPr/>
        <w:t>We find that synchronicity in communicative behavior—or cohesiveness across community members’</w:t>
      </w:r>
      <w:r>
        <w:rPr>
          <w:spacing w:val="-54"/>
        </w:rPr>
        <w:t> </w:t>
      </w:r>
      <w:r>
        <w:rPr/>
        <w:t>linguistic</w:t>
      </w:r>
      <w:r>
        <w:rPr>
          <w:spacing w:val="-4"/>
        </w:rPr>
        <w:t> </w:t>
      </w:r>
      <w:r>
        <w:rPr/>
        <w:t>styles—adds</w:t>
      </w:r>
      <w:r>
        <w:rPr>
          <w:spacing w:val="-4"/>
        </w:rPr>
        <w:t> </w:t>
      </w:r>
      <w:r>
        <w:rPr/>
        <w:t>substantively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explanation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members’</w:t>
      </w:r>
      <w:r>
        <w:rPr>
          <w:spacing w:val="2"/>
        </w:rPr>
        <w:t> </w:t>
      </w:r>
      <w:r>
        <w:rPr/>
        <w:t>participation</w:t>
      </w:r>
      <w:r>
        <w:rPr>
          <w:spacing w:val="-3"/>
        </w:rPr>
        <w:t> </w:t>
      </w:r>
      <w:r>
        <w:rPr/>
        <w:t>behavior.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16" w:right="608"/>
        <w:jc w:val="both"/>
      </w:pPr>
      <w:r>
        <w:rPr/>
        <w:t>the current study offers additional insights on user community participation. Specifically, whereas</w:t>
      </w:r>
      <w:r>
        <w:rPr>
          <w:spacing w:val="-53"/>
        </w:rPr>
        <w:t> </w:t>
      </w:r>
      <w:r>
        <w:rPr/>
        <w:t>previous research has stressed the criticality of frequent participation and the generation of good</w:t>
      </w:r>
      <w:r>
        <w:rPr>
          <w:spacing w:val="-53"/>
        </w:rPr>
        <w:t> </w:t>
      </w:r>
      <w:r>
        <w:rPr/>
        <w:t>quality content (Ransbotham and Kane 2011), drawing on research on argumentation quality, we</w:t>
      </w:r>
      <w:r>
        <w:rPr>
          <w:spacing w:val="-53"/>
        </w:rPr>
        <w:t> </w:t>
      </w:r>
      <w:r>
        <w:rPr/>
        <w:t>highlight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importance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quality in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communication</w:t>
      </w:r>
      <w:r>
        <w:rPr>
          <w:spacing w:val="5"/>
        </w:rPr>
        <w:t> </w:t>
      </w:r>
      <w:r>
        <w:rPr/>
        <w:t>processes.</w:t>
      </w:r>
    </w:p>
    <w:p>
      <w:pPr>
        <w:spacing w:after="0"/>
        <w:jc w:val="both"/>
        <w:sectPr>
          <w:pgSz w:w="11910" w:h="16840"/>
          <w:pgMar w:top="1320" w:bottom="280" w:left="1300" w:right="1320"/>
        </w:sectPr>
      </w:pPr>
    </w:p>
    <w:p>
      <w:pPr>
        <w:pStyle w:val="BodyText"/>
        <w:spacing w:before="77"/>
        <w:ind w:left="116" w:right="82"/>
      </w:pPr>
      <w:r>
        <w:rPr/>
        <w:t>we view participation quality as the degree to which members substantiate and develop their</w:t>
      </w:r>
      <w:r>
        <w:rPr>
          <w:spacing w:val="1"/>
        </w:rPr>
        <w:t> </w:t>
      </w:r>
      <w:r>
        <w:rPr/>
        <w:t>statements and arguments, which enables a better analysis of participation quality across communities</w:t>
      </w:r>
      <w:r>
        <w:rPr>
          <w:spacing w:val="-54"/>
        </w:rPr>
        <w:t> </w:t>
      </w:r>
      <w:r>
        <w:rPr/>
        <w:t>that</w:t>
      </w:r>
      <w:r>
        <w:rPr>
          <w:spacing w:val="-2"/>
        </w:rPr>
        <w:t> </w:t>
      </w:r>
      <w:r>
        <w:rPr/>
        <w:t>vary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their content.</w:t>
      </w:r>
    </w:p>
    <w:p>
      <w:pPr>
        <w:pStyle w:val="BodyText"/>
        <w:spacing w:before="2"/>
      </w:pPr>
    </w:p>
    <w:p>
      <w:pPr>
        <w:pStyle w:val="Heading1"/>
      </w:pPr>
      <w:r>
        <w:rPr/>
        <w:t>Critiques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BodyText"/>
        <w:ind w:left="116" w:right="405"/>
      </w:pPr>
      <w:r>
        <w:rPr/>
        <w:t>This paper shows us how the Linguistic Style Match is coming from and also how the different LSM</w:t>
      </w:r>
      <w:r>
        <w:rPr>
          <w:spacing w:val="-53"/>
        </w:rPr>
        <w:t> </w:t>
      </w:r>
      <w:r>
        <w:rPr/>
        <w:t>(trend…)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the Participation</w:t>
      </w:r>
      <w:r>
        <w:rPr>
          <w:spacing w:val="-3"/>
        </w:rPr>
        <w:t> </w:t>
      </w:r>
      <w:r>
        <w:rPr/>
        <w:t>Quality and</w:t>
      </w:r>
      <w:r>
        <w:rPr>
          <w:spacing w:val="-2"/>
        </w:rPr>
        <w:t> </w:t>
      </w:r>
      <w:r>
        <w:rPr/>
        <w:t>Quantity</w:t>
      </w:r>
      <w:r>
        <w:rPr>
          <w:spacing w:val="-1"/>
        </w:rPr>
        <w:t> </w:t>
      </w:r>
      <w:r>
        <w:rPr/>
        <w:t>in</w:t>
      </w:r>
      <w:r>
        <w:rPr>
          <w:spacing w:val="5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community.</w:t>
      </w:r>
    </w:p>
    <w:sectPr>
      <w:pgSz w:w="11910" w:h="16840"/>
      <w:pgMar w:top="132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238" w:hanging="123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36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795" w:hanging="123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8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7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4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0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9" w:hanging="1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618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36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 RABHINE</dc:creator>
  <dcterms:created xsi:type="dcterms:W3CDTF">2022-06-03T12:39:16Z</dcterms:created>
  <dcterms:modified xsi:type="dcterms:W3CDTF">2022-06-03T12:39:16Z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2022-06-03T00:00:00Z</vt:filetime>
  </property>
</Properties>
</file>