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0D39F" w14:textId="77777777" w:rsidR="00373A1B" w:rsidRPr="00373A1B" w:rsidRDefault="00373A1B" w:rsidP="00373A1B">
      <w:pPr>
        <w:pStyle w:val="NormalWeb"/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Remember in Part 3 - Classification, we worked with datasets composed of only two independent variables. We did for two reasons:</w:t>
      </w:r>
    </w:p>
    <w:p w14:paraId="42F352BA" w14:textId="77777777" w:rsidR="00373A1B" w:rsidRPr="00373A1B" w:rsidRDefault="00373A1B" w:rsidP="00373A1B">
      <w:pPr>
        <w:pStyle w:val="NormalWeb"/>
        <w:numPr>
          <w:ilvl w:val="0"/>
          <w:numId w:val="1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Because we needed two dimensions to visualize better how Machine Learning models worked (by plotting the prediction regions and the prediction boundary for each model).</w:t>
      </w:r>
    </w:p>
    <w:p w14:paraId="0BB98CDB" w14:textId="77777777" w:rsidR="00373A1B" w:rsidRPr="00373A1B" w:rsidRDefault="00373A1B" w:rsidP="00373A1B">
      <w:pPr>
        <w:pStyle w:val="NormalWeb"/>
        <w:numPr>
          <w:ilvl w:val="0"/>
          <w:numId w:val="1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Because whatever is the original number of our independent variables, we can often end up with two independent variables by applying an appropriate Dimensionality Reduction technique.</w:t>
      </w:r>
    </w:p>
    <w:p w14:paraId="685D5485" w14:textId="77777777" w:rsidR="00373A1B" w:rsidRPr="00373A1B" w:rsidRDefault="00373A1B" w:rsidP="00373A1B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2D2F31"/>
        </w:rPr>
      </w:pPr>
    </w:p>
    <w:p w14:paraId="5F805D8A" w14:textId="77777777" w:rsidR="00373A1B" w:rsidRPr="00373A1B" w:rsidRDefault="00373A1B" w:rsidP="00373A1B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There are two types of Dimensionality Reduction techniques:</w:t>
      </w:r>
    </w:p>
    <w:p w14:paraId="5A914E33" w14:textId="77777777" w:rsidR="00373A1B" w:rsidRPr="00373A1B" w:rsidRDefault="00373A1B" w:rsidP="00373A1B">
      <w:pPr>
        <w:pStyle w:val="NormalWeb"/>
        <w:numPr>
          <w:ilvl w:val="0"/>
          <w:numId w:val="2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Feature Selection</w:t>
      </w:r>
    </w:p>
    <w:p w14:paraId="1371D6EB" w14:textId="77777777" w:rsidR="00373A1B" w:rsidRPr="00373A1B" w:rsidRDefault="00373A1B" w:rsidP="00373A1B">
      <w:pPr>
        <w:pStyle w:val="NormalWeb"/>
        <w:numPr>
          <w:ilvl w:val="0"/>
          <w:numId w:val="2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Feature Extraction</w:t>
      </w:r>
    </w:p>
    <w:p w14:paraId="114EA76D" w14:textId="77777777" w:rsidR="00373A1B" w:rsidRPr="00373A1B" w:rsidRDefault="00373A1B" w:rsidP="00373A1B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2D2F31"/>
        </w:rPr>
      </w:pPr>
    </w:p>
    <w:p w14:paraId="1179C0F7" w14:textId="77777777" w:rsidR="00373A1B" w:rsidRPr="00373A1B" w:rsidRDefault="00373A1B" w:rsidP="00373A1B">
      <w:pPr>
        <w:pStyle w:val="NormalWeb"/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Feature Selection techniques are Backward Elimination, Forward Selection, Bidirectional Elimination, Score Comparison and more. We covered these techniques in Part 2 - Regression.</w:t>
      </w:r>
    </w:p>
    <w:p w14:paraId="06EC7855" w14:textId="77777777" w:rsidR="00373A1B" w:rsidRPr="00373A1B" w:rsidRDefault="00373A1B" w:rsidP="00373A1B">
      <w:pPr>
        <w:pStyle w:val="NormalWeb"/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In this part we will cover the following Feature Extraction techniques:</w:t>
      </w:r>
    </w:p>
    <w:p w14:paraId="38D11BFD" w14:textId="77777777" w:rsidR="00373A1B" w:rsidRPr="00373A1B" w:rsidRDefault="00373A1B" w:rsidP="00373A1B">
      <w:pPr>
        <w:pStyle w:val="NormalWeb"/>
        <w:numPr>
          <w:ilvl w:val="0"/>
          <w:numId w:val="3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Principal Component Analysis (PCA)</w:t>
      </w:r>
    </w:p>
    <w:p w14:paraId="492B7AD9" w14:textId="77777777" w:rsidR="00373A1B" w:rsidRPr="00373A1B" w:rsidRDefault="00373A1B" w:rsidP="00373A1B">
      <w:pPr>
        <w:pStyle w:val="NormalWeb"/>
        <w:numPr>
          <w:ilvl w:val="0"/>
          <w:numId w:val="3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Linear Discriminant Analysis (LDA)</w:t>
      </w:r>
    </w:p>
    <w:p w14:paraId="2414AAAE" w14:textId="77777777" w:rsidR="00373A1B" w:rsidRPr="00373A1B" w:rsidRDefault="00373A1B" w:rsidP="00373A1B">
      <w:pPr>
        <w:pStyle w:val="NormalWeb"/>
        <w:numPr>
          <w:ilvl w:val="0"/>
          <w:numId w:val="3"/>
        </w:numPr>
        <w:shd w:val="clear" w:color="auto" w:fill="FFFFFF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Kernel PCA</w:t>
      </w:r>
    </w:p>
    <w:p w14:paraId="47E49281" w14:textId="77777777" w:rsidR="00373A1B" w:rsidRPr="00373A1B" w:rsidRDefault="00373A1B" w:rsidP="00373A1B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2D2F31"/>
        </w:rPr>
      </w:pPr>
    </w:p>
    <w:p w14:paraId="26D528AB" w14:textId="77777777" w:rsidR="00373A1B" w:rsidRPr="00373A1B" w:rsidRDefault="00373A1B" w:rsidP="00373A1B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D2F31"/>
        </w:rPr>
      </w:pPr>
      <w:r w:rsidRPr="00373A1B">
        <w:rPr>
          <w:rFonts w:asciiTheme="minorBidi" w:hAnsiTheme="minorBidi" w:cstheme="minorBidi"/>
          <w:color w:val="2D2F31"/>
        </w:rPr>
        <w:t>Enjoy Machine Learning!</w:t>
      </w:r>
    </w:p>
    <w:p w14:paraId="07576E87" w14:textId="77777777" w:rsidR="0092205B" w:rsidRPr="00373A1B" w:rsidRDefault="0092205B">
      <w:pPr>
        <w:rPr>
          <w:rFonts w:asciiTheme="minorBidi" w:hAnsiTheme="minorBidi"/>
        </w:rPr>
      </w:pPr>
    </w:p>
    <w:sectPr w:rsidR="0092205B" w:rsidRPr="0037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84DDB"/>
    <w:multiLevelType w:val="multilevel"/>
    <w:tmpl w:val="0BCC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41C1E"/>
    <w:multiLevelType w:val="multilevel"/>
    <w:tmpl w:val="DA82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21DBD"/>
    <w:multiLevelType w:val="multilevel"/>
    <w:tmpl w:val="47F4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059614">
    <w:abstractNumId w:val="1"/>
  </w:num>
  <w:num w:numId="2" w16cid:durableId="506822567">
    <w:abstractNumId w:val="0"/>
  </w:num>
  <w:num w:numId="3" w16cid:durableId="205365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5B"/>
    <w:rsid w:val="00373A1B"/>
    <w:rsid w:val="003A77D0"/>
    <w:rsid w:val="0092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8427-3724-4692-8A52-CD60717B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0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Rabinia</dc:creator>
  <cp:keywords/>
  <dc:description/>
  <cp:lastModifiedBy>Sanaz Rabinia</cp:lastModifiedBy>
  <cp:revision>3</cp:revision>
  <dcterms:created xsi:type="dcterms:W3CDTF">2024-07-18T16:29:00Z</dcterms:created>
  <dcterms:modified xsi:type="dcterms:W3CDTF">2024-07-18T16:29:00Z</dcterms:modified>
</cp:coreProperties>
</file>