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80yh2w9ehk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Components of an Accumulator-based CPU: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Accumulator (ACC)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special-purpose register used to store intermediate results during computations.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CPU performs most operations between the accumulator and other registers or memory locations.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Arithmetic Logic Unit (ALU)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Performs arithmetic (addition, subtraction, etc.) and logical (AND, OR, NOT, etc.) operations on the values in the accumulator.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result is typically stored back into the accumulator.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Registers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Apart from the accumulator, there might be general-purpose or special-purpose registers, but the accumulator is the primary one used for computation.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Holds data and instructions. The CPU fetches instructions from memory, and the data for operations is often loaded into the accumulator.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Unit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Decodes and executes instructions by sending control signals to the ALU, registers, and memory.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3eseuakjjd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Working of an Accumulator-based CPU: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Loading Data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CPU loads data from memory into the accumulator. This might involve a specific instruction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</w:t>
      </w:r>
      <w:r w:rsidDel="00000000" w:rsidR="00000000" w:rsidRPr="00000000">
        <w:rPr>
          <w:rtl w:val="0"/>
        </w:rPr>
        <w:t xml:space="preserve"> in an instruction set architecture (ISA).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Performing Operations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ALU performs operations with the data in the accumulator. For example,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</w:t>
      </w:r>
      <w:r w:rsidDel="00000000" w:rsidR="00000000" w:rsidRPr="00000000">
        <w:rPr>
          <w:rtl w:val="0"/>
        </w:rPr>
        <w:t xml:space="preserve"> instruction would add the contents of the accumulator with another operand (either from memory or another register).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Storing Results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the operation, the result is usually stored back into the accumulator. If needed, the result can be moved to a memory location or another register.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LOAD A</w:t>
      </w:r>
      <w:r w:rsidDel="00000000" w:rsidR="00000000" w:rsidRPr="00000000">
        <w:rPr>
          <w:rtl w:val="0"/>
        </w:rPr>
        <w:t xml:space="preserve">: Load the value at memory location A into the accumulator.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ADD B</w:t>
      </w:r>
      <w:r w:rsidDel="00000000" w:rsidR="00000000" w:rsidRPr="00000000">
        <w:rPr>
          <w:rtl w:val="0"/>
        </w:rPr>
        <w:t xml:space="preserve">: Add the value at memory location B to the accumulator.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STORE C</w:t>
      </w:r>
      <w:r w:rsidDel="00000000" w:rsidR="00000000" w:rsidRPr="00000000">
        <w:rPr>
          <w:rtl w:val="0"/>
        </w:rPr>
        <w:t xml:space="preserve">: Store the value in the accumulator into memory location C.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elxr8glgxs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Pros and Cons of Accumulator-based Architecture: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rzvn9ct9pel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Pros: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Simplicity</w:t>
      </w:r>
      <w:r w:rsidDel="00000000" w:rsidR="00000000" w:rsidRPr="00000000">
        <w:rPr>
          <w:rtl w:val="0"/>
        </w:rPr>
        <w:t xml:space="preserve">: The design is simple because there are fewer registers and operations are centralized around the accumulator.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Reduced Instruction Set</w:t>
      </w:r>
      <w:r w:rsidDel="00000000" w:rsidR="00000000" w:rsidRPr="00000000">
        <w:rPr>
          <w:rtl w:val="0"/>
        </w:rPr>
        <w:t xml:space="preserve">: Operations typically involve the accumulator, making instructions simpler.</w:t>
        <w:br w:type="textWrapping"/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y6wmvjtzvdx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Cons: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Limited Parallelism</w:t>
      </w:r>
      <w:r w:rsidDel="00000000" w:rsidR="00000000" w:rsidRPr="00000000">
        <w:rPr>
          <w:rtl w:val="0"/>
        </w:rPr>
        <w:t xml:space="preserve">: Since operations are focused on the accumulator, it limits parallelism and can create a bottleneck for complex tasks.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Speed</w:t>
      </w:r>
      <w:r w:rsidDel="00000000" w:rsidR="00000000" w:rsidRPr="00000000">
        <w:rPr>
          <w:rtl w:val="0"/>
        </w:rPr>
        <w:t xml:space="preserve">: If the accumulator is heavily used, it can cause delays as each instruction requires reading or writing from/to the accumulator.</w:t>
        <w:br w:type="textWrapping"/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fual8ep7c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Instruction Set (hypothetical):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R</w:t>
      </w:r>
      <w:r w:rsidDel="00000000" w:rsidR="00000000" w:rsidRPr="00000000">
        <w:rPr>
          <w:rtl w:val="0"/>
        </w:rPr>
        <w:t xml:space="preserve">: Load value from register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</w:t>
      </w:r>
      <w:r w:rsidDel="00000000" w:rsidR="00000000" w:rsidRPr="00000000">
        <w:rPr>
          <w:rtl w:val="0"/>
        </w:rPr>
        <w:t xml:space="preserve"> into the accumulator.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R</w:t>
      </w:r>
      <w:r w:rsidDel="00000000" w:rsidR="00000000" w:rsidRPr="00000000">
        <w:rPr>
          <w:rtl w:val="0"/>
        </w:rPr>
        <w:t xml:space="preserve">: Add the value in register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</w:t>
      </w:r>
      <w:r w:rsidDel="00000000" w:rsidR="00000000" w:rsidRPr="00000000">
        <w:rPr>
          <w:rtl w:val="0"/>
        </w:rPr>
        <w:t xml:space="preserve"> to the accumulator.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 R</w:t>
      </w:r>
      <w:r w:rsidDel="00000000" w:rsidR="00000000" w:rsidRPr="00000000">
        <w:rPr>
          <w:rtl w:val="0"/>
        </w:rPr>
        <w:t xml:space="preserve">: Subtract the value in register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</w:t>
      </w:r>
      <w:r w:rsidDel="00000000" w:rsidR="00000000" w:rsidRPr="00000000">
        <w:rPr>
          <w:rtl w:val="0"/>
        </w:rPr>
        <w:t xml:space="preserve"> from the accumulator.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 R</w:t>
      </w:r>
      <w:r w:rsidDel="00000000" w:rsidR="00000000" w:rsidRPr="00000000">
        <w:rPr>
          <w:rtl w:val="0"/>
        </w:rPr>
        <w:t xml:space="preserve">: Store the accumulator's value into register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JUMP</w:t>
      </w:r>
      <w:r w:rsidDel="00000000" w:rsidR="00000000" w:rsidRPr="00000000">
        <w:rPr>
          <w:rtl w:val="0"/>
        </w:rPr>
        <w:t xml:space="preserve">: Jump to another instruction based on the program counter.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4jk6w4dhgx1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🔧 Accumulator-Based Architecture (1-Operand Machine)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54eako966o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Key Characteristics: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Accumulator (ACC)</w:t>
      </w:r>
      <w:r w:rsidDel="00000000" w:rsidR="00000000" w:rsidRPr="00000000">
        <w:rPr>
          <w:rtl w:val="0"/>
        </w:rPr>
        <w:t xml:space="preserve"> holds all intermediate results.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 are of the form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 = op.adr</w:t>
      </w:r>
      <w:r w:rsidDel="00000000" w:rsidR="00000000" w:rsidRPr="00000000">
        <w:rPr>
          <w:rtl w:val="0"/>
        </w:rPr>
        <w:t xml:space="preserve">, where: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</w:t>
      </w:r>
      <w:r w:rsidDel="00000000" w:rsidR="00000000" w:rsidRPr="00000000">
        <w:rPr>
          <w:rtl w:val="0"/>
        </w:rPr>
        <w:t xml:space="preserve"> = operation code (e.g., LOAD, ADD)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adr</w:t>
      </w:r>
      <w:r w:rsidDel="00000000" w:rsidR="00000000" w:rsidRPr="00000000">
        <w:rPr>
          <w:rtl w:val="0"/>
        </w:rPr>
        <w:t xml:space="preserve"> = memory address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Only one operand</w:t>
      </w:r>
      <w:r w:rsidDel="00000000" w:rsidR="00000000" w:rsidRPr="00000000">
        <w:rPr>
          <w:rtl w:val="0"/>
        </w:rPr>
        <w:t xml:space="preserve"> (in memory); the second implicit operand is the accumulator.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jgycrslkx3s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🔄 Instruction Cycle (Step-by-Step)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denote: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PC</w:t>
      </w:r>
      <w:r w:rsidDel="00000000" w:rsidR="00000000" w:rsidRPr="00000000">
        <w:rPr>
          <w:rtl w:val="0"/>
        </w:rPr>
        <w:t xml:space="preserve"> = Program Counter (holds address of the next instruction)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IR</w:t>
      </w:r>
      <w:r w:rsidDel="00000000" w:rsidR="00000000" w:rsidRPr="00000000">
        <w:rPr>
          <w:rtl w:val="0"/>
        </w:rPr>
        <w:t xml:space="preserve"> = Instruction Register (holds fetched instruction)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</w:t>
      </w:r>
      <w:r w:rsidDel="00000000" w:rsidR="00000000" w:rsidRPr="00000000">
        <w:rPr>
          <w:rtl w:val="0"/>
        </w:rPr>
        <w:t xml:space="preserve"> = Address Register (holds address part of instruction)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</w:t>
      </w:r>
      <w:r w:rsidDel="00000000" w:rsidR="00000000" w:rsidRPr="00000000">
        <w:rPr>
          <w:rtl w:val="0"/>
        </w:rPr>
        <w:t xml:space="preserve"> = Accumulator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M[ ]</w:t>
      </w:r>
      <w:r w:rsidDel="00000000" w:rsidR="00000000" w:rsidRPr="00000000">
        <w:rPr>
          <w:rtl w:val="0"/>
        </w:rPr>
        <w:t xml:space="preserve"> = Memory</w:t>
        <w:br w:type="textWrapping"/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71unstghi5m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Fetch Instruction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IR ← M[PC]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Fetch instruction from memory at PC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PC ← PC + 1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Increment PC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op ← IR[opcode bits]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AR ← IR[address bits]</w:t>
        <w:br w:type="textWrapping"/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eolcag5fy5g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Decode &amp; Execute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z1pce39otuf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Common Instructions: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adr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ACC ← M[adr]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adr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ACC ← ACC + M[adr]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 adr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ACC ← ACC - M[adr]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 adr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M[adr] ← ACC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JUMP adr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PC ← adr</w:t>
        <w:br w:type="textWrapping"/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ffufgm5eisn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🧠 Example Execution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Assume memory looks like this:</w:t>
      </w:r>
    </w:p>
    <w:tbl>
      <w:tblPr>
        <w:tblStyle w:val="Table1"/>
        <w:tblW w:w="2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70"/>
        <w:gridCol w:w="1400"/>
        <w:tblGridChange w:id="0">
          <w:tblGrid>
            <w:gridCol w:w="1070"/>
            <w:gridCol w:w="1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LOAD 200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ADD 201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STORE 202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71mpof45wzl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Execution: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 = 100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Fetch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200</w:t>
      </w:r>
      <w:r w:rsidDel="00000000" w:rsidR="00000000" w:rsidRPr="00000000">
        <w:rPr>
          <w:rtl w:val="0"/>
        </w:rPr>
        <w:t xml:space="preserve">,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 = 200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IR = LOAD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ACC ← M[200]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ACC = 5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 = 101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Fetch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201</w:t>
      </w:r>
      <w:r w:rsidDel="00000000" w:rsidR="00000000" w:rsidRPr="00000000">
        <w:rPr>
          <w:rtl w:val="0"/>
        </w:rPr>
        <w:t xml:space="preserve">,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 = 201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IR = ADD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ACC ← ACC + M[201]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ACC = 5 + 3 = 8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 = 102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Fetch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 202</w:t>
      </w:r>
      <w:r w:rsidDel="00000000" w:rsidR="00000000" w:rsidRPr="00000000">
        <w:rPr>
          <w:rtl w:val="0"/>
        </w:rPr>
        <w:t xml:space="preserve">,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 = 202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IR = STORE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M[202] ← ACC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M[202] = 8</w:t>
        <w:br w:type="textWrapping"/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i7h433r0bge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📝 Summary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Instruction format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op.adr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Execution focuses on the ACC</w:t>
      </w:r>
      <w:r w:rsidDel="00000000" w:rsidR="00000000" w:rsidRPr="00000000">
        <w:rPr>
          <w:rtl w:val="0"/>
        </w:rPr>
        <w:t xml:space="preserve"> for all calculations.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Efficient for simple systems</w:t>
      </w:r>
      <w:r w:rsidDel="00000000" w:rsidR="00000000" w:rsidRPr="00000000">
        <w:rPr>
          <w:rtl w:val="0"/>
        </w:rPr>
        <w:t xml:space="preserve">, but limits flexibility (only one operand).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