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8499" w14:textId="7736237C" w:rsidR="00604F24" w:rsidRPr="00C705BD" w:rsidRDefault="00604F24" w:rsidP="00604F24">
      <w:pPr>
        <w:shd w:val="clear" w:color="auto" w:fill="FFFFFF" w:themeFill="background1"/>
        <w:spacing w:before="180" w:after="180"/>
        <w:jc w:val="center"/>
        <w:rPr>
          <w:rFonts w:eastAsia="Times New Roman" w:cstheme="minorHAnsi"/>
          <w:b/>
          <w:bCs/>
          <w:color w:val="2D3B45"/>
          <w:kern w:val="0"/>
          <w14:ligatures w14:val="none"/>
        </w:rPr>
      </w:pPr>
      <w:r>
        <w:rPr>
          <w:noProof/>
        </w:rPr>
        <w:drawing>
          <wp:inline distT="0" distB="0" distL="0" distR="0" wp14:anchorId="72FC389D" wp14:editId="3E27E5A0">
            <wp:extent cx="2838450" cy="1390496"/>
            <wp:effectExtent l="0" t="0" r="0" b="0"/>
            <wp:docPr id="1869155148" name="Picture 186915514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155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450" cy="1390496"/>
                    </a:xfrm>
                    <a:prstGeom prst="rect">
                      <a:avLst/>
                    </a:prstGeom>
                  </pic:spPr>
                </pic:pic>
              </a:graphicData>
            </a:graphic>
          </wp:inline>
        </w:drawing>
      </w:r>
    </w:p>
    <w:p w14:paraId="08522235" w14:textId="77777777" w:rsidR="006D109A" w:rsidRDefault="006D109A" w:rsidP="00604F24">
      <w:pPr>
        <w:shd w:val="clear" w:color="auto" w:fill="FFFFFF" w:themeFill="background1"/>
        <w:spacing w:before="180" w:after="180"/>
        <w:jc w:val="center"/>
        <w:rPr>
          <w:rFonts w:eastAsia="Times New Roman" w:cstheme="minorHAnsi"/>
          <w:b/>
          <w:bCs/>
          <w:color w:val="2D3B45"/>
          <w:kern w:val="0"/>
          <w14:ligatures w14:val="none"/>
        </w:rPr>
      </w:pPr>
    </w:p>
    <w:p w14:paraId="0D96C697" w14:textId="77777777" w:rsidR="006D109A" w:rsidRDefault="006D109A" w:rsidP="00604F24">
      <w:pPr>
        <w:shd w:val="clear" w:color="auto" w:fill="FFFFFF" w:themeFill="background1"/>
        <w:spacing w:before="180" w:after="180"/>
        <w:jc w:val="center"/>
        <w:rPr>
          <w:rFonts w:eastAsia="Times New Roman" w:cstheme="minorHAnsi"/>
          <w:b/>
          <w:bCs/>
          <w:color w:val="2D3B45"/>
          <w:kern w:val="0"/>
          <w14:ligatures w14:val="none"/>
        </w:rPr>
      </w:pPr>
    </w:p>
    <w:p w14:paraId="46C52E04" w14:textId="51F70C11" w:rsidR="00604F24" w:rsidRDefault="00604F24" w:rsidP="00604F24">
      <w:pPr>
        <w:shd w:val="clear" w:color="auto" w:fill="FFFFFF" w:themeFill="background1"/>
        <w:spacing w:before="180" w:after="180"/>
        <w:jc w:val="center"/>
        <w:rPr>
          <w:rFonts w:eastAsia="Times New Roman" w:cstheme="minorHAnsi"/>
          <w:b/>
          <w:bCs/>
          <w:color w:val="2D3B45"/>
          <w:kern w:val="0"/>
          <w14:ligatures w14:val="none"/>
        </w:rPr>
      </w:pPr>
      <w:r w:rsidRPr="00C705BD">
        <w:rPr>
          <w:rFonts w:eastAsia="Times New Roman" w:cstheme="minorHAnsi"/>
          <w:b/>
          <w:bCs/>
          <w:color w:val="2D3B45"/>
          <w:kern w:val="0"/>
          <w14:ligatures w14:val="none"/>
        </w:rPr>
        <w:t>INSY 5373 / OPMA 5364</w:t>
      </w:r>
    </w:p>
    <w:p w14:paraId="57A79500" w14:textId="530C0780" w:rsidR="006D109A" w:rsidRPr="00C705BD" w:rsidRDefault="006D109A" w:rsidP="00604F24">
      <w:pPr>
        <w:shd w:val="clear" w:color="auto" w:fill="FFFFFF" w:themeFill="background1"/>
        <w:spacing w:before="180" w:after="180"/>
        <w:jc w:val="center"/>
        <w:rPr>
          <w:rFonts w:eastAsia="Times New Roman" w:cstheme="minorHAnsi"/>
          <w:b/>
          <w:bCs/>
          <w:color w:val="2D3B45"/>
          <w:kern w:val="0"/>
          <w14:ligatures w14:val="none"/>
        </w:rPr>
      </w:pPr>
      <w:r w:rsidRPr="00C705BD">
        <w:rPr>
          <w:rFonts w:eastAsia="Times New Roman" w:cstheme="minorHAnsi"/>
          <w:color w:val="2D3B45"/>
        </w:rPr>
        <w:t xml:space="preserve">Instructor: Rama </w:t>
      </w:r>
      <w:proofErr w:type="spellStart"/>
      <w:r w:rsidRPr="00C705BD">
        <w:rPr>
          <w:rFonts w:eastAsia="Times New Roman" w:cstheme="minorHAnsi"/>
          <w:color w:val="2D3B45"/>
        </w:rPr>
        <w:t>Koganti</w:t>
      </w:r>
      <w:proofErr w:type="spellEnd"/>
    </w:p>
    <w:p w14:paraId="158319C9" w14:textId="77777777" w:rsidR="00604F24" w:rsidRPr="00C705BD" w:rsidRDefault="00604F24" w:rsidP="00604F24">
      <w:pPr>
        <w:shd w:val="clear" w:color="auto" w:fill="FFFFFF"/>
        <w:spacing w:before="180" w:after="180"/>
        <w:jc w:val="center"/>
        <w:rPr>
          <w:rFonts w:eastAsia="Times New Roman" w:cstheme="minorHAnsi"/>
          <w:color w:val="2D3B45"/>
          <w:kern w:val="0"/>
          <w14:ligatures w14:val="none"/>
        </w:rPr>
      </w:pPr>
      <w:r w:rsidRPr="00C705BD">
        <w:rPr>
          <w:rFonts w:eastAsia="Times New Roman" w:cstheme="minorHAnsi"/>
          <w:color w:val="2D3B45"/>
          <w:kern w:val="0"/>
          <w14:ligatures w14:val="none"/>
        </w:rPr>
        <w:t>Fall 2023</w:t>
      </w:r>
    </w:p>
    <w:p w14:paraId="6180EEB0" w14:textId="77777777" w:rsidR="00604F24" w:rsidRPr="00C705BD" w:rsidRDefault="00604F24" w:rsidP="00604F24">
      <w:pPr>
        <w:shd w:val="clear" w:color="auto" w:fill="FFFFFF"/>
        <w:spacing w:before="180" w:after="180"/>
        <w:rPr>
          <w:rFonts w:eastAsia="Times New Roman" w:cstheme="minorHAnsi"/>
          <w:color w:val="2D3B45"/>
          <w:kern w:val="0"/>
          <w14:ligatures w14:val="none"/>
        </w:rPr>
      </w:pPr>
    </w:p>
    <w:p w14:paraId="2A51B865" w14:textId="77777777" w:rsidR="00604F24" w:rsidRPr="00C705BD" w:rsidRDefault="00604F24" w:rsidP="00604F24">
      <w:pPr>
        <w:shd w:val="clear" w:color="auto" w:fill="FFFFFF" w:themeFill="background1"/>
        <w:spacing w:before="180" w:after="180"/>
        <w:jc w:val="center"/>
        <w:rPr>
          <w:rFonts w:eastAsia="Times New Roman" w:cstheme="minorHAnsi"/>
          <w:b/>
          <w:bCs/>
          <w:color w:val="2D3B45"/>
          <w:kern w:val="0"/>
          <w14:ligatures w14:val="none"/>
        </w:rPr>
      </w:pPr>
      <w:r w:rsidRPr="00C705BD">
        <w:rPr>
          <w:rFonts w:eastAsia="Times New Roman" w:cstheme="minorHAnsi"/>
          <w:b/>
          <w:bCs/>
          <w:color w:val="2D3B45"/>
          <w:kern w:val="0"/>
          <w14:ligatures w14:val="none"/>
        </w:rPr>
        <w:t>KMR Consultants Inc.</w:t>
      </w:r>
    </w:p>
    <w:p w14:paraId="1C1BC818" w14:textId="77777777" w:rsidR="00604F24" w:rsidRPr="00C705BD" w:rsidRDefault="00604F24" w:rsidP="00604F24">
      <w:pPr>
        <w:shd w:val="clear" w:color="auto" w:fill="FFFFFF" w:themeFill="background1"/>
        <w:spacing w:before="180" w:after="180"/>
        <w:jc w:val="center"/>
        <w:rPr>
          <w:rFonts w:eastAsia="Times New Roman" w:cstheme="minorHAnsi"/>
          <w:b/>
          <w:bCs/>
          <w:color w:val="2D3B45"/>
          <w:kern w:val="0"/>
          <w14:ligatures w14:val="none"/>
        </w:rPr>
      </w:pPr>
      <w:r w:rsidRPr="00C705BD">
        <w:rPr>
          <w:rFonts w:eastAsia="Times New Roman" w:cstheme="minorHAnsi"/>
          <w:b/>
          <w:bCs/>
          <w:color w:val="2D3B45"/>
          <w:kern w:val="0"/>
          <w14:ligatures w14:val="none"/>
        </w:rPr>
        <w:t>Speakeasy Project</w:t>
      </w:r>
    </w:p>
    <w:p w14:paraId="70D80C8B" w14:textId="77777777" w:rsidR="00604F24" w:rsidRPr="00C705BD" w:rsidRDefault="00604F24" w:rsidP="00604F24">
      <w:pPr>
        <w:shd w:val="clear" w:color="auto" w:fill="FFFFFF"/>
        <w:spacing w:before="180" w:after="180"/>
        <w:jc w:val="center"/>
        <w:rPr>
          <w:rFonts w:eastAsia="Times New Roman" w:cstheme="minorHAnsi"/>
          <w:b/>
          <w:bCs/>
          <w:color w:val="2D3B45"/>
          <w:kern w:val="0"/>
          <w14:ligatures w14:val="none"/>
        </w:rPr>
      </w:pPr>
    </w:p>
    <w:p w14:paraId="2B6629CE" w14:textId="77777777" w:rsidR="00604F24" w:rsidRPr="00C705BD" w:rsidRDefault="00604F24" w:rsidP="00604F24">
      <w:pPr>
        <w:shd w:val="clear" w:color="auto" w:fill="FFFFFF" w:themeFill="background1"/>
        <w:spacing w:before="180" w:after="180"/>
        <w:jc w:val="center"/>
        <w:rPr>
          <w:rFonts w:eastAsia="Times New Roman" w:cstheme="minorHAnsi"/>
          <w:b/>
          <w:bCs/>
          <w:color w:val="2D3B45"/>
          <w:kern w:val="0"/>
          <w14:ligatures w14:val="none"/>
        </w:rPr>
      </w:pPr>
      <w:r w:rsidRPr="00C705BD">
        <w:rPr>
          <w:rFonts w:eastAsia="Times New Roman" w:cstheme="minorHAnsi"/>
          <w:b/>
          <w:bCs/>
          <w:color w:val="2D3B45"/>
          <w:kern w:val="0"/>
          <w14:ligatures w14:val="none"/>
        </w:rPr>
        <w:t>Group 9</w:t>
      </w:r>
    </w:p>
    <w:p w14:paraId="0E46C25A" w14:textId="1DA49887" w:rsidR="00604F24" w:rsidRPr="00C705BD" w:rsidRDefault="00604F24" w:rsidP="00604F24">
      <w:pPr>
        <w:shd w:val="clear" w:color="auto" w:fill="FFFFFF" w:themeFill="background1"/>
        <w:spacing w:before="180" w:after="180"/>
        <w:jc w:val="center"/>
        <w:rPr>
          <w:rFonts w:eastAsia="Times New Roman" w:cstheme="minorHAnsi"/>
          <w:color w:val="2D3B45"/>
          <w:kern w:val="0"/>
          <w14:ligatures w14:val="none"/>
        </w:rPr>
      </w:pPr>
      <w:r w:rsidRPr="00C705BD">
        <w:rPr>
          <w:rFonts w:eastAsia="Times New Roman" w:cstheme="minorHAnsi"/>
          <w:color w:val="2D3B45"/>
          <w:kern w:val="0"/>
          <w14:ligatures w14:val="none"/>
        </w:rPr>
        <w:t>Myalinda Martinez UTA ID:</w:t>
      </w:r>
      <w:r w:rsidR="00C705BD">
        <w:rPr>
          <w:rFonts w:eastAsia="Times New Roman" w:cstheme="minorHAnsi"/>
          <w:color w:val="2D3B45"/>
          <w:kern w:val="0"/>
          <w14:ligatures w14:val="none"/>
        </w:rPr>
        <w:t xml:space="preserve"> 1000412076</w:t>
      </w:r>
    </w:p>
    <w:p w14:paraId="4B9A9E55" w14:textId="779052D0" w:rsidR="00604F24" w:rsidRPr="00C705BD" w:rsidRDefault="00604F24" w:rsidP="5FF3F687">
      <w:pPr>
        <w:shd w:val="clear" w:color="auto" w:fill="FFFFFF" w:themeFill="background1"/>
        <w:spacing w:before="180" w:after="180"/>
        <w:jc w:val="center"/>
        <w:rPr>
          <w:rFonts w:eastAsia="Times New Roman"/>
          <w:color w:val="2D3B45"/>
          <w:kern w:val="0"/>
          <w14:ligatures w14:val="none"/>
        </w:rPr>
      </w:pPr>
      <w:proofErr w:type="spellStart"/>
      <w:r w:rsidRPr="5FF3F687">
        <w:rPr>
          <w:rFonts w:eastAsia="Times New Roman"/>
          <w:color w:val="2D3B45"/>
          <w:kern w:val="0"/>
          <w14:ligatures w14:val="none"/>
        </w:rPr>
        <w:t>Raghul</w:t>
      </w:r>
      <w:proofErr w:type="spellEnd"/>
      <w:r w:rsidRPr="5FF3F687">
        <w:rPr>
          <w:rFonts w:eastAsia="Times New Roman"/>
          <w:color w:val="2D3B45"/>
          <w:kern w:val="0"/>
          <w14:ligatures w14:val="none"/>
        </w:rPr>
        <w:t xml:space="preserve"> </w:t>
      </w:r>
      <w:proofErr w:type="spellStart"/>
      <w:r w:rsidRPr="5FF3F687">
        <w:rPr>
          <w:rFonts w:eastAsia="Times New Roman"/>
          <w:color w:val="2D3B45"/>
          <w:kern w:val="0"/>
          <w14:ligatures w14:val="none"/>
        </w:rPr>
        <w:t>Shanmuga</w:t>
      </w:r>
      <w:proofErr w:type="spellEnd"/>
      <w:r w:rsidRPr="5FF3F687">
        <w:rPr>
          <w:rFonts w:eastAsia="Times New Roman"/>
          <w:color w:val="2D3B45"/>
          <w:kern w:val="0"/>
          <w14:ligatures w14:val="none"/>
        </w:rPr>
        <w:t xml:space="preserve"> Sundaram UTA ID:</w:t>
      </w:r>
      <w:r w:rsidR="418926C8" w:rsidRPr="5FF3F687">
        <w:rPr>
          <w:rFonts w:eastAsia="Times New Roman"/>
          <w:color w:val="2D3B45"/>
          <w:kern w:val="0"/>
          <w14:ligatures w14:val="none"/>
        </w:rPr>
        <w:t>1002075339</w:t>
      </w:r>
    </w:p>
    <w:p w14:paraId="385DF6B9" w14:textId="77777777" w:rsidR="00604F24" w:rsidRPr="00C705BD" w:rsidRDefault="00604F24" w:rsidP="00604F24">
      <w:pPr>
        <w:shd w:val="clear" w:color="auto" w:fill="FFFFFF" w:themeFill="background1"/>
        <w:spacing w:before="180" w:after="180"/>
        <w:rPr>
          <w:rFonts w:eastAsia="Times New Roman" w:cstheme="minorHAnsi"/>
          <w:color w:val="2D3B45"/>
        </w:rPr>
      </w:pPr>
    </w:p>
    <w:p w14:paraId="262DCBA0" w14:textId="77777777" w:rsidR="00604F24" w:rsidRPr="00C705BD" w:rsidRDefault="00604F24" w:rsidP="00604F24">
      <w:pPr>
        <w:shd w:val="clear" w:color="auto" w:fill="FFFFFF" w:themeFill="background1"/>
        <w:spacing w:before="180" w:after="180"/>
        <w:rPr>
          <w:rFonts w:eastAsia="Times New Roman" w:cstheme="minorHAnsi"/>
          <w:color w:val="2D3B45"/>
        </w:rPr>
      </w:pPr>
    </w:p>
    <w:p w14:paraId="6BA97747" w14:textId="797B60C4" w:rsidR="00604F24" w:rsidRPr="00C705BD" w:rsidRDefault="00604F24" w:rsidP="7A1FCB67">
      <w:pPr>
        <w:shd w:val="clear" w:color="auto" w:fill="FFFFFF" w:themeFill="background1"/>
        <w:spacing w:before="180" w:after="180"/>
        <w:rPr>
          <w:rFonts w:eastAsia="Times New Roman" w:cstheme="minorHAnsi"/>
          <w:color w:val="2D3B45"/>
        </w:rPr>
      </w:pPr>
      <w:r w:rsidRPr="00C705BD">
        <w:rPr>
          <w:rFonts w:cstheme="minorHAnsi"/>
        </w:rPr>
        <w:br/>
      </w:r>
    </w:p>
    <w:p w14:paraId="555DEB5C" w14:textId="77777777" w:rsidR="00C705BD" w:rsidRDefault="00C705BD" w:rsidP="7A1FCB67">
      <w:pPr>
        <w:shd w:val="clear" w:color="auto" w:fill="FFFFFF" w:themeFill="background1"/>
        <w:spacing w:before="180" w:after="180"/>
        <w:rPr>
          <w:rFonts w:eastAsia="Times New Roman" w:cstheme="minorHAnsi"/>
          <w:color w:val="2D3B45"/>
        </w:rPr>
      </w:pPr>
    </w:p>
    <w:p w14:paraId="2F58C7F5" w14:textId="77777777" w:rsidR="00C705BD" w:rsidRPr="00C705BD" w:rsidRDefault="00C705BD"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21CB92BD" w14:textId="77777777" w:rsidR="006D109A" w:rsidRDefault="006D109A"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6D1BF160"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1B36B332"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3CFD6735"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5A3F5730"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76FFB509"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2F9596A5" w14:textId="77777777" w:rsidR="00CF3276" w:rsidRPr="00C705BD" w:rsidRDefault="00CF3276" w:rsidP="00CF3276">
      <w:pPr>
        <w:shd w:val="clear" w:color="auto" w:fill="FFFFFF" w:themeFill="background1"/>
        <w:spacing w:before="180" w:after="180"/>
        <w:rPr>
          <w:rStyle w:val="normaltextrun"/>
          <w:rFonts w:eastAsia="Times New Roman"/>
          <w:color w:val="2D3B45"/>
        </w:rPr>
      </w:pPr>
      <w:r w:rsidRPr="5FF3F687">
        <w:rPr>
          <w:rFonts w:eastAsia="Times New Roman"/>
          <w:color w:val="2D3B45"/>
        </w:rPr>
        <w:t xml:space="preserve">We, Myalinda Martinez, and </w:t>
      </w:r>
      <w:proofErr w:type="spellStart"/>
      <w:r w:rsidRPr="5FF3F687">
        <w:rPr>
          <w:rFonts w:eastAsia="Times New Roman"/>
          <w:color w:val="2D3B45"/>
        </w:rPr>
        <w:t>Raghul</w:t>
      </w:r>
      <w:proofErr w:type="spellEnd"/>
      <w:r w:rsidRPr="5FF3F687">
        <w:rPr>
          <w:rFonts w:eastAsia="Times New Roman"/>
          <w:color w:val="2D3B45"/>
        </w:rPr>
        <w:t xml:space="preserve"> </w:t>
      </w:r>
      <w:proofErr w:type="spellStart"/>
      <w:r w:rsidRPr="5FF3F687">
        <w:rPr>
          <w:rFonts w:eastAsia="Times New Roman"/>
          <w:color w:val="2D3B45"/>
        </w:rPr>
        <w:t>Shanmuga</w:t>
      </w:r>
      <w:proofErr w:type="spellEnd"/>
      <w:r w:rsidRPr="5FF3F687">
        <w:rPr>
          <w:rFonts w:eastAsia="Times New Roman"/>
          <w:color w:val="2D3B45"/>
        </w:rPr>
        <w:t xml:space="preserve"> Sundaram did not give or receive any assistance on this project, and the report submitted is wholly our own.</w:t>
      </w:r>
    </w:p>
    <w:p w14:paraId="4FA16BC8"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59BBDC25" w14:textId="77777777" w:rsidR="000F4EF8" w:rsidRDefault="000F4EF8" w:rsidP="7A1FCB67">
      <w:pPr>
        <w:pStyle w:val="paragraph"/>
        <w:spacing w:before="0" w:beforeAutospacing="0" w:after="0" w:afterAutospacing="0"/>
        <w:jc w:val="center"/>
        <w:textAlignment w:val="baseline"/>
        <w:rPr>
          <w:rStyle w:val="normaltextrun"/>
          <w:rFonts w:asciiTheme="minorHAnsi" w:hAnsiTheme="minorHAnsi" w:cstheme="minorHAnsi"/>
          <w:b/>
          <w:bCs/>
          <w:caps/>
          <w:lang w:val="en-US"/>
        </w:rPr>
      </w:pPr>
    </w:p>
    <w:p w14:paraId="72086091" w14:textId="7EB0A521" w:rsidR="00604F24" w:rsidRPr="00C705BD" w:rsidRDefault="00604F24" w:rsidP="7A1FCB67">
      <w:pPr>
        <w:pStyle w:val="paragraph"/>
        <w:spacing w:before="0" w:beforeAutospacing="0" w:after="0" w:afterAutospacing="0"/>
        <w:jc w:val="center"/>
        <w:textAlignment w:val="baseline"/>
        <w:rPr>
          <w:rFonts w:asciiTheme="minorHAnsi" w:hAnsiTheme="minorHAnsi" w:cstheme="minorHAnsi"/>
          <w:b/>
          <w:bCs/>
          <w:caps/>
        </w:rPr>
      </w:pPr>
      <w:r w:rsidRPr="00C705BD">
        <w:rPr>
          <w:rStyle w:val="normaltextrun"/>
          <w:rFonts w:asciiTheme="minorHAnsi" w:hAnsiTheme="minorHAnsi" w:cstheme="minorHAnsi"/>
          <w:b/>
          <w:bCs/>
          <w:caps/>
          <w:lang w:val="en-US"/>
        </w:rPr>
        <w:t>TABLE OF CONTENTS</w:t>
      </w:r>
    </w:p>
    <w:p w14:paraId="447477EB" w14:textId="77777777" w:rsidR="00C705BD" w:rsidRDefault="00604F24" w:rsidP="00604F24">
      <w:pPr>
        <w:pStyle w:val="paragraph"/>
        <w:spacing w:before="0" w:beforeAutospacing="0" w:after="0" w:afterAutospacing="0"/>
        <w:textAlignment w:val="baseline"/>
        <w:rPr>
          <w:rFonts w:asciiTheme="minorHAnsi" w:hAnsiTheme="minorHAnsi" w:cstheme="minorHAnsi"/>
          <w:b/>
          <w:bCs/>
          <w:caps/>
        </w:rPr>
      </w:pPr>
      <w:r w:rsidRPr="00C705BD">
        <w:rPr>
          <w:rStyle w:val="tabchar"/>
          <w:rFonts w:asciiTheme="minorHAnsi" w:hAnsiTheme="minorHAnsi" w:cstheme="minorHAnsi"/>
          <w:caps/>
        </w:rPr>
        <w:t xml:space="preserve">                                                                                                                                                                    </w:t>
      </w:r>
      <w:r w:rsidRPr="00C705BD">
        <w:rPr>
          <w:rStyle w:val="eop"/>
          <w:rFonts w:asciiTheme="minorHAnsi" w:hAnsiTheme="minorHAnsi" w:cstheme="minorHAnsi"/>
          <w:b/>
          <w:bCs/>
          <w:caps/>
        </w:rPr>
        <w:t> </w:t>
      </w:r>
    </w:p>
    <w:p w14:paraId="46244004" w14:textId="77777777" w:rsidR="006D109A" w:rsidRDefault="00C705BD" w:rsidP="00604F24">
      <w:pPr>
        <w:pStyle w:val="paragraph"/>
        <w:spacing w:before="0" w:beforeAutospacing="0" w:after="0" w:afterAutospacing="0"/>
        <w:textAlignment w:val="baseline"/>
        <w:rPr>
          <w:rFonts w:asciiTheme="minorHAnsi" w:hAnsiTheme="minorHAnsi" w:cstheme="minorHAnsi"/>
          <w:b/>
          <w:bCs/>
          <w:caps/>
        </w:rPr>
      </w:pPr>
      <w:r>
        <w:rPr>
          <w:rFonts w:asciiTheme="minorHAnsi" w:hAnsiTheme="minorHAnsi" w:cstheme="minorHAnsi"/>
          <w:b/>
          <w:bCs/>
          <w:caps/>
        </w:rPr>
        <w:t>Project Schedule</w:t>
      </w:r>
    </w:p>
    <w:p w14:paraId="7654360D" w14:textId="033FEAED" w:rsidR="00604F24" w:rsidRPr="00C705BD" w:rsidRDefault="00604F24" w:rsidP="00604F24">
      <w:pPr>
        <w:pStyle w:val="paragraph"/>
        <w:spacing w:before="0" w:beforeAutospacing="0" w:after="0" w:afterAutospacing="0"/>
        <w:textAlignment w:val="baseline"/>
        <w:rPr>
          <w:rFonts w:asciiTheme="minorHAnsi" w:hAnsiTheme="minorHAnsi" w:cstheme="minorHAnsi"/>
          <w:b/>
          <w:bCs/>
          <w:caps/>
        </w:rPr>
      </w:pPr>
      <w:r w:rsidRPr="00C705BD">
        <w:rPr>
          <w:rStyle w:val="tabchar"/>
          <w:rFonts w:asciiTheme="minorHAnsi" w:hAnsiTheme="minorHAnsi" w:cstheme="minorHAnsi"/>
          <w:caps/>
        </w:rPr>
        <w:t xml:space="preserve">                                                                                                 </w:t>
      </w:r>
      <w:r w:rsidRPr="00C705BD">
        <w:rPr>
          <w:rStyle w:val="eop"/>
          <w:rFonts w:asciiTheme="minorHAnsi" w:hAnsiTheme="minorHAnsi" w:cstheme="minorHAnsi"/>
          <w:b/>
          <w:bCs/>
          <w:caps/>
        </w:rPr>
        <w:t> </w:t>
      </w:r>
    </w:p>
    <w:p w14:paraId="09FA54B9" w14:textId="16F96CB5" w:rsidR="006D109A" w:rsidRDefault="18F1C4FA" w:rsidP="006D109A">
      <w:pPr>
        <w:pStyle w:val="paragraph"/>
        <w:spacing w:before="0" w:beforeAutospacing="0" w:after="0" w:afterAutospacing="0"/>
        <w:textAlignment w:val="baseline"/>
        <w:rPr>
          <w:rStyle w:val="tabchar"/>
          <w:rFonts w:asciiTheme="minorHAnsi" w:hAnsiTheme="minorHAnsi" w:cstheme="minorHAnsi"/>
          <w:caps/>
        </w:rPr>
      </w:pPr>
      <w:r w:rsidRPr="00C705BD">
        <w:rPr>
          <w:rStyle w:val="normaltextrun"/>
          <w:rFonts w:asciiTheme="minorHAnsi" w:hAnsiTheme="minorHAnsi" w:cstheme="minorHAnsi"/>
          <w:b/>
          <w:bCs/>
          <w:caps/>
        </w:rPr>
        <w:t>1</w:t>
      </w:r>
      <w:r w:rsidR="00604F24" w:rsidRPr="00C705BD">
        <w:rPr>
          <w:rStyle w:val="normaltextrun"/>
          <w:rFonts w:asciiTheme="minorHAnsi" w:hAnsiTheme="minorHAnsi" w:cstheme="minorHAnsi"/>
          <w:b/>
          <w:bCs/>
          <w:caps/>
        </w:rPr>
        <w:t>.</w:t>
      </w:r>
      <w:r w:rsidR="00604F24" w:rsidRPr="00C705BD">
        <w:rPr>
          <w:rStyle w:val="normaltextrun"/>
          <w:rFonts w:asciiTheme="minorHAnsi" w:hAnsiTheme="minorHAnsi" w:cstheme="minorHAnsi"/>
          <w:b/>
          <w:bCs/>
          <w:caps/>
          <w:lang w:val="en-US"/>
        </w:rPr>
        <w:t>DEFINE</w:t>
      </w:r>
      <w:r w:rsidR="00C705BD">
        <w:rPr>
          <w:rStyle w:val="normaltextrun"/>
          <w:rFonts w:asciiTheme="minorHAnsi" w:hAnsiTheme="minorHAnsi" w:cstheme="minorHAnsi"/>
          <w:b/>
          <w:bCs/>
          <w:caps/>
          <w:lang w:val="en-US"/>
        </w:rPr>
        <w:t>/Initiation</w:t>
      </w:r>
      <w:r w:rsidR="00604F24" w:rsidRPr="00C705BD">
        <w:rPr>
          <w:rStyle w:val="normaltextrun"/>
          <w:rFonts w:asciiTheme="minorHAnsi" w:hAnsiTheme="minorHAnsi" w:cstheme="minorHAnsi"/>
          <w:b/>
          <w:bCs/>
          <w:caps/>
          <w:lang w:val="en-US"/>
        </w:rPr>
        <w:t xml:space="preserve"> PHASE</w:t>
      </w:r>
      <w:r w:rsidR="00C705BD">
        <w:rPr>
          <w:rStyle w:val="normaltextrun"/>
          <w:rFonts w:asciiTheme="minorHAnsi" w:hAnsiTheme="minorHAnsi" w:cstheme="minorHAnsi"/>
          <w:b/>
          <w:bCs/>
          <w:caps/>
          <w:lang w:val="en-US"/>
        </w:rPr>
        <w:t xml:space="preserve"> (August 31-September 11, 2023)</w:t>
      </w:r>
      <w:r w:rsidR="00604F24" w:rsidRPr="00C705BD">
        <w:rPr>
          <w:rFonts w:asciiTheme="minorHAnsi" w:hAnsiTheme="minorHAnsi" w:cstheme="minorHAnsi"/>
        </w:rPr>
        <w:br/>
      </w:r>
      <w:r w:rsidR="3D66333F" w:rsidRPr="00C705BD">
        <w:rPr>
          <w:rStyle w:val="tabchar"/>
          <w:rFonts w:asciiTheme="minorHAnsi" w:hAnsiTheme="minorHAnsi" w:cstheme="minorHAnsi"/>
          <w:caps/>
        </w:rPr>
        <w:t xml:space="preserve">    </w:t>
      </w:r>
      <w:r w:rsidR="677C4562" w:rsidRPr="00C705BD">
        <w:rPr>
          <w:rStyle w:val="tabchar"/>
          <w:rFonts w:asciiTheme="minorHAnsi" w:hAnsiTheme="minorHAnsi" w:cstheme="minorHAnsi"/>
          <w:caps/>
        </w:rPr>
        <w:t>1</w:t>
      </w:r>
      <w:r w:rsidR="00604F24" w:rsidRPr="00C705BD">
        <w:rPr>
          <w:rStyle w:val="tabchar"/>
          <w:rFonts w:asciiTheme="minorHAnsi" w:hAnsiTheme="minorHAnsi" w:cstheme="minorHAnsi"/>
          <w:caps/>
        </w:rPr>
        <w:t>.1</w:t>
      </w:r>
      <w:r w:rsidR="000F4EF8">
        <w:rPr>
          <w:rStyle w:val="tabchar"/>
          <w:rFonts w:asciiTheme="minorHAnsi" w:hAnsiTheme="minorHAnsi" w:cstheme="minorHAnsi"/>
          <w:caps/>
        </w:rPr>
        <w:t xml:space="preserve"> </w:t>
      </w:r>
      <w:r w:rsidR="00604F24" w:rsidRPr="00C705BD">
        <w:rPr>
          <w:rStyle w:val="tabchar"/>
          <w:rFonts w:asciiTheme="minorHAnsi" w:hAnsiTheme="minorHAnsi" w:cstheme="minorHAnsi"/>
          <w:caps/>
        </w:rPr>
        <w:t>INTRODUCTIO</w:t>
      </w:r>
      <w:r w:rsidR="006D109A">
        <w:rPr>
          <w:rStyle w:val="tabchar"/>
          <w:rFonts w:asciiTheme="minorHAnsi" w:hAnsiTheme="minorHAnsi" w:cstheme="minorHAnsi"/>
          <w:caps/>
        </w:rPr>
        <w:t>n</w:t>
      </w:r>
    </w:p>
    <w:p w14:paraId="18A1E838" w14:textId="79CC197E" w:rsidR="006D109A" w:rsidRDefault="006D109A" w:rsidP="006D109A">
      <w:pPr>
        <w:pStyle w:val="paragraph"/>
        <w:spacing w:before="0" w:beforeAutospacing="0" w:after="0" w:afterAutospacing="0"/>
        <w:textAlignment w:val="baseline"/>
        <w:rPr>
          <w:rStyle w:val="eop"/>
          <w:rFonts w:asciiTheme="minorHAnsi" w:hAnsiTheme="minorHAnsi" w:cstheme="minorHAnsi"/>
          <w:b/>
          <w:bCs/>
          <w:caps/>
        </w:rPr>
      </w:pPr>
      <w:r>
        <w:rPr>
          <w:rStyle w:val="tabchar"/>
          <w:rFonts w:asciiTheme="minorHAnsi" w:hAnsiTheme="minorHAnsi" w:cstheme="minorHAnsi"/>
          <w:caps/>
        </w:rPr>
        <w:t xml:space="preserve">    </w:t>
      </w:r>
      <w:r w:rsidR="1408335C" w:rsidRPr="00C705BD">
        <w:rPr>
          <w:rStyle w:val="tabchar"/>
          <w:rFonts w:asciiTheme="minorHAnsi" w:hAnsiTheme="minorHAnsi" w:cstheme="minorHAnsi"/>
          <w:caps/>
        </w:rPr>
        <w:t>1</w:t>
      </w:r>
      <w:r w:rsidR="00604F24" w:rsidRPr="00C705BD">
        <w:rPr>
          <w:rStyle w:val="tabchar"/>
          <w:rFonts w:asciiTheme="minorHAnsi" w:hAnsiTheme="minorHAnsi" w:cstheme="minorHAnsi"/>
          <w:caps/>
        </w:rPr>
        <w:t>.2</w:t>
      </w:r>
      <w:r w:rsidR="000F4EF8">
        <w:rPr>
          <w:rStyle w:val="tabchar"/>
          <w:rFonts w:asciiTheme="minorHAnsi" w:hAnsiTheme="minorHAnsi" w:cstheme="minorHAnsi"/>
          <w:caps/>
        </w:rPr>
        <w:t xml:space="preserve"> </w:t>
      </w:r>
      <w:r w:rsidR="00604F24" w:rsidRPr="00C705BD">
        <w:rPr>
          <w:rStyle w:val="tabchar"/>
          <w:rFonts w:asciiTheme="minorHAnsi" w:hAnsiTheme="minorHAnsi" w:cstheme="minorHAnsi"/>
          <w:caps/>
        </w:rPr>
        <w:t>PROBLEM IDENTIFICATION</w:t>
      </w:r>
    </w:p>
    <w:p w14:paraId="376FED17" w14:textId="25FAEA64" w:rsidR="00604F24" w:rsidRPr="006D109A" w:rsidRDefault="006D109A" w:rsidP="006D109A">
      <w:pPr>
        <w:pStyle w:val="paragraph"/>
        <w:spacing w:before="0" w:beforeAutospacing="0" w:after="0" w:afterAutospacing="0"/>
        <w:textAlignment w:val="baseline"/>
        <w:rPr>
          <w:rStyle w:val="tabchar"/>
          <w:rFonts w:asciiTheme="minorHAnsi" w:hAnsiTheme="minorHAnsi" w:cstheme="minorHAnsi"/>
          <w:caps/>
        </w:rPr>
      </w:pPr>
      <w:r>
        <w:rPr>
          <w:rStyle w:val="normaltextrun"/>
          <w:rFonts w:asciiTheme="minorHAnsi" w:hAnsiTheme="minorHAnsi" w:cstheme="minorHAnsi"/>
          <w:smallCaps/>
        </w:rPr>
        <w:t xml:space="preserve">     </w:t>
      </w:r>
      <w:r w:rsidR="06F0CEFB" w:rsidRPr="00C705BD">
        <w:rPr>
          <w:rStyle w:val="normaltextrun"/>
          <w:rFonts w:asciiTheme="minorHAnsi" w:hAnsiTheme="minorHAnsi" w:cstheme="minorHAnsi"/>
          <w:smallCaps/>
        </w:rPr>
        <w:t>1</w:t>
      </w:r>
      <w:r w:rsidR="00604F24" w:rsidRPr="00C705BD">
        <w:rPr>
          <w:rStyle w:val="normaltextrun"/>
          <w:rFonts w:asciiTheme="minorHAnsi" w:hAnsiTheme="minorHAnsi" w:cstheme="minorHAnsi"/>
          <w:smallCaps/>
        </w:rPr>
        <w:t>.3</w:t>
      </w:r>
      <w:r w:rsidR="000F4EF8">
        <w:rPr>
          <w:rStyle w:val="normaltextrun"/>
          <w:rFonts w:asciiTheme="minorHAnsi" w:hAnsiTheme="minorHAnsi" w:cstheme="minorHAnsi"/>
          <w:smallCaps/>
        </w:rPr>
        <w:t xml:space="preserve"> </w:t>
      </w:r>
      <w:r w:rsidR="4EE96976" w:rsidRPr="00C705BD">
        <w:rPr>
          <w:rStyle w:val="normaltextrun"/>
          <w:rFonts w:asciiTheme="minorHAnsi" w:hAnsiTheme="minorHAnsi" w:cstheme="minorHAnsi"/>
          <w:smallCaps/>
        </w:rPr>
        <w:t>WBS</w:t>
      </w:r>
      <w:r w:rsidR="00604F24" w:rsidRPr="00C705BD">
        <w:rPr>
          <w:rFonts w:asciiTheme="minorHAnsi" w:hAnsiTheme="minorHAnsi" w:cstheme="minorHAnsi"/>
        </w:rPr>
        <w:tab/>
      </w:r>
    </w:p>
    <w:p w14:paraId="5BE764BE" w14:textId="388A6B67" w:rsidR="00604F24" w:rsidRPr="00C705BD" w:rsidRDefault="54215F2A" w:rsidP="006D109A">
      <w:pPr>
        <w:pStyle w:val="paragraph"/>
        <w:spacing w:before="0" w:beforeAutospacing="0" w:after="0" w:afterAutospacing="0"/>
        <w:textAlignment w:val="baseline"/>
        <w:rPr>
          <w:rStyle w:val="eop"/>
          <w:rFonts w:asciiTheme="minorHAnsi" w:hAnsiTheme="minorHAnsi" w:cstheme="minorHAnsi"/>
          <w:smallCaps/>
        </w:rPr>
      </w:pPr>
      <w:r w:rsidRPr="00C705BD">
        <w:rPr>
          <w:rStyle w:val="tabchar"/>
          <w:rFonts w:asciiTheme="minorHAnsi" w:hAnsiTheme="minorHAnsi" w:cstheme="minorHAnsi"/>
          <w:smallCaps/>
        </w:rPr>
        <w:t xml:space="preserve">    </w:t>
      </w:r>
      <w:r w:rsidR="4F0A3F34" w:rsidRPr="00C705BD">
        <w:rPr>
          <w:rStyle w:val="tabchar"/>
          <w:rFonts w:asciiTheme="minorHAnsi" w:hAnsiTheme="minorHAnsi" w:cstheme="minorHAnsi"/>
          <w:smallCaps/>
        </w:rPr>
        <w:t xml:space="preserve"> </w:t>
      </w:r>
      <w:r w:rsidR="69C20913" w:rsidRPr="00C705BD">
        <w:rPr>
          <w:rStyle w:val="tabchar"/>
          <w:rFonts w:asciiTheme="minorHAnsi" w:hAnsiTheme="minorHAnsi" w:cstheme="minorHAnsi"/>
          <w:smallCaps/>
        </w:rPr>
        <w:t>1.4 Communication Plan</w:t>
      </w:r>
    </w:p>
    <w:p w14:paraId="32C3462D" w14:textId="178F7593" w:rsidR="69C20913" w:rsidRPr="00C705BD" w:rsidRDefault="45502A27" w:rsidP="006D109A">
      <w:pPr>
        <w:pStyle w:val="paragraph"/>
        <w:spacing w:before="0" w:beforeAutospacing="0" w:after="0" w:afterAutospacing="0"/>
        <w:rPr>
          <w:rStyle w:val="tabchar"/>
          <w:rFonts w:asciiTheme="minorHAnsi" w:hAnsiTheme="minorHAnsi" w:cstheme="minorHAnsi"/>
          <w:smallCaps/>
        </w:rPr>
      </w:pPr>
      <w:r w:rsidRPr="00C705BD">
        <w:rPr>
          <w:rStyle w:val="tabchar"/>
          <w:rFonts w:asciiTheme="minorHAnsi" w:hAnsiTheme="minorHAnsi" w:cstheme="minorHAnsi"/>
          <w:smallCaps/>
        </w:rPr>
        <w:t xml:space="preserve">     </w:t>
      </w:r>
      <w:r w:rsidR="69C20913" w:rsidRPr="00C705BD">
        <w:rPr>
          <w:rStyle w:val="tabchar"/>
          <w:rFonts w:asciiTheme="minorHAnsi" w:hAnsiTheme="minorHAnsi" w:cstheme="minorHAnsi"/>
          <w:smallCaps/>
        </w:rPr>
        <w:t>1.5 Responsibility Matrix</w:t>
      </w:r>
    </w:p>
    <w:p w14:paraId="5710C19C" w14:textId="77777777" w:rsidR="00604F24" w:rsidRPr="00C705BD" w:rsidRDefault="00604F24" w:rsidP="00604F24">
      <w:pPr>
        <w:pStyle w:val="paragraph"/>
        <w:spacing w:before="0" w:beforeAutospacing="0" w:after="0" w:afterAutospacing="0"/>
        <w:ind w:left="210"/>
        <w:textAlignment w:val="baseline"/>
        <w:rPr>
          <w:rFonts w:asciiTheme="minorHAnsi" w:hAnsiTheme="minorHAnsi" w:cstheme="minorHAnsi"/>
          <w:smallCaps/>
        </w:rPr>
      </w:pPr>
    </w:p>
    <w:p w14:paraId="152D645D" w14:textId="0E1D91CA" w:rsidR="00604F24" w:rsidRPr="00C705BD" w:rsidRDefault="27F8259B" w:rsidP="7A1FCB67">
      <w:pPr>
        <w:pStyle w:val="paragraph"/>
        <w:spacing w:before="0" w:beforeAutospacing="0" w:after="0" w:afterAutospacing="0"/>
        <w:textAlignment w:val="baseline"/>
        <w:rPr>
          <w:rFonts w:asciiTheme="minorHAnsi" w:hAnsiTheme="minorHAnsi" w:cstheme="minorHAnsi"/>
          <w:b/>
          <w:bCs/>
          <w:caps/>
        </w:rPr>
      </w:pPr>
      <w:r w:rsidRPr="00C705BD">
        <w:rPr>
          <w:rStyle w:val="normaltextrun"/>
          <w:rFonts w:asciiTheme="minorHAnsi" w:hAnsiTheme="minorHAnsi" w:cstheme="minorHAnsi"/>
          <w:b/>
          <w:bCs/>
          <w:caps/>
        </w:rPr>
        <w:t>2</w:t>
      </w:r>
      <w:r w:rsidR="00604F24" w:rsidRPr="00C705BD">
        <w:rPr>
          <w:rStyle w:val="normaltextrun"/>
          <w:rFonts w:asciiTheme="minorHAnsi" w:hAnsiTheme="minorHAnsi" w:cstheme="minorHAnsi"/>
          <w:b/>
          <w:bCs/>
          <w:caps/>
        </w:rPr>
        <w:t>.Planning</w:t>
      </w:r>
      <w:r w:rsidR="00604F24" w:rsidRPr="00C705BD">
        <w:rPr>
          <w:rStyle w:val="normaltextrun"/>
          <w:rFonts w:asciiTheme="minorHAnsi" w:hAnsiTheme="minorHAnsi" w:cstheme="minorHAnsi"/>
          <w:b/>
          <w:bCs/>
          <w:caps/>
          <w:lang w:val="en-US"/>
        </w:rPr>
        <w:t xml:space="preserve"> PHASE</w:t>
      </w:r>
      <w:r w:rsidR="00C705BD">
        <w:rPr>
          <w:rStyle w:val="normaltextrun"/>
          <w:rFonts w:asciiTheme="minorHAnsi" w:hAnsiTheme="minorHAnsi" w:cstheme="minorHAnsi"/>
          <w:b/>
          <w:bCs/>
          <w:caps/>
          <w:lang w:val="en-US"/>
        </w:rPr>
        <w:t xml:space="preserve"> (September 12-October 19)</w:t>
      </w:r>
      <w:r w:rsidR="00604F24" w:rsidRPr="00C705BD">
        <w:rPr>
          <w:rFonts w:asciiTheme="minorHAnsi" w:hAnsiTheme="minorHAnsi" w:cstheme="minorHAnsi"/>
        </w:rPr>
        <w:tab/>
      </w:r>
      <w:r w:rsidR="00604F24" w:rsidRPr="00C705BD">
        <w:rPr>
          <w:rStyle w:val="eop"/>
          <w:rFonts w:asciiTheme="minorHAnsi" w:hAnsiTheme="minorHAnsi" w:cstheme="minorHAnsi"/>
          <w:b/>
          <w:bCs/>
          <w:caps/>
        </w:rPr>
        <w:t> </w:t>
      </w:r>
    </w:p>
    <w:p w14:paraId="56553F8A" w14:textId="3147264F" w:rsidR="252C3436" w:rsidRPr="00C705BD" w:rsidRDefault="252C3436" w:rsidP="7A1FCB67">
      <w:pPr>
        <w:pStyle w:val="paragraph"/>
        <w:spacing w:before="0" w:beforeAutospacing="0" w:after="0" w:afterAutospacing="0"/>
        <w:ind w:left="210"/>
        <w:rPr>
          <w:rStyle w:val="normaltextrun"/>
          <w:rFonts w:asciiTheme="minorHAnsi" w:hAnsiTheme="minorHAnsi" w:cstheme="minorHAnsi"/>
          <w:smallCaps/>
        </w:rPr>
      </w:pPr>
      <w:r w:rsidRPr="00C705BD">
        <w:rPr>
          <w:rStyle w:val="normaltextrun"/>
          <w:rFonts w:asciiTheme="minorHAnsi" w:hAnsiTheme="minorHAnsi" w:cstheme="minorHAnsi"/>
          <w:smallCaps/>
        </w:rPr>
        <w:t>2.1</w:t>
      </w:r>
      <w:r w:rsidR="000F4EF8">
        <w:rPr>
          <w:rStyle w:val="normaltextrun"/>
          <w:rFonts w:asciiTheme="minorHAnsi" w:hAnsiTheme="minorHAnsi" w:cstheme="minorHAnsi"/>
          <w:smallCaps/>
        </w:rPr>
        <w:t xml:space="preserve"> </w:t>
      </w:r>
      <w:r w:rsidRPr="00C705BD">
        <w:rPr>
          <w:rStyle w:val="normaltextrun"/>
          <w:rFonts w:asciiTheme="minorHAnsi" w:hAnsiTheme="minorHAnsi" w:cstheme="minorHAnsi"/>
          <w:smallCaps/>
        </w:rPr>
        <w:t>cost analysis</w:t>
      </w:r>
      <w:r w:rsidRPr="00C705BD">
        <w:rPr>
          <w:rFonts w:asciiTheme="minorHAnsi" w:hAnsiTheme="minorHAnsi" w:cstheme="minorHAnsi"/>
        </w:rPr>
        <w:br/>
      </w:r>
      <w:r w:rsidRPr="00C705BD">
        <w:rPr>
          <w:rStyle w:val="normaltextrun"/>
          <w:rFonts w:asciiTheme="minorHAnsi" w:hAnsiTheme="minorHAnsi" w:cstheme="minorHAnsi"/>
          <w:smallCaps/>
        </w:rPr>
        <w:t>2.2 Cost-benefit analysis</w:t>
      </w:r>
      <w:r w:rsidRPr="00C705BD">
        <w:rPr>
          <w:rFonts w:asciiTheme="minorHAnsi" w:hAnsiTheme="minorHAnsi" w:cstheme="minorHAnsi"/>
        </w:rPr>
        <w:br/>
      </w:r>
      <w:r w:rsidRPr="00C705BD">
        <w:rPr>
          <w:rStyle w:val="normaltextrun"/>
          <w:rFonts w:asciiTheme="minorHAnsi" w:hAnsiTheme="minorHAnsi" w:cstheme="minorHAnsi"/>
          <w:smallCaps/>
        </w:rPr>
        <w:t>2.3 NPV Calculation</w:t>
      </w:r>
    </w:p>
    <w:p w14:paraId="7F48C0F5" w14:textId="5C613B8E" w:rsidR="3F6C57FA" w:rsidRPr="00C705BD" w:rsidRDefault="3F6C57FA" w:rsidP="7A1FCB67">
      <w:pPr>
        <w:pStyle w:val="paragraph"/>
        <w:spacing w:before="0" w:beforeAutospacing="0" w:after="0" w:afterAutospacing="0"/>
        <w:ind w:left="210"/>
        <w:rPr>
          <w:rStyle w:val="normaltextrun"/>
          <w:rFonts w:asciiTheme="minorHAnsi" w:hAnsiTheme="minorHAnsi" w:cstheme="minorHAnsi"/>
          <w:smallCaps/>
        </w:rPr>
      </w:pPr>
      <w:r w:rsidRPr="00C705BD">
        <w:rPr>
          <w:rStyle w:val="normaltextrun"/>
          <w:rFonts w:asciiTheme="minorHAnsi" w:hAnsiTheme="minorHAnsi" w:cstheme="minorHAnsi"/>
          <w:smallCaps/>
        </w:rPr>
        <w:t>2.4 Gant Chart</w:t>
      </w:r>
    </w:p>
    <w:p w14:paraId="7089B0E2" w14:textId="0C02400A" w:rsidR="7A1FCB67" w:rsidRPr="00C705BD" w:rsidRDefault="7A1FCB67" w:rsidP="7A1FCB67">
      <w:pPr>
        <w:pStyle w:val="paragraph"/>
        <w:spacing w:before="0" w:beforeAutospacing="0" w:after="0" w:afterAutospacing="0"/>
        <w:ind w:left="210"/>
        <w:rPr>
          <w:rStyle w:val="normaltextrun"/>
          <w:rFonts w:asciiTheme="minorHAnsi" w:hAnsiTheme="minorHAnsi" w:cstheme="minorHAnsi"/>
          <w:smallCaps/>
        </w:rPr>
      </w:pPr>
    </w:p>
    <w:p w14:paraId="14E11B81" w14:textId="7CA2FCD0" w:rsidR="00604F24" w:rsidRPr="00C705BD" w:rsidRDefault="3F6C57FA" w:rsidP="00C705BD">
      <w:pPr>
        <w:pStyle w:val="paragraph"/>
        <w:spacing w:before="0" w:beforeAutospacing="0" w:after="0" w:afterAutospacing="0"/>
        <w:textAlignment w:val="baseline"/>
        <w:rPr>
          <w:rFonts w:asciiTheme="minorHAnsi" w:hAnsiTheme="minorHAnsi" w:cstheme="minorHAnsi"/>
          <w:b/>
          <w:bCs/>
          <w:caps/>
        </w:rPr>
      </w:pPr>
      <w:r w:rsidRPr="00C705BD">
        <w:rPr>
          <w:rStyle w:val="normaltextrun"/>
          <w:rFonts w:asciiTheme="minorHAnsi" w:hAnsiTheme="minorHAnsi" w:cstheme="minorHAnsi"/>
          <w:b/>
          <w:bCs/>
          <w:caps/>
        </w:rPr>
        <w:t>3</w:t>
      </w:r>
      <w:r w:rsidR="00604F24" w:rsidRPr="00C705BD">
        <w:rPr>
          <w:rStyle w:val="normaltextrun"/>
          <w:rFonts w:asciiTheme="minorHAnsi" w:hAnsiTheme="minorHAnsi" w:cstheme="minorHAnsi"/>
          <w:b/>
          <w:bCs/>
          <w:caps/>
        </w:rPr>
        <w:t xml:space="preserve">.Execution </w:t>
      </w:r>
      <w:r w:rsidR="00604F24" w:rsidRPr="00C705BD">
        <w:rPr>
          <w:rStyle w:val="normaltextrun"/>
          <w:rFonts w:asciiTheme="minorHAnsi" w:hAnsiTheme="minorHAnsi" w:cstheme="minorHAnsi"/>
          <w:b/>
          <w:bCs/>
          <w:caps/>
          <w:lang w:val="en-US"/>
        </w:rPr>
        <w:t>PHASE</w:t>
      </w:r>
      <w:r w:rsidR="00C705BD">
        <w:rPr>
          <w:rStyle w:val="normaltextrun"/>
          <w:rFonts w:asciiTheme="minorHAnsi" w:hAnsiTheme="minorHAnsi" w:cstheme="minorHAnsi"/>
          <w:b/>
          <w:bCs/>
          <w:caps/>
          <w:lang w:val="en-US"/>
        </w:rPr>
        <w:t xml:space="preserve"> (october 19-December 14)</w:t>
      </w:r>
    </w:p>
    <w:p w14:paraId="0ACD56A7" w14:textId="15CD548C" w:rsidR="00604F24" w:rsidRDefault="00C705BD" w:rsidP="00C705BD">
      <w:pPr>
        <w:pStyle w:val="paragraph"/>
        <w:spacing w:before="0" w:beforeAutospacing="0" w:after="0" w:afterAutospacing="0"/>
        <w:textAlignment w:val="baseline"/>
        <w:rPr>
          <w:rStyle w:val="normaltextrun"/>
          <w:rFonts w:asciiTheme="minorHAnsi" w:hAnsiTheme="minorHAnsi" w:cstheme="minorHAnsi"/>
          <w:caps/>
          <w:lang w:val="en-US"/>
        </w:rPr>
      </w:pPr>
      <w:r w:rsidRPr="00C705BD">
        <w:rPr>
          <w:rStyle w:val="normaltextrun"/>
          <w:rFonts w:asciiTheme="minorHAnsi" w:hAnsiTheme="minorHAnsi" w:cstheme="minorHAnsi"/>
          <w:caps/>
          <w:lang w:val="en-US"/>
        </w:rPr>
        <w:t xml:space="preserve">   </w:t>
      </w:r>
      <w:r w:rsidR="0FD4F8F9" w:rsidRPr="00C705BD">
        <w:rPr>
          <w:rStyle w:val="normaltextrun"/>
          <w:rFonts w:asciiTheme="minorHAnsi" w:hAnsiTheme="minorHAnsi" w:cstheme="minorHAnsi"/>
          <w:caps/>
          <w:lang w:val="en-US"/>
        </w:rPr>
        <w:t xml:space="preserve">3.1 </w:t>
      </w:r>
      <w:r>
        <w:rPr>
          <w:rStyle w:val="normaltextrun"/>
          <w:rFonts w:asciiTheme="minorHAnsi" w:hAnsiTheme="minorHAnsi" w:cstheme="minorHAnsi"/>
          <w:caps/>
          <w:lang w:val="en-US"/>
        </w:rPr>
        <w:t>Renovations</w:t>
      </w:r>
      <w:r w:rsidR="0FD4F8F9" w:rsidRPr="00C705BD">
        <w:rPr>
          <w:rStyle w:val="normaltextrun"/>
          <w:rFonts w:asciiTheme="minorHAnsi" w:hAnsiTheme="minorHAnsi" w:cstheme="minorHAnsi"/>
          <w:caps/>
          <w:lang w:val="en-US"/>
        </w:rPr>
        <w:t>,</w:t>
      </w:r>
      <w:r>
        <w:rPr>
          <w:rStyle w:val="normaltextrun"/>
          <w:rFonts w:asciiTheme="minorHAnsi" w:hAnsiTheme="minorHAnsi" w:cstheme="minorHAnsi"/>
          <w:caps/>
          <w:lang w:val="en-US"/>
        </w:rPr>
        <w:t xml:space="preserve"> </w:t>
      </w:r>
      <w:r w:rsidR="0FD4F8F9" w:rsidRPr="00C705BD">
        <w:rPr>
          <w:rStyle w:val="normaltextrun"/>
          <w:rFonts w:asciiTheme="minorHAnsi" w:hAnsiTheme="minorHAnsi" w:cstheme="minorHAnsi"/>
          <w:caps/>
          <w:lang w:val="en-US"/>
        </w:rPr>
        <w:t>software</w:t>
      </w:r>
    </w:p>
    <w:p w14:paraId="5645519F" w14:textId="41C75ADB" w:rsidR="00C705BD" w:rsidRPr="00C705BD" w:rsidRDefault="00C705BD" w:rsidP="00C705BD">
      <w:pPr>
        <w:pStyle w:val="paragraph"/>
        <w:spacing w:before="0" w:beforeAutospacing="0" w:after="0" w:afterAutospacing="0"/>
        <w:textAlignment w:val="baseline"/>
        <w:rPr>
          <w:rFonts w:asciiTheme="minorHAnsi" w:hAnsiTheme="minorHAnsi" w:cstheme="minorHAnsi"/>
          <w:caps/>
        </w:rPr>
      </w:pPr>
      <w:r>
        <w:rPr>
          <w:rStyle w:val="normaltextrun"/>
          <w:rFonts w:asciiTheme="minorHAnsi" w:hAnsiTheme="minorHAnsi" w:cstheme="minorHAnsi"/>
          <w:caps/>
          <w:lang w:val="en-US"/>
        </w:rPr>
        <w:t xml:space="preserve">   3.2 Marketing and Promotion</w:t>
      </w:r>
    </w:p>
    <w:p w14:paraId="3DF1BC7C" w14:textId="390D3ABF" w:rsidR="00C705BD" w:rsidRDefault="00C705BD" w:rsidP="7A1FCB6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   </w:t>
      </w:r>
      <w:r w:rsidR="12F72D2D" w:rsidRPr="00C705BD">
        <w:rPr>
          <w:rFonts w:asciiTheme="minorHAnsi" w:hAnsiTheme="minorHAnsi" w:cstheme="minorHAnsi"/>
        </w:rPr>
        <w:t>3.</w:t>
      </w:r>
      <w:r>
        <w:rPr>
          <w:rFonts w:asciiTheme="minorHAnsi" w:hAnsiTheme="minorHAnsi" w:cstheme="minorHAnsi"/>
        </w:rPr>
        <w:t>3</w:t>
      </w:r>
      <w:r w:rsidR="12F72D2D" w:rsidRPr="00C705BD">
        <w:rPr>
          <w:rFonts w:asciiTheme="minorHAnsi" w:hAnsiTheme="minorHAnsi" w:cstheme="minorHAnsi"/>
        </w:rPr>
        <w:t xml:space="preserve"> FUTURE EXPANSION</w:t>
      </w:r>
    </w:p>
    <w:p w14:paraId="7BAFA33C" w14:textId="76F1FA7F" w:rsidR="00604F24" w:rsidRPr="00C705BD" w:rsidRDefault="00C705BD" w:rsidP="7A1FCB67">
      <w:pPr>
        <w:pStyle w:val="paragraph"/>
        <w:spacing w:before="0" w:beforeAutospacing="0" w:after="0" w:afterAutospacing="0"/>
        <w:textAlignment w:val="baseline"/>
        <w:rPr>
          <w:rFonts w:asciiTheme="minorHAnsi" w:hAnsiTheme="minorHAnsi" w:cstheme="minorHAnsi"/>
          <w:b/>
          <w:bCs/>
          <w:caps/>
        </w:rPr>
      </w:pPr>
      <w:r>
        <w:rPr>
          <w:rFonts w:asciiTheme="minorHAnsi" w:hAnsiTheme="minorHAnsi" w:cstheme="minorHAnsi"/>
        </w:rPr>
        <w:t xml:space="preserve">   3.4 RISK ANALYSIS</w:t>
      </w:r>
      <w:r w:rsidR="00604F24" w:rsidRPr="00C705BD">
        <w:rPr>
          <w:rFonts w:asciiTheme="minorHAnsi" w:hAnsiTheme="minorHAnsi" w:cstheme="minorHAnsi"/>
        </w:rPr>
        <w:br/>
      </w:r>
      <w:r w:rsidR="00604F24" w:rsidRPr="00C705BD">
        <w:rPr>
          <w:rFonts w:asciiTheme="minorHAnsi" w:hAnsiTheme="minorHAnsi" w:cstheme="minorHAnsi"/>
        </w:rPr>
        <w:tab/>
      </w:r>
    </w:p>
    <w:p w14:paraId="5B800E6D" w14:textId="4F494FF0" w:rsidR="00604F24" w:rsidRPr="00C705BD" w:rsidRDefault="7E929A6B" w:rsidP="00C705BD">
      <w:pPr>
        <w:pStyle w:val="paragraph"/>
        <w:spacing w:before="0" w:beforeAutospacing="0" w:after="0" w:afterAutospacing="0"/>
        <w:textAlignment w:val="baseline"/>
        <w:rPr>
          <w:rStyle w:val="normaltextrun"/>
          <w:rFonts w:asciiTheme="minorHAnsi" w:hAnsiTheme="minorHAnsi" w:cstheme="minorHAnsi"/>
          <w:b/>
          <w:bCs/>
          <w:caps/>
          <w:lang w:val="en-US"/>
        </w:rPr>
      </w:pPr>
      <w:r w:rsidRPr="00C705BD">
        <w:rPr>
          <w:rStyle w:val="normaltextrun"/>
          <w:rFonts w:asciiTheme="minorHAnsi" w:hAnsiTheme="minorHAnsi" w:cstheme="minorHAnsi"/>
          <w:b/>
          <w:bCs/>
          <w:caps/>
        </w:rPr>
        <w:t>4</w:t>
      </w:r>
      <w:r w:rsidR="00604F24" w:rsidRPr="00C705BD">
        <w:rPr>
          <w:rStyle w:val="normaltextrun"/>
          <w:rFonts w:asciiTheme="minorHAnsi" w:hAnsiTheme="minorHAnsi" w:cstheme="minorHAnsi"/>
          <w:b/>
          <w:bCs/>
          <w:caps/>
        </w:rPr>
        <w:t xml:space="preserve">.Closing </w:t>
      </w:r>
      <w:r w:rsidR="00604F24" w:rsidRPr="00C705BD">
        <w:rPr>
          <w:rStyle w:val="normaltextrun"/>
          <w:rFonts w:asciiTheme="minorHAnsi" w:hAnsiTheme="minorHAnsi" w:cstheme="minorHAnsi"/>
          <w:b/>
          <w:bCs/>
          <w:caps/>
          <w:lang w:val="en-US"/>
        </w:rPr>
        <w:t>PHASE</w:t>
      </w:r>
      <w:r w:rsidR="00C705BD">
        <w:rPr>
          <w:rStyle w:val="normaltextrun"/>
          <w:rFonts w:asciiTheme="minorHAnsi" w:hAnsiTheme="minorHAnsi" w:cstheme="minorHAnsi"/>
          <w:b/>
          <w:bCs/>
          <w:caps/>
          <w:lang w:val="en-US"/>
        </w:rPr>
        <w:t xml:space="preserve"> (December 15-January 25,2024)</w:t>
      </w:r>
    </w:p>
    <w:p w14:paraId="6F5BFADF" w14:textId="6E76650A" w:rsidR="006D109A" w:rsidRDefault="006D109A" w:rsidP="01EF0925">
      <w:pPr>
        <w:pStyle w:val="paragraph"/>
        <w:spacing w:before="0" w:beforeAutospacing="0" w:after="0" w:afterAutospacing="0"/>
        <w:textAlignment w:val="baseline"/>
        <w:rPr>
          <w:rStyle w:val="normaltextrun"/>
          <w:rFonts w:asciiTheme="minorHAnsi" w:hAnsiTheme="minorHAnsi" w:cstheme="minorHAnsi"/>
          <w:caps/>
          <w:lang w:val="en-US"/>
        </w:rPr>
      </w:pPr>
      <w:r>
        <w:rPr>
          <w:rStyle w:val="normaltextrun"/>
          <w:rFonts w:asciiTheme="minorHAnsi" w:hAnsiTheme="minorHAnsi" w:cstheme="minorHAnsi"/>
          <w:caps/>
          <w:lang w:val="en-US"/>
        </w:rPr>
        <w:t xml:space="preserve">   4.1 Testing and training</w:t>
      </w:r>
      <w:r w:rsidR="578968EF" w:rsidRPr="00C705BD">
        <w:rPr>
          <w:rStyle w:val="normaltextrun"/>
          <w:rFonts w:asciiTheme="minorHAnsi" w:hAnsiTheme="minorHAnsi" w:cstheme="minorHAnsi"/>
          <w:caps/>
          <w:lang w:val="en-US"/>
        </w:rPr>
        <w:t xml:space="preserve">    </w:t>
      </w:r>
    </w:p>
    <w:p w14:paraId="03F3D85E" w14:textId="653B3162" w:rsidR="00604F24" w:rsidRPr="00C705BD" w:rsidRDefault="006D109A" w:rsidP="01EF0925">
      <w:pPr>
        <w:pStyle w:val="paragraph"/>
        <w:spacing w:before="0" w:beforeAutospacing="0" w:after="0" w:afterAutospacing="0"/>
        <w:textAlignment w:val="baseline"/>
        <w:rPr>
          <w:rStyle w:val="normaltextrun"/>
          <w:rFonts w:asciiTheme="minorHAnsi" w:hAnsiTheme="minorHAnsi" w:cstheme="minorHAnsi"/>
          <w:caps/>
          <w:lang w:val="en-US"/>
        </w:rPr>
      </w:pPr>
      <w:r>
        <w:rPr>
          <w:rStyle w:val="normaltextrun"/>
          <w:rFonts w:asciiTheme="minorHAnsi" w:hAnsiTheme="minorHAnsi" w:cstheme="minorHAnsi"/>
          <w:caps/>
          <w:lang w:val="en-US"/>
        </w:rPr>
        <w:t xml:space="preserve">   </w:t>
      </w:r>
      <w:r w:rsidR="16304CF0" w:rsidRPr="00C705BD">
        <w:rPr>
          <w:rStyle w:val="normaltextrun"/>
          <w:rFonts w:asciiTheme="minorHAnsi" w:hAnsiTheme="minorHAnsi" w:cstheme="minorHAnsi"/>
          <w:caps/>
          <w:lang w:val="en-US"/>
        </w:rPr>
        <w:t>4.</w:t>
      </w:r>
      <w:r>
        <w:rPr>
          <w:rStyle w:val="normaltextrun"/>
          <w:rFonts w:asciiTheme="minorHAnsi" w:hAnsiTheme="minorHAnsi" w:cstheme="minorHAnsi"/>
          <w:caps/>
          <w:lang w:val="en-US"/>
        </w:rPr>
        <w:t>2</w:t>
      </w:r>
      <w:r w:rsidR="16304CF0" w:rsidRPr="00C705BD">
        <w:rPr>
          <w:rStyle w:val="normaltextrun"/>
          <w:rFonts w:asciiTheme="minorHAnsi" w:hAnsiTheme="minorHAnsi" w:cstheme="minorHAnsi"/>
          <w:caps/>
          <w:lang w:val="en-US"/>
        </w:rPr>
        <w:t xml:space="preserve"> LESSON LEARNED</w:t>
      </w:r>
    </w:p>
    <w:p w14:paraId="5AB656F8" w14:textId="6A060021" w:rsidR="00604F24" w:rsidRPr="006D109A" w:rsidRDefault="51CAC600" w:rsidP="085BF8F0">
      <w:pPr>
        <w:pStyle w:val="paragraph"/>
        <w:spacing w:before="0" w:beforeAutospacing="0" w:after="0" w:afterAutospacing="0"/>
        <w:textAlignment w:val="baseline"/>
        <w:rPr>
          <w:rStyle w:val="tabchar"/>
          <w:rFonts w:asciiTheme="minorHAnsi" w:hAnsiTheme="minorHAnsi" w:cstheme="minorHAnsi"/>
          <w:smallCaps/>
        </w:rPr>
      </w:pPr>
      <w:r w:rsidRPr="006D109A">
        <w:rPr>
          <w:rStyle w:val="normaltextrun"/>
          <w:rFonts w:asciiTheme="minorHAnsi" w:hAnsiTheme="minorHAnsi" w:cstheme="minorHAnsi"/>
          <w:caps/>
        </w:rPr>
        <w:t xml:space="preserve">   </w:t>
      </w:r>
      <w:r w:rsidR="488DF192" w:rsidRPr="006D109A">
        <w:rPr>
          <w:rStyle w:val="normaltextrun"/>
          <w:rFonts w:asciiTheme="minorHAnsi" w:hAnsiTheme="minorHAnsi" w:cstheme="minorHAnsi"/>
          <w:caps/>
        </w:rPr>
        <w:t>4</w:t>
      </w:r>
      <w:r w:rsidR="00604F24" w:rsidRPr="006D109A">
        <w:rPr>
          <w:rStyle w:val="normaltextrun"/>
          <w:rFonts w:asciiTheme="minorHAnsi" w:hAnsiTheme="minorHAnsi" w:cstheme="minorHAnsi"/>
          <w:caps/>
        </w:rPr>
        <w:t>.</w:t>
      </w:r>
      <w:r w:rsidR="006D109A" w:rsidRPr="006D109A">
        <w:rPr>
          <w:rStyle w:val="normaltextrun"/>
          <w:rFonts w:asciiTheme="minorHAnsi" w:hAnsiTheme="minorHAnsi" w:cstheme="minorHAnsi"/>
          <w:caps/>
        </w:rPr>
        <w:t>3</w:t>
      </w:r>
      <w:r w:rsidR="00604F24" w:rsidRPr="006D109A">
        <w:rPr>
          <w:rStyle w:val="normaltextrun"/>
          <w:rFonts w:asciiTheme="minorHAnsi" w:hAnsiTheme="minorHAnsi" w:cstheme="minorHAnsi"/>
          <w:caps/>
        </w:rPr>
        <w:t xml:space="preserve"> </w:t>
      </w:r>
      <w:r w:rsidR="00604F24" w:rsidRPr="006D109A">
        <w:rPr>
          <w:rStyle w:val="tabchar"/>
          <w:rFonts w:asciiTheme="minorHAnsi" w:hAnsiTheme="minorHAnsi" w:cstheme="minorHAnsi"/>
          <w:smallCaps/>
        </w:rPr>
        <w:t>Closing Checklist</w:t>
      </w:r>
    </w:p>
    <w:p w14:paraId="071F8B4D" w14:textId="77777777" w:rsidR="00C705BD" w:rsidRPr="00C705BD" w:rsidRDefault="00C705BD" w:rsidP="085BF8F0">
      <w:pPr>
        <w:pStyle w:val="paragraph"/>
        <w:spacing w:before="0" w:beforeAutospacing="0" w:after="0" w:afterAutospacing="0"/>
        <w:textAlignment w:val="baseline"/>
        <w:rPr>
          <w:rStyle w:val="tabchar"/>
          <w:rFonts w:asciiTheme="minorHAnsi" w:hAnsiTheme="minorHAnsi" w:cstheme="minorHAnsi"/>
          <w:smallCaps/>
        </w:rPr>
      </w:pPr>
    </w:p>
    <w:p w14:paraId="2F83218A" w14:textId="77777777" w:rsidR="000F4EF8" w:rsidRDefault="000F4EF8" w:rsidP="5FF3F687">
      <w:pPr>
        <w:rPr>
          <w:rFonts w:eastAsia="Times New Roman"/>
          <w:b/>
          <w:bCs/>
          <w:color w:val="2D3B45"/>
          <w:kern w:val="0"/>
          <w:u w:val="single"/>
          <w14:ligatures w14:val="none"/>
        </w:rPr>
      </w:pPr>
    </w:p>
    <w:p w14:paraId="2988DAFD" w14:textId="77777777" w:rsidR="000F4EF8" w:rsidRDefault="000F4EF8" w:rsidP="5FF3F687">
      <w:pPr>
        <w:rPr>
          <w:rFonts w:eastAsia="Times New Roman"/>
          <w:b/>
          <w:bCs/>
          <w:color w:val="2D3B45"/>
          <w:kern w:val="0"/>
          <w:u w:val="single"/>
          <w14:ligatures w14:val="none"/>
        </w:rPr>
      </w:pPr>
    </w:p>
    <w:p w14:paraId="4EAA12AD" w14:textId="77777777" w:rsidR="000F4EF8" w:rsidRDefault="000F4EF8" w:rsidP="5FF3F687">
      <w:pPr>
        <w:rPr>
          <w:rFonts w:eastAsia="Times New Roman"/>
          <w:b/>
          <w:bCs/>
          <w:color w:val="2D3B45"/>
          <w:kern w:val="0"/>
          <w:u w:val="single"/>
          <w14:ligatures w14:val="none"/>
        </w:rPr>
      </w:pPr>
    </w:p>
    <w:p w14:paraId="79458630" w14:textId="77777777" w:rsidR="000F4EF8" w:rsidRDefault="000F4EF8" w:rsidP="5FF3F687">
      <w:pPr>
        <w:rPr>
          <w:rFonts w:eastAsia="Times New Roman"/>
          <w:b/>
          <w:bCs/>
          <w:color w:val="2D3B45"/>
          <w:kern w:val="0"/>
          <w:u w:val="single"/>
          <w14:ligatures w14:val="none"/>
        </w:rPr>
      </w:pPr>
    </w:p>
    <w:p w14:paraId="76736641" w14:textId="77777777" w:rsidR="000F4EF8" w:rsidRDefault="000F4EF8" w:rsidP="5FF3F687">
      <w:pPr>
        <w:rPr>
          <w:rFonts w:eastAsia="Times New Roman"/>
          <w:b/>
          <w:bCs/>
          <w:color w:val="2D3B45"/>
          <w:kern w:val="0"/>
          <w:u w:val="single"/>
          <w14:ligatures w14:val="none"/>
        </w:rPr>
      </w:pPr>
    </w:p>
    <w:p w14:paraId="1C4106E3" w14:textId="77777777" w:rsidR="000F4EF8" w:rsidRDefault="000F4EF8" w:rsidP="5FF3F687">
      <w:pPr>
        <w:rPr>
          <w:rFonts w:eastAsia="Times New Roman"/>
          <w:b/>
          <w:bCs/>
          <w:color w:val="2D3B45"/>
          <w:kern w:val="0"/>
          <w:u w:val="single"/>
          <w14:ligatures w14:val="none"/>
        </w:rPr>
      </w:pPr>
    </w:p>
    <w:p w14:paraId="163C2FCD" w14:textId="77777777" w:rsidR="000F4EF8" w:rsidRDefault="000F4EF8" w:rsidP="5FF3F687">
      <w:pPr>
        <w:rPr>
          <w:rFonts w:eastAsia="Times New Roman"/>
          <w:b/>
          <w:bCs/>
          <w:color w:val="2D3B45"/>
          <w:kern w:val="0"/>
          <w:u w:val="single"/>
          <w14:ligatures w14:val="none"/>
        </w:rPr>
      </w:pPr>
    </w:p>
    <w:p w14:paraId="62C9CB0F" w14:textId="77777777" w:rsidR="000F4EF8" w:rsidRDefault="000F4EF8" w:rsidP="5FF3F687">
      <w:pPr>
        <w:rPr>
          <w:rFonts w:eastAsia="Times New Roman"/>
          <w:b/>
          <w:bCs/>
          <w:color w:val="2D3B45"/>
          <w:kern w:val="0"/>
          <w:u w:val="single"/>
          <w14:ligatures w14:val="none"/>
        </w:rPr>
      </w:pPr>
    </w:p>
    <w:p w14:paraId="2D74023D" w14:textId="77777777" w:rsidR="000F4EF8" w:rsidRDefault="000F4EF8" w:rsidP="5FF3F687">
      <w:pPr>
        <w:rPr>
          <w:rFonts w:eastAsia="Times New Roman"/>
          <w:b/>
          <w:bCs/>
          <w:color w:val="2D3B45"/>
          <w:kern w:val="0"/>
          <w:u w:val="single"/>
          <w14:ligatures w14:val="none"/>
        </w:rPr>
      </w:pPr>
    </w:p>
    <w:p w14:paraId="05C71249" w14:textId="77777777" w:rsidR="000F4EF8" w:rsidRDefault="000F4EF8" w:rsidP="5FF3F687">
      <w:pPr>
        <w:rPr>
          <w:rFonts w:eastAsia="Times New Roman"/>
          <w:b/>
          <w:bCs/>
          <w:color w:val="2D3B45"/>
          <w:kern w:val="0"/>
          <w:u w:val="single"/>
          <w14:ligatures w14:val="none"/>
        </w:rPr>
      </w:pPr>
    </w:p>
    <w:p w14:paraId="62F473EE" w14:textId="77777777" w:rsidR="000F4EF8" w:rsidRDefault="000F4EF8" w:rsidP="5FF3F687">
      <w:pPr>
        <w:rPr>
          <w:rFonts w:eastAsia="Times New Roman"/>
          <w:b/>
          <w:bCs/>
          <w:color w:val="2D3B45"/>
          <w:kern w:val="0"/>
          <w:u w:val="single"/>
          <w14:ligatures w14:val="none"/>
        </w:rPr>
      </w:pPr>
    </w:p>
    <w:p w14:paraId="29C63C62" w14:textId="77777777" w:rsidR="000F4EF8" w:rsidRDefault="000F4EF8" w:rsidP="5FF3F687">
      <w:pPr>
        <w:rPr>
          <w:rFonts w:eastAsia="Times New Roman"/>
          <w:b/>
          <w:bCs/>
          <w:color w:val="2D3B45"/>
          <w:kern w:val="0"/>
          <w:u w:val="single"/>
          <w14:ligatures w14:val="none"/>
        </w:rPr>
      </w:pPr>
    </w:p>
    <w:p w14:paraId="748B2B8C" w14:textId="77777777" w:rsidR="000F4EF8" w:rsidRDefault="000F4EF8" w:rsidP="5FF3F687">
      <w:pPr>
        <w:rPr>
          <w:rFonts w:eastAsia="Times New Roman"/>
          <w:b/>
          <w:bCs/>
          <w:color w:val="2D3B45"/>
          <w:kern w:val="0"/>
          <w:u w:val="single"/>
          <w14:ligatures w14:val="none"/>
        </w:rPr>
      </w:pPr>
    </w:p>
    <w:p w14:paraId="578D5F79" w14:textId="77777777" w:rsidR="000F4EF8" w:rsidRDefault="000F4EF8" w:rsidP="5FF3F687">
      <w:pPr>
        <w:rPr>
          <w:rFonts w:eastAsia="Times New Roman"/>
          <w:b/>
          <w:bCs/>
          <w:color w:val="2D3B45"/>
          <w:kern w:val="0"/>
          <w:u w:val="single"/>
          <w14:ligatures w14:val="none"/>
        </w:rPr>
      </w:pPr>
    </w:p>
    <w:p w14:paraId="0B9D979F" w14:textId="77777777" w:rsidR="000F4EF8" w:rsidRDefault="000F4EF8" w:rsidP="5FF3F687">
      <w:pPr>
        <w:rPr>
          <w:rFonts w:eastAsia="Times New Roman"/>
          <w:b/>
          <w:bCs/>
          <w:color w:val="2D3B45"/>
          <w:kern w:val="0"/>
          <w:u w:val="single"/>
          <w14:ligatures w14:val="none"/>
        </w:rPr>
      </w:pPr>
    </w:p>
    <w:p w14:paraId="06618FE4" w14:textId="77777777" w:rsidR="000F4EF8" w:rsidRDefault="000F4EF8" w:rsidP="5FF3F687">
      <w:pPr>
        <w:rPr>
          <w:rFonts w:eastAsia="Times New Roman"/>
          <w:b/>
          <w:bCs/>
          <w:color w:val="2D3B45"/>
          <w:kern w:val="0"/>
          <w:u w:val="single"/>
          <w14:ligatures w14:val="none"/>
        </w:rPr>
      </w:pPr>
    </w:p>
    <w:p w14:paraId="2CDD30E0" w14:textId="77777777" w:rsidR="000F4EF8" w:rsidRDefault="000F4EF8" w:rsidP="5FF3F687">
      <w:pPr>
        <w:rPr>
          <w:rFonts w:eastAsia="Times New Roman"/>
          <w:b/>
          <w:bCs/>
          <w:color w:val="2D3B45"/>
          <w:kern w:val="0"/>
          <w:u w:val="single"/>
          <w14:ligatures w14:val="none"/>
        </w:rPr>
      </w:pPr>
    </w:p>
    <w:p w14:paraId="34B2415F" w14:textId="77777777" w:rsidR="000F4EF8" w:rsidRDefault="000F4EF8" w:rsidP="5FF3F687">
      <w:pPr>
        <w:rPr>
          <w:rFonts w:eastAsia="Times New Roman"/>
          <w:b/>
          <w:bCs/>
          <w:color w:val="2D3B45"/>
          <w:kern w:val="0"/>
          <w:u w:val="single"/>
          <w14:ligatures w14:val="none"/>
        </w:rPr>
      </w:pPr>
    </w:p>
    <w:p w14:paraId="6DCEE76A" w14:textId="77777777" w:rsidR="000F4EF8" w:rsidRDefault="000F4EF8" w:rsidP="5FF3F687">
      <w:pPr>
        <w:rPr>
          <w:rFonts w:eastAsia="Times New Roman"/>
          <w:b/>
          <w:bCs/>
          <w:color w:val="2D3B45"/>
          <w:kern w:val="0"/>
          <w:u w:val="single"/>
          <w14:ligatures w14:val="none"/>
        </w:rPr>
      </w:pPr>
    </w:p>
    <w:p w14:paraId="5C192EAE" w14:textId="3582965B" w:rsidR="01EF0925" w:rsidRDefault="5AFB8DAA" w:rsidP="5FF3F687">
      <w:pPr>
        <w:rPr>
          <w:rFonts w:eastAsia="Times New Roman"/>
          <w:b/>
          <w:bCs/>
          <w:color w:val="2D3B45"/>
          <w:kern w:val="0"/>
          <w:u w:val="single"/>
          <w14:ligatures w14:val="none"/>
        </w:rPr>
      </w:pPr>
      <w:r w:rsidRPr="5FF3F687">
        <w:rPr>
          <w:rFonts w:eastAsia="Times New Roman"/>
          <w:b/>
          <w:bCs/>
          <w:color w:val="2D3B45"/>
          <w:kern w:val="0"/>
          <w:u w:val="single"/>
          <w14:ligatures w14:val="none"/>
        </w:rPr>
        <w:t>1</w:t>
      </w:r>
      <w:r w:rsidR="00604F24" w:rsidRPr="5FF3F687">
        <w:rPr>
          <w:rFonts w:eastAsia="Times New Roman"/>
          <w:b/>
          <w:bCs/>
          <w:color w:val="2D3B45"/>
          <w:kern w:val="0"/>
          <w:u w:val="single"/>
          <w14:ligatures w14:val="none"/>
        </w:rPr>
        <w:t>.Defing Phase</w:t>
      </w:r>
    </w:p>
    <w:p w14:paraId="5B80ED5F" w14:textId="77777777" w:rsidR="00C705BD" w:rsidRPr="00C705BD" w:rsidRDefault="00C705BD" w:rsidP="01EF0925">
      <w:pPr>
        <w:shd w:val="clear" w:color="auto" w:fill="FFFFFF" w:themeFill="background1"/>
        <w:spacing w:before="180" w:after="180"/>
        <w:rPr>
          <w:rFonts w:eastAsia="Times New Roman" w:cstheme="minorHAnsi"/>
          <w:b/>
          <w:bCs/>
          <w:color w:val="2D3B45"/>
          <w:kern w:val="0"/>
          <w:u w:val="single"/>
          <w14:ligatures w14:val="none"/>
        </w:rPr>
      </w:pPr>
    </w:p>
    <w:p w14:paraId="661A7CC7" w14:textId="3590BCDA" w:rsidR="00604F24" w:rsidRPr="00C705BD" w:rsidRDefault="519C125E" w:rsidP="01EF0925">
      <w:pPr>
        <w:shd w:val="clear" w:color="auto" w:fill="FFFFFF" w:themeFill="background1"/>
        <w:spacing w:before="180" w:after="180"/>
        <w:rPr>
          <w:rFonts w:eastAsia="Times New Roman" w:cstheme="minorHAnsi"/>
          <w:b/>
          <w:bCs/>
          <w:color w:val="2D3B45"/>
          <w:kern w:val="0"/>
          <w14:ligatures w14:val="none"/>
        </w:rPr>
      </w:pPr>
      <w:r w:rsidRPr="00C705BD">
        <w:rPr>
          <w:rFonts w:eastAsia="Times New Roman" w:cstheme="minorHAnsi"/>
          <w:b/>
          <w:bCs/>
          <w:color w:val="2D3B45"/>
          <w:kern w:val="0"/>
          <w14:ligatures w14:val="none"/>
        </w:rPr>
        <w:t>1</w:t>
      </w:r>
      <w:r w:rsidR="00604F24" w:rsidRPr="00C705BD">
        <w:rPr>
          <w:rFonts w:eastAsia="Times New Roman" w:cstheme="minorHAnsi"/>
          <w:b/>
          <w:bCs/>
          <w:color w:val="2D3B45"/>
          <w:kern w:val="0"/>
          <w14:ligatures w14:val="none"/>
        </w:rPr>
        <w:t>.1</w:t>
      </w:r>
      <w:r w:rsidR="000F4EF8">
        <w:rPr>
          <w:rFonts w:eastAsia="Times New Roman" w:cstheme="minorHAnsi"/>
          <w:b/>
          <w:bCs/>
          <w:color w:val="2D3B45"/>
          <w:kern w:val="0"/>
          <w14:ligatures w14:val="none"/>
        </w:rPr>
        <w:t xml:space="preserve"> </w:t>
      </w:r>
      <w:r w:rsidR="00604F24" w:rsidRPr="00C705BD">
        <w:rPr>
          <w:rFonts w:eastAsia="Times New Roman" w:cstheme="minorHAnsi"/>
          <w:b/>
          <w:bCs/>
          <w:color w:val="2D3B45"/>
          <w:kern w:val="0"/>
          <w14:ligatures w14:val="none"/>
        </w:rPr>
        <w:t>Introduction</w:t>
      </w:r>
    </w:p>
    <w:p w14:paraId="2131C878" w14:textId="77777777" w:rsidR="00604F24" w:rsidRPr="00C705BD" w:rsidRDefault="00604F24" w:rsidP="00604F24">
      <w:pPr>
        <w:shd w:val="clear" w:color="auto" w:fill="FFFFFF"/>
        <w:spacing w:before="180" w:after="180"/>
        <w:rPr>
          <w:rFonts w:eastAsia="Times New Roman" w:cstheme="minorHAnsi"/>
          <w:color w:val="2D3B45"/>
          <w:kern w:val="0"/>
          <w14:ligatures w14:val="none"/>
        </w:rPr>
      </w:pPr>
      <w:r w:rsidRPr="00C705BD">
        <w:rPr>
          <w:rFonts w:eastAsia="Times New Roman" w:cstheme="minorHAnsi"/>
          <w:color w:val="2D3B45"/>
          <w:kern w:val="0"/>
          <w14:ligatures w14:val="none"/>
        </w:rPr>
        <w:t xml:space="preserve">Group 9 project management team chose the real estate and construction industry to bring a new business into a growing city under the business name KMR Consultants which would establish a new speakeasy style bar. A speakeasy is a covert or secret business that existed in the United States during the Prohibition era, which lasted from 1920 to 1933. The concept of a speakeasy is rooted in the past, and in today's generation, it is fun and unique outlet to experience. The project goal is to bring a new bar lounge to satisfy </w:t>
      </w:r>
      <w:proofErr w:type="gramStart"/>
      <w:r w:rsidRPr="00C705BD">
        <w:rPr>
          <w:rFonts w:eastAsia="Times New Roman" w:cstheme="minorHAnsi"/>
          <w:color w:val="2D3B45"/>
          <w:kern w:val="0"/>
          <w14:ligatures w14:val="none"/>
        </w:rPr>
        <w:t>local residents</w:t>
      </w:r>
      <w:proofErr w:type="gramEnd"/>
      <w:r w:rsidRPr="00C705BD">
        <w:rPr>
          <w:rFonts w:eastAsia="Times New Roman" w:cstheme="minorHAnsi"/>
          <w:color w:val="2D3B45"/>
          <w:kern w:val="0"/>
          <w14:ligatures w14:val="none"/>
        </w:rPr>
        <w:t xml:space="preserve"> need for increased entertainment in hopes of connecting people to the Arlington, Texas area while they build their lives and reducing the need to travel to Dallas or Fort Worth. Small cities in a larger metroplex area such as Dallas Forth Worth gain the benefits of their cities growing with residents staying to live and work but many smaller cities do not provide entertainment for those staying. People are commuting to work in Dallas and </w:t>
      </w:r>
      <w:proofErr w:type="gramStart"/>
      <w:r w:rsidRPr="00C705BD">
        <w:rPr>
          <w:rFonts w:eastAsia="Times New Roman" w:cstheme="minorHAnsi"/>
          <w:color w:val="2D3B45"/>
          <w:kern w:val="0"/>
          <w14:ligatures w14:val="none"/>
        </w:rPr>
        <w:t>Fort worth</w:t>
      </w:r>
      <w:proofErr w:type="gramEnd"/>
      <w:r w:rsidRPr="00C705BD">
        <w:rPr>
          <w:rFonts w:eastAsia="Times New Roman" w:cstheme="minorHAnsi"/>
          <w:color w:val="2D3B45"/>
          <w:kern w:val="0"/>
          <w14:ligatures w14:val="none"/>
        </w:rPr>
        <w:t xml:space="preserve"> and having to do commute again in search of entertainment that is not being offered yet in Arlington, TX.</w:t>
      </w:r>
    </w:p>
    <w:p w14:paraId="0DE465D5" w14:textId="77777777" w:rsidR="00604F24" w:rsidRPr="00C705BD" w:rsidRDefault="00604F24" w:rsidP="00604F24">
      <w:pPr>
        <w:shd w:val="clear" w:color="auto" w:fill="FFFFFF"/>
        <w:spacing w:before="180" w:after="180"/>
        <w:rPr>
          <w:rFonts w:eastAsia="Times New Roman" w:cstheme="minorHAnsi"/>
          <w:color w:val="2D3B45"/>
          <w:kern w:val="0"/>
          <w14:ligatures w14:val="none"/>
        </w:rPr>
      </w:pPr>
      <w:r w:rsidRPr="00C705BD">
        <w:rPr>
          <w:rFonts w:eastAsia="Times New Roman" w:cstheme="minorHAnsi"/>
          <w:color w:val="2D3B45"/>
          <w:kern w:val="0"/>
          <w14:ligatures w14:val="none"/>
        </w:rPr>
        <w:t>KMR Consultant’s objective is to enrich the overall Arlington, TX experience and address the longstanding absence of an alternative club venue in the downtown Arlington area which could provide relaxation, socialization, and responsible enjoyment of quality beverages. In addition to offering a welcoming and secure location for all to unwind, this speakeasy will also build a special feeling of community, give a unique social outlet, and benefit the local economy. As a result, establishing a local speakeasy is an important step in raising the general satisfaction and well-being of Arlington’s diverse community.</w:t>
      </w:r>
    </w:p>
    <w:p w14:paraId="095B78E7" w14:textId="2EE57DE5" w:rsidR="01EF0925" w:rsidRPr="000F4EF8" w:rsidRDefault="00604F24" w:rsidP="01EF0925">
      <w:pPr>
        <w:shd w:val="clear" w:color="auto" w:fill="FFFFFF" w:themeFill="background1"/>
        <w:spacing w:before="180" w:after="180"/>
        <w:rPr>
          <w:rFonts w:eastAsia="Times New Roman" w:cstheme="minorHAnsi"/>
          <w:color w:val="2D3B45"/>
          <w:kern w:val="0"/>
          <w14:ligatures w14:val="none"/>
        </w:rPr>
      </w:pPr>
      <w:r w:rsidRPr="00C705BD">
        <w:rPr>
          <w:rFonts w:eastAsia="Times New Roman" w:cstheme="minorHAnsi"/>
          <w:color w:val="2D3B45"/>
          <w:kern w:val="0"/>
          <w14:ligatures w14:val="none"/>
        </w:rPr>
        <w:t xml:space="preserve">There are almost 400,000 residents in Arlington, TX alone and there has been a steady increase in city population year over year of about 2% and an increase of the age groups between 20-39. With more young professionals staying in the area, Arlington has prime real estate that can be transformed to provide a new speakeasy lounge, which is a growing trend for young professionals and </w:t>
      </w:r>
      <w:proofErr w:type="gramStart"/>
      <w:r w:rsidRPr="00C705BD">
        <w:rPr>
          <w:rFonts w:eastAsia="Times New Roman" w:cstheme="minorHAnsi"/>
          <w:color w:val="2D3B45"/>
          <w:kern w:val="0"/>
          <w14:ligatures w14:val="none"/>
        </w:rPr>
        <w:t>local residents</w:t>
      </w:r>
      <w:proofErr w:type="gramEnd"/>
      <w:r w:rsidRPr="00C705BD">
        <w:rPr>
          <w:rFonts w:eastAsia="Times New Roman" w:cstheme="minorHAnsi"/>
          <w:color w:val="2D3B45"/>
          <w:kern w:val="0"/>
          <w14:ligatures w14:val="none"/>
        </w:rPr>
        <w:t xml:space="preserve"> to enjoy.</w:t>
      </w:r>
    </w:p>
    <w:p w14:paraId="7F02B077" w14:textId="5D1B07B6" w:rsidR="00604F24" w:rsidRPr="00C705BD" w:rsidRDefault="031D9631" w:rsidP="01EF0925">
      <w:pPr>
        <w:shd w:val="clear" w:color="auto" w:fill="FFFFFF" w:themeFill="background1"/>
        <w:spacing w:before="100" w:beforeAutospacing="1" w:after="100" w:afterAutospacing="1"/>
        <w:rPr>
          <w:rFonts w:eastAsia="Times New Roman" w:cstheme="minorHAnsi"/>
          <w:b/>
          <w:bCs/>
          <w:color w:val="2D3B45"/>
          <w:kern w:val="0"/>
          <w14:ligatures w14:val="none"/>
        </w:rPr>
      </w:pPr>
      <w:r w:rsidRPr="00C705BD">
        <w:rPr>
          <w:rFonts w:eastAsia="Times New Roman" w:cstheme="minorHAnsi"/>
          <w:b/>
          <w:bCs/>
          <w:color w:val="2D3B45"/>
          <w:kern w:val="0"/>
          <w14:ligatures w14:val="none"/>
        </w:rPr>
        <w:t>1</w:t>
      </w:r>
      <w:r w:rsidR="00604F24" w:rsidRPr="00C705BD">
        <w:rPr>
          <w:rFonts w:eastAsia="Times New Roman" w:cstheme="minorHAnsi"/>
          <w:b/>
          <w:bCs/>
          <w:color w:val="2D3B45"/>
          <w:kern w:val="0"/>
          <w14:ligatures w14:val="none"/>
        </w:rPr>
        <w:t>.2 Problem Identification</w:t>
      </w:r>
    </w:p>
    <w:p w14:paraId="2538B6E6" w14:textId="77777777" w:rsidR="00604F24" w:rsidRPr="00C705BD" w:rsidRDefault="00604F24" w:rsidP="7A1FCB67">
      <w:pPr>
        <w:shd w:val="clear" w:color="auto" w:fill="FFFFFF" w:themeFill="background1"/>
        <w:spacing w:before="100" w:beforeAutospacing="1" w:after="100" w:afterAutospacing="1"/>
        <w:rPr>
          <w:rFonts w:eastAsia="Times New Roman" w:cstheme="minorHAnsi"/>
          <w:color w:val="2D3B45"/>
          <w:kern w:val="0"/>
          <w14:ligatures w14:val="none"/>
        </w:rPr>
      </w:pPr>
      <w:r w:rsidRPr="00C705BD">
        <w:rPr>
          <w:rFonts w:eastAsia="Times New Roman" w:cstheme="minorHAnsi"/>
          <w:color w:val="2D3B45"/>
          <w:kern w:val="0"/>
          <w14:ligatures w14:val="none"/>
        </w:rPr>
        <w:t xml:space="preserve">There is an undeniable need to establish more unique entertainment </w:t>
      </w:r>
      <w:proofErr w:type="gramStart"/>
      <w:r w:rsidRPr="00C705BD">
        <w:rPr>
          <w:rFonts w:eastAsia="Times New Roman" w:cstheme="minorHAnsi"/>
          <w:color w:val="2D3B45"/>
          <w:kern w:val="0"/>
          <w14:ligatures w14:val="none"/>
        </w:rPr>
        <w:t>in close proximity to</w:t>
      </w:r>
      <w:proofErr w:type="gramEnd"/>
      <w:r w:rsidRPr="00C705BD">
        <w:rPr>
          <w:rFonts w:eastAsia="Times New Roman" w:cstheme="minorHAnsi"/>
          <w:color w:val="2D3B45"/>
          <w:kern w:val="0"/>
          <w14:ligatures w14:val="none"/>
        </w:rPr>
        <w:t xml:space="preserve"> local universities that have large diverse populations. The steady incline of the 20-29 age group staying in the same areas they graduate with their undergrad degrees leaves a gap in providing entertainment services. Which makes this the target market for a speakeasy that caters to a younger generation. There are also not many places close to the university and in downtown Arlington that cater to a young audience interest in entertainment and socializing. The retro charm and mystery of a speakeasy theme make it a standout selling feature that can draw in a passionate and inquisitive clientele.</w:t>
      </w:r>
    </w:p>
    <w:p w14:paraId="5C9EE5D5" w14:textId="77777777" w:rsidR="006D109A" w:rsidRDefault="006D109A" w:rsidP="01EF0925">
      <w:pPr>
        <w:shd w:val="clear" w:color="auto" w:fill="FFFFFF" w:themeFill="background1"/>
        <w:spacing w:before="100" w:beforeAutospacing="1" w:after="100" w:afterAutospacing="1"/>
        <w:rPr>
          <w:rFonts w:eastAsia="Times New Roman" w:cstheme="minorHAnsi"/>
          <w:color w:val="2D3B45"/>
          <w:kern w:val="0"/>
          <w:u w:val="single"/>
          <w14:ligatures w14:val="none"/>
        </w:rPr>
      </w:pPr>
    </w:p>
    <w:p w14:paraId="6C36A06E" w14:textId="77777777" w:rsidR="00267C7A" w:rsidRDefault="00267C7A" w:rsidP="01EF0925">
      <w:pPr>
        <w:shd w:val="clear" w:color="auto" w:fill="FFFFFF" w:themeFill="background1"/>
        <w:spacing w:before="100" w:beforeAutospacing="1" w:after="100" w:afterAutospacing="1"/>
        <w:rPr>
          <w:rFonts w:eastAsia="Times New Roman" w:cstheme="minorHAnsi"/>
          <w:b/>
          <w:bCs/>
          <w:color w:val="2D3B45"/>
          <w:kern w:val="0"/>
          <w14:ligatures w14:val="none"/>
        </w:rPr>
      </w:pPr>
    </w:p>
    <w:p w14:paraId="0D7C644A" w14:textId="7C232B07" w:rsidR="00604F24" w:rsidRPr="00C705BD" w:rsidRDefault="7F815783" w:rsidP="01EF0925">
      <w:pPr>
        <w:shd w:val="clear" w:color="auto" w:fill="FFFFFF" w:themeFill="background1"/>
        <w:spacing w:before="100" w:beforeAutospacing="1" w:after="100" w:afterAutospacing="1"/>
        <w:rPr>
          <w:rFonts w:eastAsia="Times New Roman" w:cstheme="minorHAnsi"/>
          <w:b/>
          <w:bCs/>
          <w:color w:val="2D3B45"/>
          <w:kern w:val="0"/>
          <w14:ligatures w14:val="none"/>
        </w:rPr>
      </w:pPr>
      <w:r w:rsidRPr="00C705BD">
        <w:rPr>
          <w:rFonts w:eastAsia="Times New Roman" w:cstheme="minorHAnsi"/>
          <w:b/>
          <w:bCs/>
          <w:color w:val="2D3B45"/>
          <w:kern w:val="0"/>
          <w14:ligatures w14:val="none"/>
        </w:rPr>
        <w:lastRenderedPageBreak/>
        <w:t xml:space="preserve">1.3 </w:t>
      </w:r>
      <w:r w:rsidR="00604F24" w:rsidRPr="00C705BD">
        <w:rPr>
          <w:rFonts w:eastAsia="Times New Roman" w:cstheme="minorHAnsi"/>
          <w:b/>
          <w:bCs/>
          <w:color w:val="2D3B45"/>
          <w:kern w:val="0"/>
          <w14:ligatures w14:val="none"/>
        </w:rPr>
        <w:t>Work Breakdown Structure</w:t>
      </w:r>
    </w:p>
    <w:p w14:paraId="180A7035" w14:textId="77777777" w:rsidR="00604F24" w:rsidRPr="00C705BD" w:rsidRDefault="00604F24" w:rsidP="00604F24">
      <w:pPr>
        <w:shd w:val="clear" w:color="auto" w:fill="FFFFFF"/>
        <w:spacing w:before="100" w:beforeAutospacing="1" w:after="100" w:afterAutospacing="1"/>
        <w:rPr>
          <w:rFonts w:eastAsia="Times New Roman" w:cstheme="minorHAnsi"/>
          <w:color w:val="2D3B45"/>
          <w:kern w:val="0"/>
          <w14:ligatures w14:val="none"/>
        </w:rPr>
      </w:pPr>
    </w:p>
    <w:p w14:paraId="2A913130" w14:textId="145BCB3B" w:rsidR="00604F24" w:rsidRPr="00C705BD" w:rsidRDefault="45DC1782" w:rsidP="01EF0925">
      <w:pPr>
        <w:shd w:val="clear" w:color="auto" w:fill="FFFFFF" w:themeFill="background1"/>
        <w:spacing w:before="100" w:beforeAutospacing="1" w:after="100" w:afterAutospacing="1"/>
        <w:rPr>
          <w:rFonts w:cstheme="minorHAnsi"/>
        </w:rPr>
      </w:pPr>
      <w:r w:rsidRPr="00C705BD">
        <w:rPr>
          <w:rFonts w:cstheme="minorHAnsi"/>
          <w:noProof/>
        </w:rPr>
        <w:drawing>
          <wp:inline distT="0" distB="0" distL="0" distR="0" wp14:anchorId="1376F286" wp14:editId="00B08D05">
            <wp:extent cx="5086350" cy="2529840"/>
            <wp:effectExtent l="0" t="0" r="0" b="3810"/>
            <wp:docPr id="815800652" name="Picture 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8">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8598BA32-591E-E50C-3968-BB6FB4A90384}"/>
                        </a:ext>
                      </a:extLst>
                    </a:blip>
                    <a:stretch>
                      <a:fillRect/>
                    </a:stretch>
                  </pic:blipFill>
                  <pic:spPr>
                    <a:xfrm>
                      <a:off x="0" y="0"/>
                      <a:ext cx="5086350" cy="2529840"/>
                    </a:xfrm>
                    <a:prstGeom prst="rect">
                      <a:avLst/>
                    </a:prstGeom>
                  </pic:spPr>
                </pic:pic>
              </a:graphicData>
            </a:graphic>
          </wp:inline>
        </w:drawing>
      </w:r>
    </w:p>
    <w:p w14:paraId="61F24863" w14:textId="250E8FAE" w:rsidR="01EF0925" w:rsidRPr="00C705BD" w:rsidRDefault="01EF0925" w:rsidP="01EF0925">
      <w:pPr>
        <w:shd w:val="clear" w:color="auto" w:fill="FFFFFF" w:themeFill="background1"/>
        <w:spacing w:beforeAutospacing="1" w:afterAutospacing="1"/>
        <w:rPr>
          <w:rFonts w:eastAsia="Times New Roman" w:cstheme="minorHAnsi"/>
          <w:color w:val="2D3B45"/>
        </w:rPr>
      </w:pPr>
    </w:p>
    <w:p w14:paraId="4B1D6486" w14:textId="1334FA06" w:rsidR="00604F24" w:rsidRPr="00C705BD" w:rsidRDefault="45DC1782" w:rsidP="01EF0925">
      <w:pPr>
        <w:shd w:val="clear" w:color="auto" w:fill="FFFFFF" w:themeFill="background1"/>
        <w:spacing w:before="100" w:beforeAutospacing="1" w:after="100" w:afterAutospacing="1"/>
        <w:rPr>
          <w:rFonts w:eastAsia="Times New Roman" w:cstheme="minorHAnsi"/>
          <w:b/>
          <w:bCs/>
          <w:color w:val="2D3B45"/>
          <w:kern w:val="0"/>
          <w14:ligatures w14:val="none"/>
        </w:rPr>
      </w:pPr>
      <w:r w:rsidRPr="00C705BD">
        <w:rPr>
          <w:rFonts w:eastAsia="Times New Roman" w:cstheme="minorHAnsi"/>
          <w:b/>
          <w:bCs/>
          <w:color w:val="2D3B45"/>
        </w:rPr>
        <w:t>1.4 Communication Plan</w:t>
      </w:r>
    </w:p>
    <w:p w14:paraId="36CDACBA" w14:textId="11E3499A" w:rsidR="01EF0925" w:rsidRPr="00C705BD" w:rsidRDefault="01EF0925" w:rsidP="01EF0925">
      <w:pPr>
        <w:shd w:val="clear" w:color="auto" w:fill="FFFFFF" w:themeFill="background1"/>
        <w:spacing w:beforeAutospacing="1" w:afterAutospacing="1"/>
        <w:rPr>
          <w:rFonts w:eastAsia="Times New Roman" w:cstheme="minorHAnsi"/>
          <w:color w:val="2D3B45"/>
        </w:rPr>
      </w:pPr>
    </w:p>
    <w:p w14:paraId="41338A7C" w14:textId="5DF5A1ED" w:rsidR="45DC1782" w:rsidRPr="00C705BD" w:rsidRDefault="45DC1782" w:rsidP="01EF0925">
      <w:pPr>
        <w:spacing w:beforeAutospacing="1" w:afterAutospacing="1"/>
        <w:rPr>
          <w:rFonts w:eastAsia="Times New Roman" w:cstheme="minorHAnsi"/>
          <w:color w:val="2D3B45"/>
        </w:rPr>
      </w:pPr>
      <w:r w:rsidRPr="00C705BD">
        <w:rPr>
          <w:rFonts w:cstheme="minorHAnsi"/>
          <w:noProof/>
        </w:rPr>
        <w:drawing>
          <wp:inline distT="0" distB="0" distL="0" distR="0" wp14:anchorId="03C63594" wp14:editId="0D6A1953">
            <wp:extent cx="5724525" cy="3428600"/>
            <wp:effectExtent l="0" t="0" r="2540" b="0"/>
            <wp:docPr id="1837399720" name="Picture 192936663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366637"/>
                    <pic:cNvPicPr/>
                  </pic:nvPicPr>
                  <pic:blipFill>
                    <a:blip r:embed="rId9">
                      <a:extLst>
                        <a:ext uri="{28A0092B-C50C-407E-A947-70E740481C1C}">
                          <a14:useLocalDpi xmlns:a14="http://schemas.microsoft.com/office/drawing/2010/main" val="0"/>
                        </a:ext>
                      </a:extLst>
                    </a:blip>
                    <a:stretch>
                      <a:fillRect/>
                    </a:stretch>
                  </pic:blipFill>
                  <pic:spPr>
                    <a:xfrm>
                      <a:off x="0" y="0"/>
                      <a:ext cx="5724525" cy="3428600"/>
                    </a:xfrm>
                    <a:prstGeom prst="rect">
                      <a:avLst/>
                    </a:prstGeom>
                  </pic:spPr>
                </pic:pic>
              </a:graphicData>
            </a:graphic>
          </wp:inline>
        </w:drawing>
      </w:r>
    </w:p>
    <w:p w14:paraId="2E7D360C" w14:textId="42D406F4" w:rsidR="01EF0925" w:rsidRPr="00C705BD" w:rsidRDefault="01EF0925" w:rsidP="01EF0925">
      <w:pPr>
        <w:spacing w:beforeAutospacing="1" w:afterAutospacing="1"/>
        <w:rPr>
          <w:rFonts w:eastAsia="Times New Roman" w:cstheme="minorHAnsi"/>
          <w:color w:val="2D3B45"/>
        </w:rPr>
      </w:pPr>
    </w:p>
    <w:p w14:paraId="282BBD39" w14:textId="66A9AE84" w:rsidR="01EF0925" w:rsidRPr="00C705BD" w:rsidRDefault="01EF0925" w:rsidP="01EF0925">
      <w:pPr>
        <w:spacing w:beforeAutospacing="1" w:afterAutospacing="1"/>
        <w:rPr>
          <w:rFonts w:eastAsia="Times New Roman" w:cstheme="minorHAnsi"/>
          <w:color w:val="2D3B45"/>
        </w:rPr>
      </w:pPr>
    </w:p>
    <w:p w14:paraId="13C2B908" w14:textId="5A372AA1" w:rsidR="00604F24" w:rsidRPr="00C705BD" w:rsidRDefault="45DC1782" w:rsidP="01EF0925">
      <w:pPr>
        <w:shd w:val="clear" w:color="auto" w:fill="FFFFFF" w:themeFill="background1"/>
        <w:spacing w:before="100" w:beforeAutospacing="1" w:after="100" w:afterAutospacing="1"/>
        <w:rPr>
          <w:rFonts w:eastAsia="Times New Roman" w:cstheme="minorHAnsi"/>
          <w:b/>
          <w:bCs/>
          <w:color w:val="2D3B45"/>
          <w:kern w:val="0"/>
          <w14:ligatures w14:val="none"/>
        </w:rPr>
      </w:pPr>
      <w:r w:rsidRPr="00C705BD">
        <w:rPr>
          <w:rFonts w:eastAsia="Times New Roman" w:cstheme="minorHAnsi"/>
          <w:b/>
          <w:bCs/>
          <w:color w:val="2D3B45"/>
        </w:rPr>
        <w:lastRenderedPageBreak/>
        <w:t>1.5 Responsibility Matrix</w:t>
      </w:r>
    </w:p>
    <w:p w14:paraId="5E825FCF" w14:textId="154B177E" w:rsidR="00C705BD" w:rsidRPr="00C705BD" w:rsidRDefault="45DC1782" w:rsidP="01EF0925">
      <w:pPr>
        <w:shd w:val="clear" w:color="auto" w:fill="FFFFFF" w:themeFill="background1"/>
        <w:spacing w:before="100" w:beforeAutospacing="1" w:after="100" w:afterAutospacing="1"/>
        <w:rPr>
          <w:rFonts w:eastAsia="Times New Roman" w:cstheme="minorHAnsi"/>
          <w:color w:val="2D3B45"/>
        </w:rPr>
      </w:pPr>
      <w:r w:rsidRPr="00C705BD">
        <w:rPr>
          <w:rFonts w:cstheme="minorHAnsi"/>
          <w:noProof/>
        </w:rPr>
        <w:drawing>
          <wp:inline distT="0" distB="0" distL="0" distR="0" wp14:anchorId="297A4F8C" wp14:editId="380889C5">
            <wp:extent cx="5724525" cy="3536240"/>
            <wp:effectExtent l="0" t="0" r="2540" b="3175"/>
            <wp:docPr id="1642314554" name="Picture 301978603"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78603"/>
                    <pic:cNvPicPr/>
                  </pic:nvPicPr>
                  <pic:blipFill>
                    <a:blip r:embed="rId10">
                      <a:extLst>
                        <a:ext uri="{28A0092B-C50C-407E-A947-70E740481C1C}">
                          <a14:useLocalDpi xmlns:a14="http://schemas.microsoft.com/office/drawing/2010/main" val="0"/>
                        </a:ext>
                      </a:extLst>
                    </a:blip>
                    <a:stretch>
                      <a:fillRect/>
                    </a:stretch>
                  </pic:blipFill>
                  <pic:spPr>
                    <a:xfrm>
                      <a:off x="0" y="0"/>
                      <a:ext cx="5724525" cy="3536240"/>
                    </a:xfrm>
                    <a:prstGeom prst="rect">
                      <a:avLst/>
                    </a:prstGeom>
                  </pic:spPr>
                </pic:pic>
              </a:graphicData>
            </a:graphic>
          </wp:inline>
        </w:drawing>
      </w:r>
    </w:p>
    <w:p w14:paraId="5D4B489E" w14:textId="77777777" w:rsidR="006D109A" w:rsidRDefault="006D109A" w:rsidP="01EF0925">
      <w:pPr>
        <w:shd w:val="clear" w:color="auto" w:fill="FFFFFF" w:themeFill="background1"/>
        <w:spacing w:before="100" w:beforeAutospacing="1" w:after="100" w:afterAutospacing="1"/>
        <w:rPr>
          <w:rFonts w:cstheme="minorHAnsi"/>
          <w:b/>
          <w:bCs/>
        </w:rPr>
      </w:pPr>
    </w:p>
    <w:p w14:paraId="088BEB04" w14:textId="1F3F8255" w:rsidR="00604F24" w:rsidRPr="006D109A" w:rsidRDefault="45DC1782" w:rsidP="7A1FCB67">
      <w:pPr>
        <w:shd w:val="clear" w:color="auto" w:fill="FFFFFF" w:themeFill="background1"/>
        <w:spacing w:before="100" w:beforeAutospacing="1" w:after="100" w:afterAutospacing="1"/>
        <w:rPr>
          <w:rFonts w:eastAsia="Times New Roman" w:cstheme="minorHAnsi"/>
          <w:b/>
          <w:bCs/>
          <w:color w:val="2D3B45"/>
        </w:rPr>
      </w:pPr>
      <w:r w:rsidRPr="00C705BD">
        <w:rPr>
          <w:rFonts w:cstheme="minorHAnsi"/>
          <w:b/>
          <w:bCs/>
        </w:rPr>
        <w:t>2.Planning Phase</w:t>
      </w:r>
      <w:r w:rsidR="00604F24" w:rsidRPr="00C705BD">
        <w:rPr>
          <w:rFonts w:cstheme="minorHAnsi"/>
          <w:b/>
          <w:bCs/>
        </w:rPr>
        <w:br/>
      </w:r>
      <w:r w:rsidR="00604F24" w:rsidRPr="00C705BD">
        <w:rPr>
          <w:rFonts w:cstheme="minorHAnsi"/>
          <w:b/>
          <w:bCs/>
        </w:rPr>
        <w:br/>
      </w:r>
      <w:r w:rsidR="29C1A9F4" w:rsidRPr="00C705BD">
        <w:rPr>
          <w:rFonts w:cstheme="minorHAnsi"/>
          <w:b/>
          <w:bCs/>
        </w:rPr>
        <w:t>2.1 Cost Analysis</w:t>
      </w:r>
    </w:p>
    <w:p w14:paraId="28AEBE9B" w14:textId="7423362D" w:rsidR="006D109A" w:rsidRDefault="29C1A9F4" w:rsidP="5FF3F687">
      <w:pPr>
        <w:spacing w:before="100" w:beforeAutospacing="1" w:after="100" w:afterAutospacing="1"/>
      </w:pPr>
      <w:r>
        <w:rPr>
          <w:noProof/>
        </w:rPr>
        <w:drawing>
          <wp:inline distT="0" distB="0" distL="0" distR="0" wp14:anchorId="53626739" wp14:editId="3E7F2F53">
            <wp:extent cx="5933980" cy="2713150"/>
            <wp:effectExtent l="0" t="0" r="2540" b="8255"/>
            <wp:docPr id="2085305230" name="Picture 146813332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133326"/>
                    <pic:cNvPicPr/>
                  </pic:nvPicPr>
                  <pic:blipFill>
                    <a:blip r:embed="rId11">
                      <a:extLst>
                        <a:ext uri="{28A0092B-C50C-407E-A947-70E740481C1C}">
                          <a14:useLocalDpi xmlns:a14="http://schemas.microsoft.com/office/drawing/2010/main" val="0"/>
                        </a:ext>
                      </a:extLst>
                    </a:blip>
                    <a:stretch>
                      <a:fillRect/>
                    </a:stretch>
                  </pic:blipFill>
                  <pic:spPr>
                    <a:xfrm>
                      <a:off x="0" y="0"/>
                      <a:ext cx="5933980" cy="2713150"/>
                    </a:xfrm>
                    <a:prstGeom prst="rect">
                      <a:avLst/>
                    </a:prstGeom>
                  </pic:spPr>
                </pic:pic>
              </a:graphicData>
            </a:graphic>
          </wp:inline>
        </w:drawing>
      </w:r>
    </w:p>
    <w:p w14:paraId="7ECE3FC8" w14:textId="77777777" w:rsidR="000F4EF8" w:rsidRDefault="000F4EF8" w:rsidP="01EF0925">
      <w:pPr>
        <w:spacing w:before="100" w:beforeAutospacing="1" w:after="100" w:afterAutospacing="1"/>
        <w:rPr>
          <w:rFonts w:cstheme="minorHAnsi"/>
          <w:b/>
          <w:bCs/>
        </w:rPr>
      </w:pPr>
    </w:p>
    <w:p w14:paraId="2E3AAD9F" w14:textId="77777777" w:rsidR="000F4EF8" w:rsidRDefault="000F4EF8" w:rsidP="01EF0925">
      <w:pPr>
        <w:spacing w:before="100" w:beforeAutospacing="1" w:after="100" w:afterAutospacing="1"/>
        <w:rPr>
          <w:rFonts w:cstheme="minorHAnsi"/>
          <w:b/>
          <w:bCs/>
        </w:rPr>
      </w:pPr>
    </w:p>
    <w:p w14:paraId="7981272D" w14:textId="4971CFB8" w:rsidR="00604F24" w:rsidRPr="00C705BD" w:rsidRDefault="30284058" w:rsidP="01EF0925">
      <w:pPr>
        <w:spacing w:before="100" w:beforeAutospacing="1" w:after="100" w:afterAutospacing="1"/>
        <w:rPr>
          <w:rFonts w:cstheme="minorHAnsi"/>
        </w:rPr>
      </w:pPr>
      <w:r w:rsidRPr="00C705BD">
        <w:rPr>
          <w:rFonts w:cstheme="minorHAnsi"/>
          <w:b/>
          <w:bCs/>
        </w:rPr>
        <w:lastRenderedPageBreak/>
        <w:t>2.2 Cost- Benefit Analysis</w:t>
      </w:r>
      <w:r w:rsidR="00604F24" w:rsidRPr="00C705BD">
        <w:rPr>
          <w:rFonts w:cstheme="minorHAnsi"/>
        </w:rPr>
        <w:br/>
      </w:r>
    </w:p>
    <w:tbl>
      <w:tblPr>
        <w:tblW w:w="0" w:type="auto"/>
        <w:tblLook w:val="06A0" w:firstRow="1" w:lastRow="0" w:firstColumn="1" w:lastColumn="0" w:noHBand="1" w:noVBand="1"/>
      </w:tblPr>
      <w:tblGrid>
        <w:gridCol w:w="1295"/>
        <w:gridCol w:w="1260"/>
        <w:gridCol w:w="1260"/>
        <w:gridCol w:w="1260"/>
        <w:gridCol w:w="1260"/>
        <w:gridCol w:w="1260"/>
        <w:gridCol w:w="1431"/>
      </w:tblGrid>
      <w:tr w:rsidR="01EF0925" w:rsidRPr="00C705BD" w14:paraId="5D1F685C" w14:textId="77777777" w:rsidTr="5FF3F687">
        <w:trPr>
          <w:trHeight w:val="1020"/>
        </w:trPr>
        <w:tc>
          <w:tcPr>
            <w:tcW w:w="9477" w:type="dxa"/>
            <w:gridSpan w:val="7"/>
            <w:tcBorders>
              <w:top w:val="nil"/>
              <w:left w:val="nil"/>
              <w:bottom w:val="nil"/>
              <w:right w:val="nil"/>
            </w:tcBorders>
            <w:shd w:val="clear" w:color="auto" w:fill="DDEBF7"/>
            <w:tcMar>
              <w:top w:w="15" w:type="dxa"/>
              <w:left w:w="15" w:type="dxa"/>
              <w:right w:w="15" w:type="dxa"/>
            </w:tcMar>
            <w:vAlign w:val="center"/>
          </w:tcPr>
          <w:p w14:paraId="3405E38B" w14:textId="77777777" w:rsidR="01EF0925" w:rsidRPr="00C705BD" w:rsidRDefault="01EF0925" w:rsidP="01EF0925">
            <w:pPr>
              <w:jc w:val="center"/>
              <w:rPr>
                <w:rFonts w:cstheme="minorHAnsi"/>
              </w:rPr>
            </w:pPr>
            <w:r w:rsidRPr="00C705BD">
              <w:rPr>
                <w:rFonts w:eastAsia="Calibri" w:cstheme="minorHAnsi"/>
                <w:b/>
                <w:bCs/>
                <w:color w:val="000000" w:themeColor="text1"/>
              </w:rPr>
              <w:t>Cost Benefit Analysis</w:t>
            </w:r>
          </w:p>
        </w:tc>
      </w:tr>
      <w:tr w:rsidR="01EF0925" w:rsidRPr="00C705BD" w14:paraId="1B7EF3B1"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F7B7F50" w14:textId="77777777" w:rsidR="01EF0925" w:rsidRPr="00C705BD" w:rsidRDefault="01EF0925">
            <w:pPr>
              <w:rPr>
                <w:rFonts w:cstheme="minorHAnsi"/>
              </w:rPr>
            </w:pPr>
            <w:r w:rsidRPr="00C705BD">
              <w:rPr>
                <w:rFonts w:eastAsia="Calibri" w:cstheme="minorHAnsi"/>
                <w:b/>
                <w:bCs/>
                <w:color w:val="000000" w:themeColor="text1"/>
              </w:rPr>
              <w:t>COSTS</w:t>
            </w:r>
          </w:p>
        </w:tc>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DD204FB" w14:textId="77777777" w:rsidR="01EF0925" w:rsidRPr="00C705BD" w:rsidRDefault="01EF0925">
            <w:pPr>
              <w:rPr>
                <w:rFonts w:cstheme="minorHAnsi"/>
              </w:rPr>
            </w:pPr>
            <w:r w:rsidRPr="00C705BD">
              <w:rPr>
                <w:rFonts w:eastAsia="Calibri" w:cstheme="minorHAnsi"/>
                <w:b/>
                <w:bCs/>
                <w:color w:val="000000" w:themeColor="text1"/>
              </w:rPr>
              <w:t>YEAR1</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39B5ED" w14:textId="77777777" w:rsidR="01EF0925" w:rsidRPr="00C705BD" w:rsidRDefault="01EF0925">
            <w:pPr>
              <w:rPr>
                <w:rFonts w:cstheme="minorHAnsi"/>
              </w:rPr>
            </w:pPr>
            <w:r w:rsidRPr="00C705BD">
              <w:rPr>
                <w:rFonts w:eastAsia="Calibri" w:cstheme="minorHAnsi"/>
                <w:b/>
                <w:bCs/>
                <w:color w:val="000000" w:themeColor="text1"/>
              </w:rPr>
              <w:t>YEAR2</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701F73" w14:textId="77777777" w:rsidR="01EF0925" w:rsidRPr="00C705BD" w:rsidRDefault="01EF0925">
            <w:pPr>
              <w:rPr>
                <w:rFonts w:cstheme="minorHAnsi"/>
              </w:rPr>
            </w:pPr>
            <w:r w:rsidRPr="00C705BD">
              <w:rPr>
                <w:rFonts w:eastAsia="Calibri" w:cstheme="minorHAnsi"/>
                <w:b/>
                <w:bCs/>
                <w:color w:val="000000" w:themeColor="text1"/>
              </w:rPr>
              <w:t>YEAR3</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1CE6505" w14:textId="77777777" w:rsidR="01EF0925" w:rsidRPr="00C705BD" w:rsidRDefault="01EF0925">
            <w:pPr>
              <w:rPr>
                <w:rFonts w:cstheme="minorHAnsi"/>
              </w:rPr>
            </w:pPr>
            <w:r w:rsidRPr="00C705BD">
              <w:rPr>
                <w:rFonts w:eastAsia="Calibri" w:cstheme="minorHAnsi"/>
                <w:b/>
                <w:bCs/>
                <w:color w:val="000000" w:themeColor="text1"/>
              </w:rPr>
              <w:t>YEAR4</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D8BB36" w14:textId="77777777" w:rsidR="01EF0925" w:rsidRPr="00C705BD" w:rsidRDefault="01EF0925">
            <w:pPr>
              <w:rPr>
                <w:rFonts w:cstheme="minorHAnsi"/>
              </w:rPr>
            </w:pPr>
            <w:r w:rsidRPr="00C705BD">
              <w:rPr>
                <w:rFonts w:eastAsia="Calibri" w:cstheme="minorHAnsi"/>
                <w:b/>
                <w:bCs/>
                <w:color w:val="000000" w:themeColor="text1"/>
              </w:rPr>
              <w:t>YEAR5</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D9F771" w14:textId="77777777" w:rsidR="01EF0925" w:rsidRPr="00C705BD" w:rsidRDefault="01EF0925">
            <w:pPr>
              <w:rPr>
                <w:rFonts w:cstheme="minorHAnsi"/>
              </w:rPr>
            </w:pPr>
            <w:r w:rsidRPr="00C705BD">
              <w:rPr>
                <w:rFonts w:eastAsia="Calibri" w:cstheme="minorHAnsi"/>
                <w:b/>
                <w:bCs/>
                <w:color w:val="000000" w:themeColor="text1"/>
              </w:rPr>
              <w:t>YEAR6</w:t>
            </w:r>
          </w:p>
        </w:tc>
      </w:tr>
      <w:tr w:rsidR="01EF0925" w:rsidRPr="00C705BD" w14:paraId="6181ED52"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657915" w14:textId="77777777" w:rsidR="01EF0925" w:rsidRPr="00C705BD" w:rsidRDefault="01EF0925">
            <w:pPr>
              <w:rPr>
                <w:rFonts w:cstheme="minorHAnsi"/>
              </w:rPr>
            </w:pPr>
            <w:r w:rsidRPr="00C705BD">
              <w:rPr>
                <w:rFonts w:eastAsia="Calibri" w:cstheme="minorHAnsi"/>
                <w:b/>
                <w:bCs/>
                <w:color w:val="000000" w:themeColor="text1"/>
              </w:rPr>
              <w:t>people cost</w:t>
            </w:r>
          </w:p>
        </w:tc>
        <w:tc>
          <w:tcPr>
            <w:tcW w:w="133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1A1E1FC" w14:textId="77777777" w:rsidR="01EF0925" w:rsidRPr="00C705BD" w:rsidRDefault="01EF0925">
            <w:pPr>
              <w:rPr>
                <w:rFonts w:cstheme="minorHAnsi"/>
              </w:rPr>
            </w:pPr>
            <w:r w:rsidRPr="00C705BD">
              <w:rPr>
                <w:rFonts w:eastAsia="Calibri" w:cstheme="minorHAnsi"/>
                <w:color w:val="000000" w:themeColor="text1"/>
              </w:rPr>
              <w:t xml:space="preserve">$134,500.00 </w:t>
            </w:r>
          </w:p>
        </w:tc>
        <w:tc>
          <w:tcPr>
            <w:tcW w:w="1337"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3452E7DA" w14:textId="77777777" w:rsidR="01EF0925" w:rsidRPr="00C705BD" w:rsidRDefault="01EF0925">
            <w:pPr>
              <w:rPr>
                <w:rFonts w:cstheme="minorHAnsi"/>
              </w:rPr>
            </w:pPr>
            <w:r w:rsidRPr="00C705BD">
              <w:rPr>
                <w:rFonts w:eastAsia="Calibri" w:cstheme="minorHAnsi"/>
                <w:color w:val="000000" w:themeColor="text1"/>
              </w:rPr>
              <w:t xml:space="preserve"> $137,190.00 </w:t>
            </w:r>
          </w:p>
        </w:tc>
        <w:tc>
          <w:tcPr>
            <w:tcW w:w="1337"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74C04F7A" w14:textId="77777777" w:rsidR="01EF0925" w:rsidRPr="00C705BD" w:rsidRDefault="01EF0925">
            <w:pPr>
              <w:rPr>
                <w:rFonts w:cstheme="minorHAnsi"/>
              </w:rPr>
            </w:pPr>
            <w:r w:rsidRPr="00C705BD">
              <w:rPr>
                <w:rFonts w:eastAsia="Calibri" w:cstheme="minorHAnsi"/>
                <w:color w:val="000000" w:themeColor="text1"/>
              </w:rPr>
              <w:t xml:space="preserve"> $139,933.80 </w:t>
            </w:r>
          </w:p>
        </w:tc>
        <w:tc>
          <w:tcPr>
            <w:tcW w:w="1337"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4F7BABB3" w14:textId="77777777" w:rsidR="01EF0925" w:rsidRPr="00C705BD" w:rsidRDefault="01EF0925">
            <w:pPr>
              <w:rPr>
                <w:rFonts w:cstheme="minorHAnsi"/>
              </w:rPr>
            </w:pPr>
            <w:r w:rsidRPr="00C705BD">
              <w:rPr>
                <w:rFonts w:eastAsia="Calibri" w:cstheme="minorHAnsi"/>
                <w:color w:val="000000" w:themeColor="text1"/>
              </w:rPr>
              <w:t xml:space="preserve"> $142,732.48 </w:t>
            </w:r>
          </w:p>
        </w:tc>
        <w:tc>
          <w:tcPr>
            <w:tcW w:w="1337"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03077E93" w14:textId="77777777" w:rsidR="01EF0925" w:rsidRPr="00C705BD" w:rsidRDefault="01EF0925">
            <w:pPr>
              <w:rPr>
                <w:rFonts w:cstheme="minorHAnsi"/>
              </w:rPr>
            </w:pPr>
            <w:r w:rsidRPr="00C705BD">
              <w:rPr>
                <w:rFonts w:eastAsia="Calibri" w:cstheme="minorHAnsi"/>
                <w:color w:val="000000" w:themeColor="text1"/>
              </w:rPr>
              <w:t xml:space="preserve"> $145,587.13 </w:t>
            </w:r>
          </w:p>
        </w:tc>
        <w:tc>
          <w:tcPr>
            <w:tcW w:w="1455"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5AEFA482" w14:textId="77777777" w:rsidR="01EF0925" w:rsidRPr="00C705BD" w:rsidRDefault="01EF0925">
            <w:pPr>
              <w:rPr>
                <w:rFonts w:cstheme="minorHAnsi"/>
              </w:rPr>
            </w:pPr>
            <w:r w:rsidRPr="00C705BD">
              <w:rPr>
                <w:rFonts w:eastAsia="Calibri" w:cstheme="minorHAnsi"/>
                <w:color w:val="000000" w:themeColor="text1"/>
              </w:rPr>
              <w:t xml:space="preserve"> $148,498.87 </w:t>
            </w:r>
          </w:p>
        </w:tc>
      </w:tr>
      <w:tr w:rsidR="01EF0925" w:rsidRPr="00C705BD" w14:paraId="3BDC06C9"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BD0BDF9" w14:textId="77777777" w:rsidR="01EF0925" w:rsidRPr="00C705BD" w:rsidRDefault="01EF0925">
            <w:pPr>
              <w:rPr>
                <w:rFonts w:cstheme="minorHAnsi"/>
              </w:rPr>
            </w:pPr>
            <w:r w:rsidRPr="00C705BD">
              <w:rPr>
                <w:rFonts w:eastAsia="Calibri" w:cstheme="minorHAnsi"/>
                <w:b/>
                <w:bCs/>
                <w:color w:val="000000" w:themeColor="text1"/>
              </w:rPr>
              <w:t>systems cost</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7F2A8AEF" w14:textId="77777777" w:rsidR="01EF0925" w:rsidRPr="00C705BD" w:rsidRDefault="01EF0925">
            <w:pPr>
              <w:rPr>
                <w:rFonts w:cstheme="minorHAnsi"/>
              </w:rPr>
            </w:pPr>
            <w:r w:rsidRPr="00C705BD">
              <w:rPr>
                <w:rFonts w:eastAsia="Calibri" w:cstheme="minorHAnsi"/>
                <w:color w:val="000000" w:themeColor="text1"/>
              </w:rPr>
              <w:t xml:space="preserve">$5,550.00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A59DBBE" w14:textId="77777777" w:rsidR="01EF0925" w:rsidRPr="00C705BD" w:rsidRDefault="01EF0925">
            <w:pPr>
              <w:rPr>
                <w:rFonts w:cstheme="minorHAnsi"/>
              </w:rPr>
            </w:pPr>
            <w:r w:rsidRPr="00C705BD">
              <w:rPr>
                <w:rFonts w:eastAsia="Calibri" w:cstheme="minorHAnsi"/>
                <w:color w:val="000000" w:themeColor="text1"/>
              </w:rPr>
              <w:t xml:space="preserve"> $5,550.00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7162CA7" w14:textId="77777777" w:rsidR="01EF0925" w:rsidRPr="00C705BD" w:rsidRDefault="01EF0925">
            <w:pPr>
              <w:rPr>
                <w:rFonts w:cstheme="minorHAnsi"/>
              </w:rPr>
            </w:pPr>
            <w:r w:rsidRPr="00C705BD">
              <w:rPr>
                <w:rFonts w:eastAsia="Calibri" w:cstheme="minorHAnsi"/>
                <w:color w:val="000000" w:themeColor="text1"/>
              </w:rPr>
              <w:t xml:space="preserve"> $5,550.00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161DFCE" w14:textId="77777777" w:rsidR="01EF0925" w:rsidRPr="00C705BD" w:rsidRDefault="01EF0925">
            <w:pPr>
              <w:rPr>
                <w:rFonts w:cstheme="minorHAnsi"/>
              </w:rPr>
            </w:pPr>
            <w:r w:rsidRPr="00C705BD">
              <w:rPr>
                <w:rFonts w:eastAsia="Calibri" w:cstheme="minorHAnsi"/>
                <w:color w:val="000000" w:themeColor="text1"/>
              </w:rPr>
              <w:t xml:space="preserve"> $5,550.00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022765E3" w14:textId="77777777" w:rsidR="01EF0925" w:rsidRPr="00C705BD" w:rsidRDefault="01EF0925">
            <w:pPr>
              <w:rPr>
                <w:rFonts w:cstheme="minorHAnsi"/>
              </w:rPr>
            </w:pPr>
            <w:r w:rsidRPr="00C705BD">
              <w:rPr>
                <w:rFonts w:eastAsia="Calibri" w:cstheme="minorHAnsi"/>
                <w:color w:val="000000" w:themeColor="text1"/>
              </w:rPr>
              <w:t xml:space="preserve"> $5,550.00 </w:t>
            </w:r>
          </w:p>
        </w:tc>
        <w:tc>
          <w:tcPr>
            <w:tcW w:w="1455"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2087FC09" w14:textId="77777777" w:rsidR="01EF0925" w:rsidRPr="00C705BD" w:rsidRDefault="01EF0925">
            <w:pPr>
              <w:rPr>
                <w:rFonts w:cstheme="minorHAnsi"/>
              </w:rPr>
            </w:pPr>
            <w:r w:rsidRPr="00C705BD">
              <w:rPr>
                <w:rFonts w:eastAsia="Calibri" w:cstheme="minorHAnsi"/>
                <w:color w:val="000000" w:themeColor="text1"/>
              </w:rPr>
              <w:t xml:space="preserve"> $5,550.00 </w:t>
            </w:r>
          </w:p>
        </w:tc>
      </w:tr>
      <w:tr w:rsidR="01EF0925" w:rsidRPr="00C705BD" w14:paraId="68EC26D2"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09C955" w14:textId="77777777" w:rsidR="01EF0925" w:rsidRPr="00C705BD" w:rsidRDefault="01EF0925">
            <w:pPr>
              <w:rPr>
                <w:rFonts w:cstheme="minorHAnsi"/>
              </w:rPr>
            </w:pPr>
            <w:r w:rsidRPr="00C705BD">
              <w:rPr>
                <w:rFonts w:eastAsia="Calibri" w:cstheme="minorHAnsi"/>
                <w:b/>
                <w:bCs/>
                <w:color w:val="000000" w:themeColor="text1"/>
              </w:rPr>
              <w:t>Utilities +rent</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5C9A2CEF" w14:textId="77777777" w:rsidR="01EF0925" w:rsidRPr="00C705BD" w:rsidRDefault="01EF0925">
            <w:pPr>
              <w:rPr>
                <w:rFonts w:cstheme="minorHAnsi"/>
              </w:rPr>
            </w:pPr>
            <w:r w:rsidRPr="00C705BD">
              <w:rPr>
                <w:rFonts w:eastAsia="Calibri" w:cstheme="minorHAnsi"/>
                <w:color w:val="000000" w:themeColor="text1"/>
              </w:rPr>
              <w:t xml:space="preserve">$29,000.00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3F89CE2D" w14:textId="77777777" w:rsidR="01EF0925" w:rsidRPr="00C705BD" w:rsidRDefault="01EF0925">
            <w:pPr>
              <w:rPr>
                <w:rFonts w:cstheme="minorHAnsi"/>
              </w:rPr>
            </w:pPr>
            <w:r w:rsidRPr="00C705BD">
              <w:rPr>
                <w:rFonts w:eastAsia="Calibri" w:cstheme="minorHAnsi"/>
                <w:color w:val="000000" w:themeColor="text1"/>
              </w:rPr>
              <w:t xml:space="preserve"> $29,000.00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AF4A85A" w14:textId="77777777" w:rsidR="01EF0925" w:rsidRPr="00C705BD" w:rsidRDefault="01EF0925">
            <w:pPr>
              <w:rPr>
                <w:rFonts w:cstheme="minorHAnsi"/>
              </w:rPr>
            </w:pPr>
            <w:r w:rsidRPr="00C705BD">
              <w:rPr>
                <w:rFonts w:eastAsia="Calibri" w:cstheme="minorHAnsi"/>
                <w:color w:val="000000" w:themeColor="text1"/>
              </w:rPr>
              <w:t xml:space="preserve"> $29,000.00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D2365DE" w14:textId="77777777" w:rsidR="01EF0925" w:rsidRPr="00C705BD" w:rsidRDefault="01EF0925">
            <w:pPr>
              <w:rPr>
                <w:rFonts w:cstheme="minorHAnsi"/>
              </w:rPr>
            </w:pPr>
            <w:r w:rsidRPr="00C705BD">
              <w:rPr>
                <w:rFonts w:eastAsia="Calibri" w:cstheme="minorHAnsi"/>
                <w:color w:val="000000" w:themeColor="text1"/>
              </w:rPr>
              <w:t xml:space="preserve"> $29,000.00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7F141878" w14:textId="77777777" w:rsidR="01EF0925" w:rsidRPr="00C705BD" w:rsidRDefault="01EF0925">
            <w:pPr>
              <w:rPr>
                <w:rFonts w:cstheme="minorHAnsi"/>
              </w:rPr>
            </w:pPr>
            <w:r w:rsidRPr="00C705BD">
              <w:rPr>
                <w:rFonts w:eastAsia="Calibri" w:cstheme="minorHAnsi"/>
                <w:color w:val="000000" w:themeColor="text1"/>
              </w:rPr>
              <w:t xml:space="preserve"> $29,000.00 </w:t>
            </w:r>
          </w:p>
        </w:tc>
        <w:tc>
          <w:tcPr>
            <w:tcW w:w="1455"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0BE6946F" w14:textId="77777777" w:rsidR="01EF0925" w:rsidRPr="00C705BD" w:rsidRDefault="01EF0925">
            <w:pPr>
              <w:rPr>
                <w:rFonts w:cstheme="minorHAnsi"/>
              </w:rPr>
            </w:pPr>
            <w:r w:rsidRPr="00C705BD">
              <w:rPr>
                <w:rFonts w:eastAsia="Calibri" w:cstheme="minorHAnsi"/>
                <w:color w:val="000000" w:themeColor="text1"/>
              </w:rPr>
              <w:t xml:space="preserve"> $29,000.00 </w:t>
            </w:r>
          </w:p>
        </w:tc>
      </w:tr>
      <w:tr w:rsidR="01EF0925" w:rsidRPr="00C705BD" w14:paraId="205402BC"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802879" w14:textId="77777777" w:rsidR="01EF0925" w:rsidRPr="00C705BD" w:rsidRDefault="01EF0925">
            <w:pPr>
              <w:rPr>
                <w:rFonts w:cstheme="minorHAnsi"/>
              </w:rPr>
            </w:pPr>
            <w:r w:rsidRPr="00C705BD">
              <w:rPr>
                <w:rFonts w:eastAsia="Calibri" w:cstheme="minorHAnsi"/>
                <w:b/>
                <w:bCs/>
                <w:color w:val="000000" w:themeColor="text1"/>
              </w:rPr>
              <w:t>replacement costs</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7CF2CCF2" w14:textId="77777777" w:rsidR="01EF0925" w:rsidRPr="00C705BD" w:rsidRDefault="01EF0925">
            <w:pPr>
              <w:rPr>
                <w:rFonts w:cstheme="minorHAnsi"/>
              </w:rPr>
            </w:pP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324673E3" w14:textId="77777777" w:rsidR="01EF0925" w:rsidRPr="00C705BD" w:rsidRDefault="01EF0925">
            <w:pPr>
              <w:rPr>
                <w:rFonts w:cstheme="minorHAnsi"/>
              </w:rPr>
            </w:pP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7A55EEBA" w14:textId="77777777" w:rsidR="01EF0925" w:rsidRPr="00C705BD" w:rsidRDefault="01EF0925">
            <w:pPr>
              <w:rPr>
                <w:rFonts w:cstheme="minorHAnsi"/>
              </w:rPr>
            </w:pPr>
            <w:r w:rsidRPr="00C705BD">
              <w:rPr>
                <w:rFonts w:eastAsia="Calibri" w:cstheme="minorHAnsi"/>
                <w:color w:val="000000" w:themeColor="text1"/>
              </w:rPr>
              <w:t xml:space="preserve">$6,000.00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5F0E8A2B" w14:textId="77777777" w:rsidR="01EF0925" w:rsidRPr="00C705BD" w:rsidRDefault="01EF0925">
            <w:pPr>
              <w:rPr>
                <w:rFonts w:cstheme="minorHAnsi"/>
              </w:rPr>
            </w:pP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50FD31F8" w14:textId="77777777" w:rsidR="01EF0925" w:rsidRPr="00C705BD" w:rsidRDefault="01EF0925">
            <w:pPr>
              <w:rPr>
                <w:rFonts w:cstheme="minorHAnsi"/>
              </w:rPr>
            </w:pPr>
          </w:p>
        </w:tc>
        <w:tc>
          <w:tcPr>
            <w:tcW w:w="1455"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7AAE064" w14:textId="77777777" w:rsidR="01EF0925" w:rsidRPr="00C705BD" w:rsidRDefault="01EF0925">
            <w:pPr>
              <w:rPr>
                <w:rFonts w:cstheme="minorHAnsi"/>
              </w:rPr>
            </w:pPr>
            <w:r w:rsidRPr="00C705BD">
              <w:rPr>
                <w:rFonts w:eastAsia="Calibri" w:cstheme="minorHAnsi"/>
                <w:color w:val="000000" w:themeColor="text1"/>
              </w:rPr>
              <w:t xml:space="preserve"> $6,000.00 </w:t>
            </w:r>
          </w:p>
        </w:tc>
      </w:tr>
      <w:tr w:rsidR="01EF0925" w:rsidRPr="00C705BD" w14:paraId="450B5906" w14:textId="77777777" w:rsidTr="5FF3F687">
        <w:trPr>
          <w:trHeight w:val="345"/>
        </w:trPr>
        <w:tc>
          <w:tcPr>
            <w:tcW w:w="1337"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15007EAE" w14:textId="77777777" w:rsidR="01EF0925" w:rsidRPr="00C705BD" w:rsidRDefault="01EF0925">
            <w:pPr>
              <w:rPr>
                <w:rFonts w:cstheme="minorHAnsi"/>
              </w:rPr>
            </w:pPr>
            <w:r w:rsidRPr="00C705BD">
              <w:rPr>
                <w:rFonts w:eastAsia="Calibri" w:cstheme="minorHAnsi"/>
                <w:b/>
                <w:bCs/>
                <w:color w:val="000000" w:themeColor="text1"/>
              </w:rPr>
              <w:t>total</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7FA58271" w14:textId="77777777" w:rsidR="01EF0925" w:rsidRPr="00C705BD" w:rsidRDefault="01EF0925">
            <w:pPr>
              <w:rPr>
                <w:rFonts w:cstheme="minorHAnsi"/>
              </w:rPr>
            </w:pPr>
            <w:r w:rsidRPr="00C705BD">
              <w:rPr>
                <w:rFonts w:eastAsia="Calibri" w:cstheme="minorHAnsi"/>
                <w:color w:val="000000" w:themeColor="text1"/>
              </w:rPr>
              <w:t xml:space="preserve">$169,050.00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22A5FD8F" w14:textId="77777777" w:rsidR="01EF0925" w:rsidRPr="00C705BD" w:rsidRDefault="01EF0925">
            <w:pPr>
              <w:rPr>
                <w:rFonts w:cstheme="minorHAnsi"/>
              </w:rPr>
            </w:pPr>
            <w:r w:rsidRPr="00C705BD">
              <w:rPr>
                <w:rFonts w:eastAsia="Calibri" w:cstheme="minorHAnsi"/>
                <w:color w:val="000000" w:themeColor="text1"/>
              </w:rPr>
              <w:t xml:space="preserve"> $171,740.00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2D94A32A" w14:textId="77777777" w:rsidR="01EF0925" w:rsidRPr="00C705BD" w:rsidRDefault="01EF0925">
            <w:pPr>
              <w:rPr>
                <w:rFonts w:cstheme="minorHAnsi"/>
              </w:rPr>
            </w:pPr>
            <w:r w:rsidRPr="00C705BD">
              <w:rPr>
                <w:rFonts w:eastAsia="Calibri" w:cstheme="minorHAnsi"/>
                <w:color w:val="000000" w:themeColor="text1"/>
              </w:rPr>
              <w:t xml:space="preserve"> $180,483.80 </w:t>
            </w:r>
          </w:p>
        </w:tc>
        <w:tc>
          <w:tcPr>
            <w:tcW w:w="1337"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FE6ECFF" w14:textId="77777777" w:rsidR="01EF0925" w:rsidRPr="00C705BD" w:rsidRDefault="01EF0925">
            <w:pPr>
              <w:rPr>
                <w:rFonts w:cstheme="minorHAnsi"/>
              </w:rPr>
            </w:pPr>
            <w:r w:rsidRPr="00C705BD">
              <w:rPr>
                <w:rFonts w:eastAsia="Calibri" w:cstheme="minorHAnsi"/>
                <w:color w:val="000000" w:themeColor="text1"/>
              </w:rPr>
              <w:t xml:space="preserve"> $177,282.48 </w:t>
            </w:r>
          </w:p>
        </w:tc>
        <w:tc>
          <w:tcPr>
            <w:tcW w:w="1337" w:type="dxa"/>
            <w:tcBorders>
              <w:top w:val="nil"/>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531A8A3" w14:textId="77777777" w:rsidR="01EF0925" w:rsidRPr="00C705BD" w:rsidRDefault="01EF0925">
            <w:pPr>
              <w:rPr>
                <w:rFonts w:cstheme="minorHAnsi"/>
              </w:rPr>
            </w:pPr>
            <w:r w:rsidRPr="00C705BD">
              <w:rPr>
                <w:rFonts w:eastAsia="Calibri" w:cstheme="minorHAnsi"/>
                <w:color w:val="000000" w:themeColor="text1"/>
              </w:rPr>
              <w:t xml:space="preserve"> $180,137.13 </w:t>
            </w:r>
          </w:p>
        </w:tc>
        <w:tc>
          <w:tcPr>
            <w:tcW w:w="1455"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060E4A1E" w14:textId="77777777" w:rsidR="01EF0925" w:rsidRPr="00C705BD" w:rsidRDefault="01EF0925">
            <w:pPr>
              <w:rPr>
                <w:rFonts w:cstheme="minorHAnsi"/>
              </w:rPr>
            </w:pPr>
            <w:r w:rsidRPr="00C705BD">
              <w:rPr>
                <w:rFonts w:eastAsia="Calibri" w:cstheme="minorHAnsi"/>
                <w:color w:val="000000" w:themeColor="text1"/>
              </w:rPr>
              <w:t xml:space="preserve"> $189,048.87 </w:t>
            </w:r>
          </w:p>
        </w:tc>
      </w:tr>
      <w:tr w:rsidR="01EF0925" w:rsidRPr="00C705BD" w14:paraId="2B0370C4" w14:textId="77777777" w:rsidTr="5FF3F687">
        <w:trPr>
          <w:trHeight w:val="585"/>
        </w:trPr>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F24444"/>
            <w:tcMar>
              <w:top w:w="15" w:type="dxa"/>
              <w:left w:w="15" w:type="dxa"/>
              <w:right w:w="15" w:type="dxa"/>
            </w:tcMar>
            <w:vAlign w:val="bottom"/>
          </w:tcPr>
          <w:p w14:paraId="6285C49C" w14:textId="77777777" w:rsidR="01EF0925" w:rsidRPr="00C705BD" w:rsidRDefault="01EF0925" w:rsidP="01EF0925">
            <w:pPr>
              <w:rPr>
                <w:rFonts w:eastAsia="Calibri" w:cstheme="minorHAnsi"/>
                <w:b/>
                <w:bCs/>
                <w:color w:val="000000" w:themeColor="text1"/>
              </w:rPr>
            </w:pPr>
            <w:r w:rsidRPr="00C705BD">
              <w:rPr>
                <w:rFonts w:eastAsia="Calibri" w:cstheme="minorHAnsi"/>
                <w:b/>
                <w:bCs/>
                <w:color w:val="000000" w:themeColor="text1"/>
              </w:rPr>
              <w:t>Cumulative</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F24444"/>
            <w:tcMar>
              <w:top w:w="15" w:type="dxa"/>
              <w:left w:w="15" w:type="dxa"/>
              <w:right w:w="15" w:type="dxa"/>
            </w:tcMar>
            <w:vAlign w:val="bottom"/>
          </w:tcPr>
          <w:p w14:paraId="1C44F023" w14:textId="77777777" w:rsidR="01EF0925" w:rsidRPr="00C705BD" w:rsidRDefault="01EF0925">
            <w:pPr>
              <w:rPr>
                <w:rFonts w:cstheme="minorHAnsi"/>
              </w:rPr>
            </w:pPr>
            <w:r w:rsidRPr="00C705BD">
              <w:rPr>
                <w:rFonts w:eastAsia="Calibri" w:cstheme="minorHAnsi"/>
                <w:color w:val="000000" w:themeColor="text1"/>
              </w:rPr>
              <w:t xml:space="preserve">$169,050.00 </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4444"/>
            <w:tcMar>
              <w:top w:w="15" w:type="dxa"/>
              <w:left w:w="15" w:type="dxa"/>
              <w:right w:w="15" w:type="dxa"/>
            </w:tcMar>
            <w:vAlign w:val="bottom"/>
          </w:tcPr>
          <w:p w14:paraId="1227838D" w14:textId="77777777" w:rsidR="01EF0925" w:rsidRPr="00C705BD" w:rsidRDefault="01EF0925">
            <w:pPr>
              <w:rPr>
                <w:rFonts w:cstheme="minorHAnsi"/>
              </w:rPr>
            </w:pPr>
            <w:r w:rsidRPr="00C705BD">
              <w:rPr>
                <w:rFonts w:eastAsia="Calibri" w:cstheme="minorHAnsi"/>
                <w:color w:val="000000" w:themeColor="text1"/>
              </w:rPr>
              <w:t xml:space="preserve"> $340,790.00 </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4444"/>
            <w:tcMar>
              <w:top w:w="15" w:type="dxa"/>
              <w:left w:w="15" w:type="dxa"/>
              <w:right w:w="15" w:type="dxa"/>
            </w:tcMar>
            <w:vAlign w:val="bottom"/>
          </w:tcPr>
          <w:p w14:paraId="286EF046" w14:textId="77777777" w:rsidR="01EF0925" w:rsidRPr="00C705BD" w:rsidRDefault="01EF0925">
            <w:pPr>
              <w:rPr>
                <w:rFonts w:cstheme="minorHAnsi"/>
              </w:rPr>
            </w:pPr>
            <w:r w:rsidRPr="00C705BD">
              <w:rPr>
                <w:rFonts w:eastAsia="Calibri" w:cstheme="minorHAnsi"/>
                <w:color w:val="000000" w:themeColor="text1"/>
              </w:rPr>
              <w:t xml:space="preserve"> $521,273.80 </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4444"/>
            <w:tcMar>
              <w:top w:w="15" w:type="dxa"/>
              <w:left w:w="15" w:type="dxa"/>
              <w:right w:w="15" w:type="dxa"/>
            </w:tcMar>
            <w:vAlign w:val="bottom"/>
          </w:tcPr>
          <w:p w14:paraId="4E80B2EF" w14:textId="77777777" w:rsidR="01EF0925" w:rsidRPr="00C705BD" w:rsidRDefault="01EF0925">
            <w:pPr>
              <w:rPr>
                <w:rFonts w:cstheme="minorHAnsi"/>
              </w:rPr>
            </w:pPr>
            <w:r w:rsidRPr="00C705BD">
              <w:rPr>
                <w:rFonts w:eastAsia="Calibri" w:cstheme="minorHAnsi"/>
                <w:color w:val="000000" w:themeColor="text1"/>
              </w:rPr>
              <w:t xml:space="preserve"> $698,556.28 </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F24444"/>
            <w:tcMar>
              <w:top w:w="15" w:type="dxa"/>
              <w:left w:w="15" w:type="dxa"/>
              <w:right w:w="15" w:type="dxa"/>
            </w:tcMar>
            <w:vAlign w:val="bottom"/>
          </w:tcPr>
          <w:p w14:paraId="1D7886B5" w14:textId="77777777" w:rsidR="01EF0925" w:rsidRPr="00C705BD" w:rsidRDefault="01EF0925">
            <w:pPr>
              <w:rPr>
                <w:rFonts w:cstheme="minorHAnsi"/>
              </w:rPr>
            </w:pPr>
            <w:r w:rsidRPr="00C705BD">
              <w:rPr>
                <w:rFonts w:eastAsia="Calibri" w:cstheme="minorHAnsi"/>
                <w:color w:val="000000" w:themeColor="text1"/>
              </w:rPr>
              <w:t xml:space="preserve"> $878,693.40 </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4444"/>
            <w:tcMar>
              <w:top w:w="15" w:type="dxa"/>
              <w:left w:w="15" w:type="dxa"/>
              <w:right w:w="15" w:type="dxa"/>
            </w:tcMar>
            <w:vAlign w:val="bottom"/>
          </w:tcPr>
          <w:p w14:paraId="5A1AC14A" w14:textId="77777777" w:rsidR="01EF0925" w:rsidRPr="00C705BD" w:rsidRDefault="01EF0925" w:rsidP="01EF0925">
            <w:pPr>
              <w:jc w:val="both"/>
              <w:rPr>
                <w:rFonts w:cstheme="minorHAnsi"/>
              </w:rPr>
            </w:pPr>
            <w:r w:rsidRPr="00C705BD">
              <w:rPr>
                <w:rFonts w:eastAsia="Calibri" w:cstheme="minorHAnsi"/>
                <w:color w:val="000000" w:themeColor="text1"/>
              </w:rPr>
              <w:t xml:space="preserve"> $1,067,742.27 </w:t>
            </w:r>
          </w:p>
        </w:tc>
      </w:tr>
      <w:tr w:rsidR="01EF0925" w:rsidRPr="00C705BD" w14:paraId="19446D1C" w14:textId="77777777" w:rsidTr="5FF3F687">
        <w:trPr>
          <w:trHeight w:val="300"/>
        </w:trPr>
        <w:tc>
          <w:tcPr>
            <w:tcW w:w="1337" w:type="dxa"/>
            <w:tcBorders>
              <w:top w:val="single" w:sz="4" w:space="0" w:color="000000" w:themeColor="text1"/>
              <w:left w:val="nil"/>
              <w:bottom w:val="nil"/>
              <w:right w:val="nil"/>
            </w:tcBorders>
            <w:tcMar>
              <w:top w:w="15" w:type="dxa"/>
              <w:left w:w="15" w:type="dxa"/>
              <w:right w:w="15" w:type="dxa"/>
            </w:tcMar>
            <w:vAlign w:val="bottom"/>
          </w:tcPr>
          <w:p w14:paraId="2DC4501F" w14:textId="77777777" w:rsidR="01EF0925" w:rsidRPr="00C705BD" w:rsidRDefault="01EF0925">
            <w:pPr>
              <w:rPr>
                <w:rFonts w:cstheme="minorHAnsi"/>
              </w:rPr>
            </w:pPr>
          </w:p>
        </w:tc>
        <w:tc>
          <w:tcPr>
            <w:tcW w:w="1337" w:type="dxa"/>
            <w:tcBorders>
              <w:top w:val="single" w:sz="4" w:space="0" w:color="000000" w:themeColor="text1"/>
              <w:left w:val="nil"/>
              <w:bottom w:val="nil"/>
              <w:right w:val="nil"/>
            </w:tcBorders>
            <w:tcMar>
              <w:top w:w="15" w:type="dxa"/>
              <w:left w:w="15" w:type="dxa"/>
              <w:right w:w="15" w:type="dxa"/>
            </w:tcMar>
            <w:vAlign w:val="bottom"/>
          </w:tcPr>
          <w:p w14:paraId="4661A46A" w14:textId="77777777" w:rsidR="01EF0925" w:rsidRPr="00C705BD" w:rsidRDefault="01EF0925">
            <w:pPr>
              <w:rPr>
                <w:rFonts w:cstheme="minorHAnsi"/>
              </w:rPr>
            </w:pPr>
          </w:p>
        </w:tc>
        <w:tc>
          <w:tcPr>
            <w:tcW w:w="1337" w:type="dxa"/>
            <w:tcBorders>
              <w:top w:val="single" w:sz="4" w:space="0" w:color="000000" w:themeColor="text1"/>
              <w:left w:val="nil"/>
              <w:bottom w:val="nil"/>
              <w:right w:val="nil"/>
            </w:tcBorders>
            <w:tcMar>
              <w:top w:w="15" w:type="dxa"/>
              <w:left w:w="15" w:type="dxa"/>
              <w:right w:w="15" w:type="dxa"/>
            </w:tcMar>
            <w:vAlign w:val="bottom"/>
          </w:tcPr>
          <w:p w14:paraId="4FF3E182" w14:textId="77777777" w:rsidR="01EF0925" w:rsidRPr="00C705BD" w:rsidRDefault="01EF0925">
            <w:pPr>
              <w:rPr>
                <w:rFonts w:cstheme="minorHAnsi"/>
              </w:rPr>
            </w:pPr>
          </w:p>
        </w:tc>
        <w:tc>
          <w:tcPr>
            <w:tcW w:w="1337" w:type="dxa"/>
            <w:tcBorders>
              <w:top w:val="single" w:sz="4" w:space="0" w:color="000000" w:themeColor="text1"/>
              <w:left w:val="nil"/>
              <w:bottom w:val="nil"/>
              <w:right w:val="nil"/>
            </w:tcBorders>
            <w:tcMar>
              <w:top w:w="15" w:type="dxa"/>
              <w:left w:w="15" w:type="dxa"/>
              <w:right w:w="15" w:type="dxa"/>
            </w:tcMar>
            <w:vAlign w:val="bottom"/>
          </w:tcPr>
          <w:p w14:paraId="7A7E03F2" w14:textId="77777777" w:rsidR="01EF0925" w:rsidRPr="00C705BD" w:rsidRDefault="01EF0925">
            <w:pPr>
              <w:rPr>
                <w:rFonts w:cstheme="minorHAnsi"/>
              </w:rPr>
            </w:pPr>
          </w:p>
        </w:tc>
        <w:tc>
          <w:tcPr>
            <w:tcW w:w="1337" w:type="dxa"/>
            <w:tcBorders>
              <w:top w:val="single" w:sz="4" w:space="0" w:color="000000" w:themeColor="text1"/>
              <w:left w:val="nil"/>
              <w:bottom w:val="nil"/>
              <w:right w:val="nil"/>
            </w:tcBorders>
            <w:tcMar>
              <w:top w:w="15" w:type="dxa"/>
              <w:left w:w="15" w:type="dxa"/>
              <w:right w:w="15" w:type="dxa"/>
            </w:tcMar>
            <w:vAlign w:val="bottom"/>
          </w:tcPr>
          <w:p w14:paraId="392B723B" w14:textId="77777777" w:rsidR="01EF0925" w:rsidRPr="00C705BD" w:rsidRDefault="01EF0925">
            <w:pPr>
              <w:rPr>
                <w:rFonts w:cstheme="minorHAnsi"/>
              </w:rPr>
            </w:pPr>
          </w:p>
        </w:tc>
        <w:tc>
          <w:tcPr>
            <w:tcW w:w="1337" w:type="dxa"/>
            <w:tcBorders>
              <w:top w:val="single" w:sz="4" w:space="0" w:color="000000" w:themeColor="text1"/>
              <w:left w:val="nil"/>
              <w:bottom w:val="nil"/>
              <w:right w:val="nil"/>
            </w:tcBorders>
            <w:tcMar>
              <w:top w:w="15" w:type="dxa"/>
              <w:left w:w="15" w:type="dxa"/>
              <w:right w:w="15" w:type="dxa"/>
            </w:tcMar>
            <w:vAlign w:val="bottom"/>
          </w:tcPr>
          <w:p w14:paraId="4DFA1D56" w14:textId="77777777" w:rsidR="01EF0925" w:rsidRPr="00C705BD" w:rsidRDefault="01EF0925">
            <w:pPr>
              <w:rPr>
                <w:rFonts w:cstheme="minorHAnsi"/>
              </w:rPr>
            </w:pPr>
          </w:p>
        </w:tc>
        <w:tc>
          <w:tcPr>
            <w:tcW w:w="1455" w:type="dxa"/>
            <w:tcBorders>
              <w:top w:val="single" w:sz="4" w:space="0" w:color="000000" w:themeColor="text1"/>
              <w:left w:val="nil"/>
              <w:bottom w:val="nil"/>
              <w:right w:val="nil"/>
            </w:tcBorders>
            <w:tcMar>
              <w:top w:w="15" w:type="dxa"/>
              <w:left w:w="15" w:type="dxa"/>
              <w:right w:w="15" w:type="dxa"/>
            </w:tcMar>
            <w:vAlign w:val="bottom"/>
          </w:tcPr>
          <w:p w14:paraId="69B7897A" w14:textId="77777777" w:rsidR="01EF0925" w:rsidRPr="00C705BD" w:rsidRDefault="01EF0925">
            <w:pPr>
              <w:rPr>
                <w:rFonts w:cstheme="minorHAnsi"/>
              </w:rPr>
            </w:pPr>
          </w:p>
        </w:tc>
      </w:tr>
      <w:tr w:rsidR="01EF0925" w:rsidRPr="00C705BD" w14:paraId="7EA0307B"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C616D21" w14:textId="77777777" w:rsidR="01EF0925" w:rsidRPr="00C705BD" w:rsidRDefault="01EF0925">
            <w:pPr>
              <w:rPr>
                <w:rFonts w:cstheme="minorHAnsi"/>
              </w:rPr>
            </w:pPr>
            <w:r w:rsidRPr="00C705BD">
              <w:rPr>
                <w:rFonts w:eastAsia="Calibri" w:cstheme="minorHAnsi"/>
                <w:b/>
                <w:bCs/>
                <w:color w:val="000000" w:themeColor="text1"/>
              </w:rPr>
              <w:t>BENEFIT</w:t>
            </w:r>
          </w:p>
        </w:tc>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7348754" w14:textId="77777777" w:rsidR="01EF0925" w:rsidRPr="00C705BD" w:rsidRDefault="01EF0925">
            <w:pPr>
              <w:rPr>
                <w:rFonts w:cstheme="minorHAnsi"/>
              </w:rPr>
            </w:pPr>
            <w:r w:rsidRPr="00C705BD">
              <w:rPr>
                <w:rFonts w:eastAsia="Calibri" w:cstheme="minorHAnsi"/>
                <w:b/>
                <w:bCs/>
                <w:color w:val="000000" w:themeColor="text1"/>
              </w:rPr>
              <w:t>YEAR1</w:t>
            </w:r>
          </w:p>
        </w:tc>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3B597C4" w14:textId="77777777" w:rsidR="01EF0925" w:rsidRPr="00C705BD" w:rsidRDefault="01EF0925">
            <w:pPr>
              <w:rPr>
                <w:rFonts w:cstheme="minorHAnsi"/>
              </w:rPr>
            </w:pPr>
            <w:r w:rsidRPr="00C705BD">
              <w:rPr>
                <w:rFonts w:eastAsia="Calibri" w:cstheme="minorHAnsi"/>
                <w:b/>
                <w:bCs/>
                <w:color w:val="000000" w:themeColor="text1"/>
              </w:rPr>
              <w:t>YEAR2</w:t>
            </w:r>
          </w:p>
        </w:tc>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43ED77C" w14:textId="77777777" w:rsidR="01EF0925" w:rsidRPr="00C705BD" w:rsidRDefault="01EF0925">
            <w:pPr>
              <w:rPr>
                <w:rFonts w:cstheme="minorHAnsi"/>
              </w:rPr>
            </w:pPr>
            <w:r w:rsidRPr="00C705BD">
              <w:rPr>
                <w:rFonts w:eastAsia="Calibri" w:cstheme="minorHAnsi"/>
                <w:b/>
                <w:bCs/>
                <w:color w:val="000000" w:themeColor="text1"/>
              </w:rPr>
              <w:t>YEAR3</w:t>
            </w:r>
          </w:p>
        </w:tc>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765DF76" w14:textId="77777777" w:rsidR="01EF0925" w:rsidRPr="00C705BD" w:rsidRDefault="01EF0925">
            <w:pPr>
              <w:rPr>
                <w:rFonts w:cstheme="minorHAnsi"/>
              </w:rPr>
            </w:pPr>
            <w:r w:rsidRPr="00C705BD">
              <w:rPr>
                <w:rFonts w:eastAsia="Calibri" w:cstheme="minorHAnsi"/>
                <w:b/>
                <w:bCs/>
                <w:color w:val="000000" w:themeColor="text1"/>
              </w:rPr>
              <w:t>YEAR4</w:t>
            </w:r>
          </w:p>
        </w:tc>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05D1895" w14:textId="77777777" w:rsidR="01EF0925" w:rsidRPr="00C705BD" w:rsidRDefault="01EF0925">
            <w:pPr>
              <w:rPr>
                <w:rFonts w:cstheme="minorHAnsi"/>
              </w:rPr>
            </w:pPr>
            <w:r w:rsidRPr="00C705BD">
              <w:rPr>
                <w:rFonts w:eastAsia="Calibri" w:cstheme="minorHAnsi"/>
                <w:b/>
                <w:bCs/>
                <w:color w:val="000000" w:themeColor="text1"/>
              </w:rPr>
              <w:t>YEAR5</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3DD8EA" w14:textId="77777777" w:rsidR="01EF0925" w:rsidRPr="00C705BD" w:rsidRDefault="01EF0925">
            <w:pPr>
              <w:rPr>
                <w:rFonts w:cstheme="minorHAnsi"/>
              </w:rPr>
            </w:pPr>
            <w:r w:rsidRPr="00C705BD">
              <w:rPr>
                <w:rFonts w:eastAsia="Calibri" w:cstheme="minorHAnsi"/>
                <w:b/>
                <w:bCs/>
                <w:color w:val="000000" w:themeColor="text1"/>
              </w:rPr>
              <w:t>YEAR6</w:t>
            </w:r>
          </w:p>
        </w:tc>
      </w:tr>
      <w:tr w:rsidR="01EF0925" w:rsidRPr="00C705BD" w14:paraId="5A7730B6"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704AE46" w14:textId="77777777" w:rsidR="01EF0925" w:rsidRPr="00C705BD" w:rsidRDefault="01EF0925">
            <w:pPr>
              <w:rPr>
                <w:rFonts w:cstheme="minorHAnsi"/>
              </w:rPr>
            </w:pPr>
            <w:r w:rsidRPr="00C705BD">
              <w:rPr>
                <w:rFonts w:eastAsia="Calibri" w:cstheme="minorHAnsi"/>
                <w:b/>
                <w:bCs/>
                <w:color w:val="000000" w:themeColor="text1"/>
              </w:rPr>
              <w:t>alcohol revenue</w:t>
            </w:r>
          </w:p>
        </w:tc>
        <w:tc>
          <w:tcPr>
            <w:tcW w:w="133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66F093EB" w14:textId="77777777" w:rsidR="01EF0925" w:rsidRPr="00C705BD" w:rsidRDefault="01EF0925">
            <w:pPr>
              <w:rPr>
                <w:rFonts w:cstheme="minorHAnsi"/>
              </w:rPr>
            </w:pPr>
            <w:r w:rsidRPr="00C705BD">
              <w:rPr>
                <w:rFonts w:eastAsia="Calibri" w:cstheme="minorHAnsi"/>
                <w:color w:val="000000" w:themeColor="text1"/>
              </w:rPr>
              <w:t xml:space="preserve">$90,000.00 </w:t>
            </w:r>
          </w:p>
        </w:tc>
        <w:tc>
          <w:tcPr>
            <w:tcW w:w="133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0CEBB47" w14:textId="77777777" w:rsidR="01EF0925" w:rsidRPr="00C705BD" w:rsidRDefault="01EF0925">
            <w:pPr>
              <w:rPr>
                <w:rFonts w:cstheme="minorHAnsi"/>
              </w:rPr>
            </w:pPr>
            <w:r w:rsidRPr="00C705BD">
              <w:rPr>
                <w:rFonts w:eastAsia="Calibri" w:cstheme="minorHAnsi"/>
                <w:color w:val="000000" w:themeColor="text1"/>
              </w:rPr>
              <w:t xml:space="preserve"> $107,100.00 </w:t>
            </w:r>
          </w:p>
        </w:tc>
        <w:tc>
          <w:tcPr>
            <w:tcW w:w="133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FDFEDD0" w14:textId="77777777" w:rsidR="01EF0925" w:rsidRPr="00C705BD" w:rsidRDefault="01EF0925">
            <w:pPr>
              <w:rPr>
                <w:rFonts w:cstheme="minorHAnsi"/>
              </w:rPr>
            </w:pPr>
            <w:r w:rsidRPr="00C705BD">
              <w:rPr>
                <w:rFonts w:eastAsia="Calibri" w:cstheme="minorHAnsi"/>
                <w:color w:val="000000" w:themeColor="text1"/>
              </w:rPr>
              <w:t xml:space="preserve"> $127,449.00 </w:t>
            </w:r>
          </w:p>
        </w:tc>
        <w:tc>
          <w:tcPr>
            <w:tcW w:w="133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61419C82" w14:textId="77777777" w:rsidR="01EF0925" w:rsidRPr="00C705BD" w:rsidRDefault="01EF0925">
            <w:pPr>
              <w:rPr>
                <w:rFonts w:cstheme="minorHAnsi"/>
              </w:rPr>
            </w:pPr>
            <w:r w:rsidRPr="00C705BD">
              <w:rPr>
                <w:rFonts w:eastAsia="Calibri" w:cstheme="minorHAnsi"/>
                <w:color w:val="000000" w:themeColor="text1"/>
              </w:rPr>
              <w:t xml:space="preserve"> $151,664.31 </w:t>
            </w:r>
          </w:p>
        </w:tc>
        <w:tc>
          <w:tcPr>
            <w:tcW w:w="133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DED3C7B" w14:textId="77777777" w:rsidR="01EF0925" w:rsidRPr="00C705BD" w:rsidRDefault="01EF0925">
            <w:pPr>
              <w:rPr>
                <w:rFonts w:cstheme="minorHAnsi"/>
              </w:rPr>
            </w:pPr>
            <w:r w:rsidRPr="00C705BD">
              <w:rPr>
                <w:rFonts w:eastAsia="Calibri" w:cstheme="minorHAnsi"/>
                <w:color w:val="000000" w:themeColor="text1"/>
              </w:rPr>
              <w:t xml:space="preserve"> $180,480.53 </w:t>
            </w:r>
          </w:p>
        </w:tc>
        <w:tc>
          <w:tcPr>
            <w:tcW w:w="1455"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3A7D9E70" w14:textId="77777777" w:rsidR="01EF0925" w:rsidRPr="00C705BD" w:rsidRDefault="01EF0925">
            <w:pPr>
              <w:rPr>
                <w:rFonts w:cstheme="minorHAnsi"/>
              </w:rPr>
            </w:pPr>
            <w:r w:rsidRPr="00C705BD">
              <w:rPr>
                <w:rFonts w:eastAsia="Calibri" w:cstheme="minorHAnsi"/>
                <w:color w:val="000000" w:themeColor="text1"/>
              </w:rPr>
              <w:t xml:space="preserve"> $214,771.83 </w:t>
            </w:r>
          </w:p>
        </w:tc>
      </w:tr>
      <w:tr w:rsidR="01EF0925" w:rsidRPr="00C705BD" w14:paraId="7B65627E"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9D2CD1B" w14:textId="77777777" w:rsidR="01EF0925" w:rsidRPr="00C705BD" w:rsidRDefault="01EF0925">
            <w:pPr>
              <w:rPr>
                <w:rFonts w:cstheme="minorHAnsi"/>
              </w:rPr>
            </w:pPr>
            <w:r w:rsidRPr="00C705BD">
              <w:rPr>
                <w:rFonts w:eastAsia="Calibri" w:cstheme="minorHAnsi"/>
                <w:b/>
                <w:bCs/>
                <w:color w:val="000000" w:themeColor="text1"/>
              </w:rPr>
              <w:t>food sales</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629A50F6" w14:textId="77777777" w:rsidR="01EF0925" w:rsidRPr="00C705BD" w:rsidRDefault="01EF0925">
            <w:pPr>
              <w:rPr>
                <w:rFonts w:cstheme="minorHAnsi"/>
              </w:rPr>
            </w:pPr>
            <w:r w:rsidRPr="00C705BD">
              <w:rPr>
                <w:rFonts w:eastAsia="Calibri" w:cstheme="minorHAnsi"/>
                <w:color w:val="000000" w:themeColor="text1"/>
              </w:rPr>
              <w:t xml:space="preserve">$43,200.00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252190F1" w14:textId="77777777" w:rsidR="01EF0925" w:rsidRPr="00C705BD" w:rsidRDefault="01EF0925">
            <w:pPr>
              <w:rPr>
                <w:rFonts w:cstheme="minorHAnsi"/>
              </w:rPr>
            </w:pPr>
            <w:r w:rsidRPr="00C705BD">
              <w:rPr>
                <w:rFonts w:eastAsia="Calibri" w:cstheme="minorHAnsi"/>
                <w:color w:val="000000" w:themeColor="text1"/>
              </w:rPr>
              <w:t xml:space="preserve"> $46,656.00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124703AD" w14:textId="77777777" w:rsidR="01EF0925" w:rsidRPr="00C705BD" w:rsidRDefault="01EF0925">
            <w:pPr>
              <w:rPr>
                <w:rFonts w:cstheme="minorHAnsi"/>
              </w:rPr>
            </w:pPr>
            <w:r w:rsidRPr="00C705BD">
              <w:rPr>
                <w:rFonts w:eastAsia="Calibri" w:cstheme="minorHAnsi"/>
                <w:color w:val="000000" w:themeColor="text1"/>
              </w:rPr>
              <w:t xml:space="preserve"> $50,388.48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63983D24" w14:textId="77777777" w:rsidR="01EF0925" w:rsidRPr="00C705BD" w:rsidRDefault="01EF0925">
            <w:pPr>
              <w:rPr>
                <w:rFonts w:cstheme="minorHAnsi"/>
              </w:rPr>
            </w:pPr>
            <w:r w:rsidRPr="00C705BD">
              <w:rPr>
                <w:rFonts w:eastAsia="Calibri" w:cstheme="minorHAnsi"/>
                <w:color w:val="000000" w:themeColor="text1"/>
              </w:rPr>
              <w:t xml:space="preserve"> $54,419.56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7201783D" w14:textId="77777777" w:rsidR="01EF0925" w:rsidRPr="00C705BD" w:rsidRDefault="01EF0925">
            <w:pPr>
              <w:rPr>
                <w:rFonts w:cstheme="minorHAnsi"/>
              </w:rPr>
            </w:pPr>
            <w:r w:rsidRPr="00C705BD">
              <w:rPr>
                <w:rFonts w:eastAsia="Calibri" w:cstheme="minorHAnsi"/>
                <w:color w:val="000000" w:themeColor="text1"/>
              </w:rPr>
              <w:t xml:space="preserve"> $58,773.12 </w:t>
            </w:r>
          </w:p>
        </w:tc>
        <w:tc>
          <w:tcPr>
            <w:tcW w:w="1455"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3B253956" w14:textId="77777777" w:rsidR="01EF0925" w:rsidRPr="00C705BD" w:rsidRDefault="01EF0925">
            <w:pPr>
              <w:rPr>
                <w:rFonts w:cstheme="minorHAnsi"/>
              </w:rPr>
            </w:pPr>
            <w:r w:rsidRPr="00C705BD">
              <w:rPr>
                <w:rFonts w:eastAsia="Calibri" w:cstheme="minorHAnsi"/>
                <w:color w:val="000000" w:themeColor="text1"/>
              </w:rPr>
              <w:t xml:space="preserve"> $63,474.97 </w:t>
            </w:r>
          </w:p>
        </w:tc>
      </w:tr>
      <w:tr w:rsidR="01EF0925" w:rsidRPr="00C705BD" w14:paraId="25581800"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17D612B" w14:textId="77777777" w:rsidR="01EF0925" w:rsidRPr="00C705BD" w:rsidRDefault="01EF0925">
            <w:pPr>
              <w:rPr>
                <w:rFonts w:cstheme="minorHAnsi"/>
              </w:rPr>
            </w:pPr>
            <w:r w:rsidRPr="00C705BD">
              <w:rPr>
                <w:rFonts w:eastAsia="Calibri" w:cstheme="minorHAnsi"/>
                <w:b/>
                <w:bCs/>
                <w:color w:val="000000" w:themeColor="text1"/>
              </w:rPr>
              <w:t>total</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5C76D324" w14:textId="77777777" w:rsidR="01EF0925" w:rsidRPr="00C705BD" w:rsidRDefault="01EF0925">
            <w:pPr>
              <w:rPr>
                <w:rFonts w:cstheme="minorHAnsi"/>
              </w:rPr>
            </w:pPr>
            <w:r w:rsidRPr="00C705BD">
              <w:rPr>
                <w:rFonts w:eastAsia="Calibri" w:cstheme="minorHAnsi"/>
                <w:color w:val="000000" w:themeColor="text1"/>
              </w:rPr>
              <w:t xml:space="preserve">$133,200.00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49D8AEAE" w14:textId="77777777" w:rsidR="01EF0925" w:rsidRPr="00C705BD" w:rsidRDefault="01EF0925">
            <w:pPr>
              <w:rPr>
                <w:rFonts w:cstheme="minorHAnsi"/>
              </w:rPr>
            </w:pPr>
            <w:r w:rsidRPr="00C705BD">
              <w:rPr>
                <w:rFonts w:eastAsia="Calibri" w:cstheme="minorHAnsi"/>
                <w:color w:val="000000" w:themeColor="text1"/>
              </w:rPr>
              <w:t xml:space="preserve"> $153,756.00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6D26065A" w14:textId="77777777" w:rsidR="01EF0925" w:rsidRPr="00C705BD" w:rsidRDefault="01EF0925">
            <w:pPr>
              <w:rPr>
                <w:rFonts w:cstheme="minorHAnsi"/>
              </w:rPr>
            </w:pPr>
            <w:r w:rsidRPr="00C705BD">
              <w:rPr>
                <w:rFonts w:eastAsia="Calibri" w:cstheme="minorHAnsi"/>
                <w:color w:val="000000" w:themeColor="text1"/>
              </w:rPr>
              <w:t xml:space="preserve"> $177,837.48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00E6A5CA" w14:textId="77777777" w:rsidR="01EF0925" w:rsidRPr="00C705BD" w:rsidRDefault="01EF0925">
            <w:pPr>
              <w:rPr>
                <w:rFonts w:cstheme="minorHAnsi"/>
              </w:rPr>
            </w:pPr>
            <w:r w:rsidRPr="00C705BD">
              <w:rPr>
                <w:rFonts w:eastAsia="Calibri" w:cstheme="minorHAnsi"/>
                <w:color w:val="000000" w:themeColor="text1"/>
              </w:rPr>
              <w:t xml:space="preserve"> $206,083.87 </w:t>
            </w:r>
          </w:p>
        </w:tc>
        <w:tc>
          <w:tcPr>
            <w:tcW w:w="1337" w:type="dxa"/>
            <w:tcBorders>
              <w:top w:val="nil"/>
              <w:left w:val="single" w:sz="4" w:space="0" w:color="000000" w:themeColor="text1"/>
              <w:bottom w:val="nil"/>
              <w:right w:val="nil"/>
            </w:tcBorders>
            <w:tcMar>
              <w:top w:w="15" w:type="dxa"/>
              <w:left w:w="15" w:type="dxa"/>
              <w:right w:w="15" w:type="dxa"/>
            </w:tcMar>
            <w:vAlign w:val="bottom"/>
          </w:tcPr>
          <w:p w14:paraId="487BC570" w14:textId="77777777" w:rsidR="01EF0925" w:rsidRPr="00C705BD" w:rsidRDefault="01EF0925">
            <w:pPr>
              <w:rPr>
                <w:rFonts w:cstheme="minorHAnsi"/>
              </w:rPr>
            </w:pPr>
            <w:r w:rsidRPr="00C705BD">
              <w:rPr>
                <w:rFonts w:eastAsia="Calibri" w:cstheme="minorHAnsi"/>
                <w:color w:val="000000" w:themeColor="text1"/>
              </w:rPr>
              <w:t xml:space="preserve"> $239,253.65 </w:t>
            </w:r>
          </w:p>
        </w:tc>
        <w:tc>
          <w:tcPr>
            <w:tcW w:w="1455"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63AF0748" w14:textId="77777777" w:rsidR="01EF0925" w:rsidRPr="00C705BD" w:rsidRDefault="01EF0925">
            <w:pPr>
              <w:rPr>
                <w:rFonts w:cstheme="minorHAnsi"/>
              </w:rPr>
            </w:pPr>
            <w:r w:rsidRPr="00C705BD">
              <w:rPr>
                <w:rFonts w:eastAsia="Calibri" w:cstheme="minorHAnsi"/>
                <w:color w:val="000000" w:themeColor="text1"/>
              </w:rPr>
              <w:t xml:space="preserve"> $278,246.80 </w:t>
            </w:r>
          </w:p>
        </w:tc>
      </w:tr>
      <w:tr w:rsidR="01EF0925" w:rsidRPr="00C705BD" w14:paraId="4D91317B" w14:textId="77777777" w:rsidTr="5FF3F687">
        <w:trPr>
          <w:trHeight w:val="300"/>
        </w:trPr>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92D050"/>
            <w:tcMar>
              <w:top w:w="15" w:type="dxa"/>
              <w:left w:w="15" w:type="dxa"/>
              <w:right w:w="15" w:type="dxa"/>
            </w:tcMar>
            <w:vAlign w:val="bottom"/>
          </w:tcPr>
          <w:p w14:paraId="45025123" w14:textId="77777777" w:rsidR="01EF0925" w:rsidRPr="00C705BD" w:rsidRDefault="01EF0925" w:rsidP="01EF0925">
            <w:pPr>
              <w:rPr>
                <w:rFonts w:eastAsia="Calibri" w:cstheme="minorHAnsi"/>
                <w:b/>
                <w:bCs/>
                <w:color w:val="000000" w:themeColor="text1"/>
              </w:rPr>
            </w:pPr>
            <w:r w:rsidRPr="00C705BD">
              <w:rPr>
                <w:rFonts w:eastAsia="Calibri" w:cstheme="minorHAnsi"/>
                <w:b/>
                <w:bCs/>
                <w:color w:val="000000" w:themeColor="text1"/>
              </w:rPr>
              <w:t>Cumulative</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92D050"/>
            <w:tcMar>
              <w:top w:w="15" w:type="dxa"/>
              <w:left w:w="15" w:type="dxa"/>
              <w:right w:w="15" w:type="dxa"/>
            </w:tcMar>
            <w:vAlign w:val="bottom"/>
          </w:tcPr>
          <w:p w14:paraId="1B3EE5AC" w14:textId="77777777" w:rsidR="01EF0925" w:rsidRPr="00C705BD" w:rsidRDefault="01EF0925">
            <w:pPr>
              <w:rPr>
                <w:rFonts w:cstheme="minorHAnsi"/>
              </w:rPr>
            </w:pPr>
            <w:r w:rsidRPr="00C705BD">
              <w:rPr>
                <w:rFonts w:eastAsia="Calibri" w:cstheme="minorHAnsi"/>
                <w:color w:val="000000" w:themeColor="text1"/>
              </w:rPr>
              <w:t xml:space="preserve">$133,200.00 </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92D050"/>
            <w:tcMar>
              <w:top w:w="15" w:type="dxa"/>
              <w:left w:w="15" w:type="dxa"/>
              <w:right w:w="15" w:type="dxa"/>
            </w:tcMar>
            <w:vAlign w:val="bottom"/>
          </w:tcPr>
          <w:p w14:paraId="7BBB38D2" w14:textId="77777777" w:rsidR="01EF0925" w:rsidRPr="00C705BD" w:rsidRDefault="01EF0925">
            <w:pPr>
              <w:rPr>
                <w:rFonts w:cstheme="minorHAnsi"/>
              </w:rPr>
            </w:pPr>
            <w:r w:rsidRPr="00C705BD">
              <w:rPr>
                <w:rFonts w:eastAsia="Calibri" w:cstheme="minorHAnsi"/>
                <w:color w:val="000000" w:themeColor="text1"/>
              </w:rPr>
              <w:t xml:space="preserve"> $286,956.00 </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92D050"/>
            <w:tcMar>
              <w:top w:w="15" w:type="dxa"/>
              <w:left w:w="15" w:type="dxa"/>
              <w:right w:w="15" w:type="dxa"/>
            </w:tcMar>
            <w:vAlign w:val="bottom"/>
          </w:tcPr>
          <w:p w14:paraId="443F72F0" w14:textId="77777777" w:rsidR="01EF0925" w:rsidRPr="00C705BD" w:rsidRDefault="01EF0925">
            <w:pPr>
              <w:rPr>
                <w:rFonts w:cstheme="minorHAnsi"/>
              </w:rPr>
            </w:pPr>
            <w:r w:rsidRPr="00C705BD">
              <w:rPr>
                <w:rFonts w:eastAsia="Calibri" w:cstheme="minorHAnsi"/>
                <w:color w:val="000000" w:themeColor="text1"/>
              </w:rPr>
              <w:t xml:space="preserve"> $464,793.48 </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92D050"/>
            <w:tcMar>
              <w:top w:w="15" w:type="dxa"/>
              <w:left w:w="15" w:type="dxa"/>
              <w:right w:w="15" w:type="dxa"/>
            </w:tcMar>
            <w:vAlign w:val="bottom"/>
          </w:tcPr>
          <w:p w14:paraId="63529984" w14:textId="77777777" w:rsidR="01EF0925" w:rsidRPr="00C705BD" w:rsidRDefault="01EF0925">
            <w:pPr>
              <w:rPr>
                <w:rFonts w:cstheme="minorHAnsi"/>
              </w:rPr>
            </w:pPr>
            <w:r w:rsidRPr="00C705BD">
              <w:rPr>
                <w:rFonts w:eastAsia="Calibri" w:cstheme="minorHAnsi"/>
                <w:color w:val="000000" w:themeColor="text1"/>
              </w:rPr>
              <w:t xml:space="preserve"> $670,877.35 </w:t>
            </w:r>
          </w:p>
        </w:tc>
        <w:tc>
          <w:tcPr>
            <w:tcW w:w="1337" w:type="dxa"/>
            <w:tcBorders>
              <w:top w:val="single" w:sz="4" w:space="0" w:color="000000" w:themeColor="text1"/>
              <w:left w:val="single" w:sz="4" w:space="0" w:color="000000" w:themeColor="text1"/>
              <w:bottom w:val="single" w:sz="4" w:space="0" w:color="000000" w:themeColor="text1"/>
              <w:right w:val="nil"/>
            </w:tcBorders>
            <w:shd w:val="clear" w:color="auto" w:fill="92D050"/>
            <w:tcMar>
              <w:top w:w="15" w:type="dxa"/>
              <w:left w:w="15" w:type="dxa"/>
              <w:right w:w="15" w:type="dxa"/>
            </w:tcMar>
            <w:vAlign w:val="bottom"/>
          </w:tcPr>
          <w:p w14:paraId="3BE7D2A6" w14:textId="77777777" w:rsidR="01EF0925" w:rsidRPr="00C705BD" w:rsidRDefault="01EF0925">
            <w:pPr>
              <w:rPr>
                <w:rFonts w:cstheme="minorHAnsi"/>
              </w:rPr>
            </w:pPr>
            <w:r w:rsidRPr="00C705BD">
              <w:rPr>
                <w:rFonts w:eastAsia="Calibri" w:cstheme="minorHAnsi"/>
                <w:color w:val="000000" w:themeColor="text1"/>
              </w:rPr>
              <w:t xml:space="preserve"> $910,131.00 </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15" w:type="dxa"/>
              <w:left w:w="15" w:type="dxa"/>
              <w:right w:w="15" w:type="dxa"/>
            </w:tcMar>
            <w:vAlign w:val="bottom"/>
          </w:tcPr>
          <w:p w14:paraId="4A4C0C81" w14:textId="77777777" w:rsidR="01EF0925" w:rsidRPr="00C705BD" w:rsidRDefault="01EF0925">
            <w:pPr>
              <w:rPr>
                <w:rFonts w:cstheme="minorHAnsi"/>
              </w:rPr>
            </w:pPr>
            <w:r w:rsidRPr="00C705BD">
              <w:rPr>
                <w:rFonts w:eastAsia="Calibri" w:cstheme="minorHAnsi"/>
                <w:color w:val="000000" w:themeColor="text1"/>
              </w:rPr>
              <w:t xml:space="preserve"> $1,188,377.80</w:t>
            </w:r>
          </w:p>
        </w:tc>
      </w:tr>
    </w:tbl>
    <w:p w14:paraId="0F674FE0" w14:textId="2C6BD53B" w:rsidR="00604F24" w:rsidRPr="00C705BD" w:rsidRDefault="00604F24" w:rsidP="01EF0925">
      <w:pPr>
        <w:spacing w:beforeAutospacing="1" w:afterAutospacing="1"/>
        <w:rPr>
          <w:rFonts w:cstheme="minorHAnsi"/>
        </w:rPr>
      </w:pPr>
    </w:p>
    <w:p w14:paraId="7ED8629E" w14:textId="0FB1DDD5" w:rsidR="00604F24" w:rsidRPr="00C705BD" w:rsidRDefault="00604F24" w:rsidP="00604F24">
      <w:pPr>
        <w:rPr>
          <w:rFonts w:cstheme="minorHAnsi"/>
          <w:noProof/>
        </w:rPr>
      </w:pPr>
      <w:r>
        <w:rPr>
          <w:noProof/>
        </w:rPr>
        <w:drawing>
          <wp:inline distT="0" distB="0" distL="0" distR="0" wp14:anchorId="02D814A9" wp14:editId="4298FF7C">
            <wp:extent cx="5731510" cy="2425124"/>
            <wp:effectExtent l="0" t="0" r="2540" b="4445"/>
            <wp:docPr id="612259275" name="Picture 612259275" descr="A graph with a red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259275"/>
                    <pic:cNvPicPr/>
                  </pic:nvPicPr>
                  <pic:blipFill>
                    <a:blip r:embed="rId12">
                      <a:extLst>
                        <a:ext uri="{28A0092B-C50C-407E-A947-70E740481C1C}">
                          <a14:useLocalDpi xmlns:a14="http://schemas.microsoft.com/office/drawing/2010/main" val="0"/>
                        </a:ext>
                      </a:extLst>
                    </a:blip>
                    <a:stretch>
                      <a:fillRect/>
                    </a:stretch>
                  </pic:blipFill>
                  <pic:spPr>
                    <a:xfrm>
                      <a:off x="0" y="0"/>
                      <a:ext cx="5731510" cy="2425124"/>
                    </a:xfrm>
                    <a:prstGeom prst="rect">
                      <a:avLst/>
                    </a:prstGeom>
                  </pic:spPr>
                </pic:pic>
              </a:graphicData>
            </a:graphic>
          </wp:inline>
        </w:drawing>
      </w:r>
    </w:p>
    <w:p w14:paraId="177A0FF1" w14:textId="77777777" w:rsidR="000F4EF8" w:rsidRDefault="00604F24" w:rsidP="01EF0925">
      <w:pPr>
        <w:spacing w:before="100" w:beforeAutospacing="1" w:after="100" w:afterAutospacing="1"/>
        <w:rPr>
          <w:rFonts w:cstheme="minorHAnsi"/>
          <w:b/>
          <w:bCs/>
        </w:rPr>
      </w:pPr>
      <w:r w:rsidRPr="00C705BD">
        <w:rPr>
          <w:rFonts w:cstheme="minorHAnsi"/>
          <w:b/>
          <w:bCs/>
        </w:rPr>
        <w:t xml:space="preserve"> </w:t>
      </w:r>
    </w:p>
    <w:p w14:paraId="2BC06242" w14:textId="1C237632" w:rsidR="00604F24" w:rsidRPr="00C705BD" w:rsidRDefault="3B700718" w:rsidP="01EF0925">
      <w:pPr>
        <w:spacing w:before="100" w:beforeAutospacing="1" w:after="100" w:afterAutospacing="1"/>
        <w:rPr>
          <w:rFonts w:cstheme="minorHAnsi"/>
          <w:b/>
          <w:bCs/>
        </w:rPr>
      </w:pPr>
      <w:r w:rsidRPr="00C705BD">
        <w:rPr>
          <w:rFonts w:cstheme="minorHAnsi"/>
          <w:b/>
          <w:bCs/>
        </w:rPr>
        <w:lastRenderedPageBreak/>
        <w:t xml:space="preserve">2.3 </w:t>
      </w:r>
      <w:r w:rsidR="00604F24" w:rsidRPr="00C705BD">
        <w:rPr>
          <w:rFonts w:cstheme="minorHAnsi"/>
          <w:b/>
          <w:bCs/>
        </w:rPr>
        <w:t>NPV Calculation</w:t>
      </w:r>
    </w:p>
    <w:p w14:paraId="78002C2E" w14:textId="2A6FD0D1" w:rsidR="00604F24" w:rsidRPr="00C705BD" w:rsidRDefault="00604F24" w:rsidP="01EF0925">
      <w:pPr>
        <w:shd w:val="clear" w:color="auto" w:fill="FFFFFF" w:themeFill="background1"/>
        <w:spacing w:before="100" w:beforeAutospacing="1" w:after="100" w:afterAutospacing="1"/>
        <w:rPr>
          <w:rFonts w:eastAsia="Times New Roman" w:cstheme="minorHAnsi"/>
          <w:color w:val="2D3B45"/>
        </w:rPr>
      </w:pPr>
      <w:r w:rsidRPr="00C705BD">
        <w:rPr>
          <w:rFonts w:eastAsia="Times New Roman" w:cstheme="minorHAnsi"/>
          <w:color w:val="2D3B45"/>
        </w:rPr>
        <w:t>To calculate the Net Present Value (NPV) for Speakeasy with the provided cash flow data and an initial setup cost of $130,100, we can use the NPV formula.</w:t>
      </w:r>
    </w:p>
    <w:p w14:paraId="39ABD2D4" w14:textId="77777777" w:rsidR="00604F24" w:rsidRPr="00C705BD" w:rsidRDefault="00604F24" w:rsidP="00604F24">
      <w:pPr>
        <w:spacing w:before="100" w:beforeAutospacing="1" w:after="100" w:afterAutospacing="1"/>
        <w:rPr>
          <w:rFonts w:cstheme="minorHAnsi"/>
        </w:rPr>
      </w:pPr>
      <w:r w:rsidRPr="00C705BD">
        <w:rPr>
          <w:rFonts w:cstheme="minorHAnsi"/>
          <w:noProof/>
        </w:rPr>
        <w:drawing>
          <wp:inline distT="0" distB="0" distL="0" distR="0" wp14:anchorId="04933A93" wp14:editId="1F3ABA99">
            <wp:extent cx="2114550" cy="619125"/>
            <wp:effectExtent l="0" t="0" r="0" b="0"/>
            <wp:docPr id="615381136" name="Picture 615381136"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81136" name="Picture 615381136" descr="A mathematical equation with numbers and symbo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14550" cy="619125"/>
                    </a:xfrm>
                    <a:prstGeom prst="rect">
                      <a:avLst/>
                    </a:prstGeom>
                  </pic:spPr>
                </pic:pic>
              </a:graphicData>
            </a:graphic>
          </wp:inline>
        </w:drawing>
      </w:r>
    </w:p>
    <w:p w14:paraId="0FC3DB12" w14:textId="77777777" w:rsidR="00604F24" w:rsidRPr="00C705BD" w:rsidRDefault="00604F24" w:rsidP="00604F24">
      <w:pPr>
        <w:spacing w:before="100" w:beforeAutospacing="1" w:after="100" w:afterAutospacing="1"/>
        <w:rPr>
          <w:rFonts w:cstheme="minorHAnsi"/>
        </w:rPr>
      </w:pPr>
      <w:r w:rsidRPr="00C705BD">
        <w:rPr>
          <w:rFonts w:cstheme="minorHAnsi"/>
          <w:noProof/>
        </w:rPr>
        <w:drawing>
          <wp:inline distT="0" distB="0" distL="0" distR="0" wp14:anchorId="2B1544F8" wp14:editId="6A039936">
            <wp:extent cx="5630333" cy="409575"/>
            <wp:effectExtent l="0" t="0" r="0" b="0"/>
            <wp:docPr id="13260664" name="Picture 1326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30333" cy="409575"/>
                    </a:xfrm>
                    <a:prstGeom prst="rect">
                      <a:avLst/>
                    </a:prstGeom>
                  </pic:spPr>
                </pic:pic>
              </a:graphicData>
            </a:graphic>
          </wp:inline>
        </w:drawing>
      </w:r>
    </w:p>
    <w:p w14:paraId="67B80306" w14:textId="77777777" w:rsidR="00604F24" w:rsidRPr="00C705BD" w:rsidRDefault="00604F24" w:rsidP="00604F24">
      <w:pPr>
        <w:spacing w:before="100" w:beforeAutospacing="1" w:after="100" w:afterAutospacing="1"/>
        <w:rPr>
          <w:rFonts w:cstheme="minorHAnsi"/>
        </w:rPr>
      </w:pPr>
      <w:r w:rsidRPr="00C705BD">
        <w:rPr>
          <w:rFonts w:cstheme="minorHAnsi"/>
          <w:noProof/>
        </w:rPr>
        <w:drawing>
          <wp:inline distT="0" distB="0" distL="0" distR="0" wp14:anchorId="27199286" wp14:editId="1B16D35B">
            <wp:extent cx="5953125" cy="519648"/>
            <wp:effectExtent l="0" t="0" r="0" b="0"/>
            <wp:docPr id="498680911" name="Picture 49868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53125" cy="519648"/>
                    </a:xfrm>
                    <a:prstGeom prst="rect">
                      <a:avLst/>
                    </a:prstGeom>
                  </pic:spPr>
                </pic:pic>
              </a:graphicData>
            </a:graphic>
          </wp:inline>
        </w:drawing>
      </w:r>
    </w:p>
    <w:p w14:paraId="1958F3F2" w14:textId="77777777" w:rsidR="00604F24" w:rsidRPr="00C705BD" w:rsidRDefault="00604F24" w:rsidP="00604F24">
      <w:pPr>
        <w:shd w:val="clear" w:color="auto" w:fill="FFFFFF" w:themeFill="background1"/>
        <w:spacing w:before="100" w:beforeAutospacing="1" w:after="100" w:afterAutospacing="1"/>
        <w:rPr>
          <w:rFonts w:eastAsia="Times New Roman" w:cstheme="minorHAnsi"/>
          <w:color w:val="2D3B45"/>
        </w:rPr>
      </w:pPr>
      <w:r w:rsidRPr="00C705BD">
        <w:rPr>
          <w:rFonts w:eastAsia="Times New Roman" w:cstheme="minorHAnsi"/>
          <w:color w:val="2D3B45"/>
        </w:rPr>
        <w:t>NPV ≈ $59235.42</w:t>
      </w:r>
    </w:p>
    <w:p w14:paraId="4056F10A" w14:textId="1AC705E9" w:rsidR="00C705BD" w:rsidRDefault="00604F24" w:rsidP="5FF3F687">
      <w:pPr>
        <w:shd w:val="clear" w:color="auto" w:fill="FFFFFF" w:themeFill="background1"/>
        <w:spacing w:before="100" w:beforeAutospacing="1" w:after="100" w:afterAutospacing="1"/>
        <w:rPr>
          <w:noProof/>
        </w:rPr>
      </w:pPr>
      <w:r w:rsidRPr="5FF3F687">
        <w:rPr>
          <w:rFonts w:eastAsia="Times New Roman"/>
          <w:color w:val="2D3B45"/>
        </w:rPr>
        <w:t>Therefore, the Net Present Value (NPV) of the Speakeasy, considering the provided cash flow data and an initial setup cost of $130,100 with a discount rate of 10%, is approximately $59,235.42.</w:t>
      </w:r>
      <w:r>
        <w:br/>
      </w:r>
      <w:r w:rsidR="54ED5D4F" w:rsidRPr="5FF3F687">
        <w:rPr>
          <w:rFonts w:eastAsia="Times New Roman"/>
          <w:b/>
          <w:bCs/>
          <w:color w:val="2D3B45"/>
        </w:rPr>
        <w:t>2.4 Gant Chart</w:t>
      </w:r>
    </w:p>
    <w:p w14:paraId="164E3DA5" w14:textId="737C316F" w:rsidR="00604F24" w:rsidRPr="006D109A" w:rsidRDefault="1A025A04" w:rsidP="006D109A">
      <w:pPr>
        <w:shd w:val="clear" w:color="auto" w:fill="FFFFFF" w:themeFill="background1"/>
        <w:spacing w:before="100" w:beforeAutospacing="1" w:after="100" w:afterAutospacing="1"/>
        <w:rPr>
          <w:rFonts w:cstheme="minorHAnsi"/>
        </w:rPr>
      </w:pPr>
      <w:r>
        <w:rPr>
          <w:noProof/>
        </w:rPr>
        <w:drawing>
          <wp:inline distT="0" distB="0" distL="0" distR="0" wp14:anchorId="22C72E77" wp14:editId="0587E90A">
            <wp:extent cx="5905498" cy="2507632"/>
            <wp:effectExtent l="0" t="0" r="0" b="0"/>
            <wp:docPr id="2060561222" name="Picture 20605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561222"/>
                    <pic:cNvPicPr/>
                  </pic:nvPicPr>
                  <pic:blipFill>
                    <a:blip r:embed="rId16">
                      <a:extLst>
                        <a:ext uri="{28A0092B-C50C-407E-A947-70E740481C1C}">
                          <a14:useLocalDpi xmlns:a14="http://schemas.microsoft.com/office/drawing/2010/main" val="0"/>
                        </a:ext>
                      </a:extLst>
                    </a:blip>
                    <a:stretch>
                      <a:fillRect/>
                    </a:stretch>
                  </pic:blipFill>
                  <pic:spPr>
                    <a:xfrm>
                      <a:off x="0" y="0"/>
                      <a:ext cx="5905498" cy="2507632"/>
                    </a:xfrm>
                    <a:prstGeom prst="rect">
                      <a:avLst/>
                    </a:prstGeom>
                  </pic:spPr>
                </pic:pic>
              </a:graphicData>
            </a:graphic>
          </wp:inline>
        </w:drawing>
      </w:r>
    </w:p>
    <w:p w14:paraId="51A24706" w14:textId="6A576406" w:rsidR="00604F24" w:rsidRPr="006D109A" w:rsidRDefault="00604F24" w:rsidP="01EF0925">
      <w:pPr>
        <w:spacing w:before="180" w:beforeAutospacing="1" w:after="180" w:afterAutospacing="1"/>
        <w:rPr>
          <w:rFonts w:eastAsia="Times New Roman" w:cstheme="minorHAnsi"/>
          <w:b/>
          <w:bCs/>
          <w:color w:val="2D3B45"/>
          <w:u w:val="single"/>
        </w:rPr>
      </w:pPr>
      <w:r w:rsidRPr="00C705BD">
        <w:rPr>
          <w:rFonts w:cstheme="minorHAnsi"/>
        </w:rPr>
        <w:br/>
      </w:r>
      <w:r w:rsidR="7FF7508B" w:rsidRPr="006D109A">
        <w:rPr>
          <w:rFonts w:eastAsia="Times New Roman" w:cstheme="minorHAnsi"/>
          <w:b/>
          <w:bCs/>
          <w:color w:val="2D3B45"/>
          <w:u w:val="single"/>
        </w:rPr>
        <w:t>3</w:t>
      </w:r>
      <w:r w:rsidR="2C2FA49D" w:rsidRPr="006D109A">
        <w:rPr>
          <w:rFonts w:eastAsia="Times New Roman" w:cstheme="minorHAnsi"/>
          <w:b/>
          <w:bCs/>
          <w:color w:val="2D3B45"/>
          <w:u w:val="single"/>
        </w:rPr>
        <w:t xml:space="preserve">.Execution phase </w:t>
      </w:r>
    </w:p>
    <w:p w14:paraId="70359757" w14:textId="2C78E353" w:rsidR="00267C7A" w:rsidRDefault="6B92BDCA" w:rsidP="01EF0925">
      <w:pPr>
        <w:spacing w:before="180" w:after="180"/>
        <w:rPr>
          <w:rFonts w:eastAsia="Times New Roman" w:cstheme="minorHAnsi"/>
          <w:color w:val="2D3B45"/>
        </w:rPr>
      </w:pPr>
      <w:r w:rsidRPr="00C705BD">
        <w:rPr>
          <w:rFonts w:cstheme="minorHAnsi"/>
        </w:rPr>
        <w:t xml:space="preserve">3.1 </w:t>
      </w:r>
      <w:r w:rsidR="00C705BD">
        <w:rPr>
          <w:rFonts w:cstheme="minorHAnsi"/>
        </w:rPr>
        <w:t>RENOVATIONS</w:t>
      </w:r>
      <w:r w:rsidRPr="00C705BD">
        <w:rPr>
          <w:rFonts w:cstheme="minorHAnsi"/>
        </w:rPr>
        <w:t>,</w:t>
      </w:r>
      <w:r w:rsidR="00C705BD">
        <w:rPr>
          <w:rFonts w:cstheme="minorHAnsi"/>
        </w:rPr>
        <w:t xml:space="preserve"> </w:t>
      </w:r>
      <w:r w:rsidRPr="00C705BD">
        <w:rPr>
          <w:rFonts w:cstheme="minorHAnsi"/>
        </w:rPr>
        <w:t>SOFTWARE</w:t>
      </w:r>
      <w:r w:rsidR="00604F24" w:rsidRPr="00C705BD">
        <w:rPr>
          <w:rFonts w:cstheme="minorHAnsi"/>
        </w:rPr>
        <w:br/>
      </w:r>
      <w:r w:rsidR="00604F24" w:rsidRPr="00C705BD">
        <w:rPr>
          <w:rFonts w:cstheme="minorHAnsi"/>
        </w:rPr>
        <w:br/>
      </w:r>
      <w:r w:rsidR="048CD9F9" w:rsidRPr="00C705BD">
        <w:rPr>
          <w:rFonts w:eastAsia="Times New Roman" w:cstheme="minorHAnsi"/>
          <w:color w:val="2D3B45"/>
        </w:rPr>
        <w:t xml:space="preserve">KMR Consultant team chose an already established building to help with using sustainability practices and not having to bid on land surrounding the university or downtown Arlington area. We reached out to several real estate companies in the downtown Arlington area and found that a few buildings had limitations </w:t>
      </w:r>
      <w:proofErr w:type="gramStart"/>
      <w:r w:rsidR="00C26F75" w:rsidRPr="00C705BD">
        <w:rPr>
          <w:rFonts w:eastAsia="Times New Roman" w:cstheme="minorHAnsi"/>
          <w:color w:val="2D3B45"/>
        </w:rPr>
        <w:t>in regard to</w:t>
      </w:r>
      <w:proofErr w:type="gramEnd"/>
      <w:r w:rsidR="048CD9F9" w:rsidRPr="00C705BD">
        <w:rPr>
          <w:rFonts w:eastAsia="Times New Roman" w:cstheme="minorHAnsi"/>
          <w:color w:val="2D3B45"/>
        </w:rPr>
        <w:t xml:space="preserve"> only being office space only. There is a waitlist for properties in the highly marketable area along Abrams Street. We are partnered </w:t>
      </w:r>
      <w:r w:rsidR="048CD9F9" w:rsidRPr="00C705BD">
        <w:rPr>
          <w:rFonts w:eastAsia="Times New Roman" w:cstheme="minorHAnsi"/>
          <w:color w:val="2D3B45"/>
        </w:rPr>
        <w:lastRenderedPageBreak/>
        <w:t xml:space="preserve">with Warner Alan Properties / Waste Advantage Partners on leasing retail space for one of those buildings. Building consists of no grease traps to install or a functioning kitchen. Lease rent amount is going for $2,400 a month and is 1200 square feet. Reached out to several local interior designs places and targeted those that specialize in sustainability practices. ARCHIPHY Architecture and Interiors charges $12 a square foot for basic renovations. They provide Mechanical Electrical and Plumbing engineering on the space to establish our full services of running the bar and providing electricity and restrooms to patrons. </w:t>
      </w:r>
      <w:r w:rsidR="00C26F75">
        <w:rPr>
          <w:rFonts w:eastAsia="Times New Roman" w:cstheme="minorHAnsi"/>
          <w:color w:val="2D3B45"/>
        </w:rPr>
        <w:t xml:space="preserve">Excavation of site will begin on October 20 and the process will start to prepare the site and gutting the inside for the interior design team to come. Software purchased is Homebase for our employment and payroll system, Square Point of Sales to handle sale transactions and ADT Business Security Systems. </w:t>
      </w:r>
    </w:p>
    <w:p w14:paraId="589B50F2" w14:textId="14FFAC0C" w:rsidR="00267C7A" w:rsidRPr="00267C7A" w:rsidRDefault="00267C7A" w:rsidP="01EF0925">
      <w:pPr>
        <w:spacing w:before="180" w:after="180"/>
        <w:rPr>
          <w:rFonts w:eastAsia="Times New Roman" w:cstheme="minorHAnsi"/>
          <w:b/>
          <w:bCs/>
          <w:color w:val="2D3B45"/>
        </w:rPr>
      </w:pPr>
      <w:r w:rsidRPr="00267C7A">
        <w:rPr>
          <w:rFonts w:eastAsia="Times New Roman" w:cstheme="minorHAnsi"/>
          <w:b/>
          <w:bCs/>
          <w:color w:val="2D3B45"/>
        </w:rPr>
        <w:t>3.2 MARKETING</w:t>
      </w:r>
    </w:p>
    <w:p w14:paraId="58D2BE3F" w14:textId="3405C58D" w:rsidR="5FF3F687" w:rsidRDefault="00C705BD" w:rsidP="000F4EF8">
      <w:pPr>
        <w:shd w:val="clear" w:color="auto" w:fill="FFFFFF" w:themeFill="background1"/>
        <w:spacing w:before="100" w:beforeAutospacing="1" w:after="100" w:afterAutospacing="1"/>
      </w:pPr>
      <w:r w:rsidRPr="5FF3F687">
        <w:rPr>
          <w:rFonts w:eastAsia="Times New Roman"/>
          <w:color w:val="2D3B45"/>
        </w:rPr>
        <w:t>Marketing and Promotion will begin as renovation are underway for the interior of the building</w:t>
      </w:r>
      <w:r w:rsidR="006D109A" w:rsidRPr="5FF3F687">
        <w:rPr>
          <w:rFonts w:eastAsia="Times New Roman"/>
          <w:color w:val="2D3B45"/>
        </w:rPr>
        <w:t>.</w:t>
      </w:r>
      <w:r w:rsidRPr="5FF3F687">
        <w:rPr>
          <w:rFonts w:eastAsia="Times New Roman"/>
          <w:color w:val="2D3B45"/>
        </w:rPr>
        <w:t xml:space="preserve"> We are using a strong social media presence with Instagram, Tik Tok and Snapchat</w:t>
      </w:r>
      <w:r w:rsidR="006D109A" w:rsidRPr="5FF3F687">
        <w:rPr>
          <w:rFonts w:eastAsia="Times New Roman"/>
          <w:color w:val="2D3B45"/>
        </w:rPr>
        <w:t xml:space="preserve"> with digital ads and partnering with local influencers. Small portion will be allocated to print ads in targeted local newspapers, such as university student newspapers. </w:t>
      </w:r>
    </w:p>
    <w:p w14:paraId="62F46EEE" w14:textId="57B0A35E" w:rsidR="00604F24" w:rsidRDefault="65B05988" w:rsidP="00604F24">
      <w:pPr>
        <w:spacing w:before="100" w:beforeAutospacing="1" w:after="100" w:afterAutospacing="1"/>
        <w:rPr>
          <w:rFonts w:cstheme="minorHAnsi"/>
          <w:b/>
          <w:bCs/>
        </w:rPr>
      </w:pPr>
      <w:r w:rsidRPr="006D109A">
        <w:rPr>
          <w:rFonts w:cstheme="minorHAnsi"/>
          <w:b/>
          <w:bCs/>
        </w:rPr>
        <w:t>3.</w:t>
      </w:r>
      <w:r w:rsidR="002544D4">
        <w:rPr>
          <w:rFonts w:cstheme="minorHAnsi"/>
          <w:b/>
          <w:bCs/>
        </w:rPr>
        <w:t>3</w:t>
      </w:r>
      <w:r w:rsidRPr="006D109A">
        <w:rPr>
          <w:rFonts w:cstheme="minorHAnsi"/>
          <w:b/>
          <w:bCs/>
        </w:rPr>
        <w:t xml:space="preserve"> FUTURE EXPANSION</w:t>
      </w:r>
    </w:p>
    <w:p w14:paraId="24DF3599" w14:textId="77777777" w:rsidR="002544D4" w:rsidRDefault="002544D4" w:rsidP="002544D4">
      <w:pPr>
        <w:spacing w:before="100" w:beforeAutospacing="1" w:after="100" w:afterAutospacing="1"/>
        <w:rPr>
          <w:rFonts w:cstheme="minorHAnsi"/>
        </w:rPr>
      </w:pPr>
      <w:r w:rsidRPr="5FF3F687">
        <w:t>Future expansion will be new project teams to establish speakeasy in Carrollton, Grand Prairie and Richardson, Texas area. We will introduce themed nights to boost our revenue streams which will focus on major holidays, comedy nights, and live dance performances. We will offer mixology classes with our bartenders as an additional income for them and for future hiring pool. We will establish a partnership with Amore Mio Italian restaurant, close to new speakeasy for an additional revenue to provide food to patrons. We are allocating 6% of sales from food. Establish community connections and become involved in local arts festivals and block parties. We will sell merchandise to help brand and advertise the business with creative slogans and will help to be an additional revenue stream.</w:t>
      </w:r>
    </w:p>
    <w:p w14:paraId="69BD452B" w14:textId="086A4221" w:rsidR="006D109A" w:rsidRPr="002544D4" w:rsidRDefault="006D109A" w:rsidP="5FF3F687">
      <w:pPr>
        <w:spacing w:before="100" w:beforeAutospacing="1" w:after="100" w:afterAutospacing="1"/>
        <w:rPr>
          <w:rFonts w:eastAsia="Times New Roman"/>
          <w:b/>
          <w:bCs/>
          <w:color w:val="2D3B45"/>
        </w:rPr>
      </w:pPr>
    </w:p>
    <w:p w14:paraId="11BC97DB" w14:textId="7978DF76" w:rsidR="006D109A" w:rsidRPr="002544D4" w:rsidRDefault="006D109A" w:rsidP="5FF3F687">
      <w:pPr>
        <w:spacing w:before="100" w:beforeAutospacing="1" w:after="100" w:afterAutospacing="1"/>
        <w:rPr>
          <w:rFonts w:eastAsia="Times New Roman"/>
          <w:b/>
          <w:bCs/>
          <w:color w:val="2D3B45"/>
        </w:rPr>
      </w:pPr>
    </w:p>
    <w:p w14:paraId="37850C49" w14:textId="4C013450" w:rsidR="006D109A" w:rsidRPr="002544D4" w:rsidRDefault="006D109A" w:rsidP="5FF3F687">
      <w:pPr>
        <w:spacing w:before="100" w:beforeAutospacing="1" w:after="100" w:afterAutospacing="1"/>
        <w:rPr>
          <w:rFonts w:eastAsia="Times New Roman"/>
          <w:b/>
          <w:bCs/>
          <w:color w:val="2D3B45"/>
        </w:rPr>
      </w:pPr>
    </w:p>
    <w:p w14:paraId="7669FF4A" w14:textId="0F954B1A" w:rsidR="006D109A" w:rsidRPr="002544D4" w:rsidRDefault="006D109A" w:rsidP="5FF3F687">
      <w:pPr>
        <w:spacing w:before="100" w:beforeAutospacing="1" w:after="100" w:afterAutospacing="1"/>
        <w:rPr>
          <w:rFonts w:eastAsia="Times New Roman"/>
          <w:b/>
          <w:bCs/>
          <w:color w:val="2D3B45"/>
        </w:rPr>
      </w:pPr>
    </w:p>
    <w:p w14:paraId="655B2A79" w14:textId="419FC77B" w:rsidR="006D109A" w:rsidRPr="002544D4" w:rsidRDefault="006D109A" w:rsidP="5FF3F687">
      <w:pPr>
        <w:spacing w:before="100" w:beforeAutospacing="1" w:after="100" w:afterAutospacing="1"/>
        <w:rPr>
          <w:rFonts w:eastAsia="Times New Roman"/>
          <w:b/>
          <w:bCs/>
          <w:color w:val="2D3B45"/>
        </w:rPr>
      </w:pPr>
    </w:p>
    <w:p w14:paraId="021048D7" w14:textId="6116D421" w:rsidR="006D109A" w:rsidRPr="002544D4" w:rsidRDefault="006D109A" w:rsidP="5FF3F687">
      <w:pPr>
        <w:spacing w:before="100" w:beforeAutospacing="1" w:after="100" w:afterAutospacing="1"/>
        <w:rPr>
          <w:rFonts w:eastAsia="Times New Roman"/>
          <w:b/>
          <w:bCs/>
          <w:color w:val="2D3B45"/>
        </w:rPr>
      </w:pPr>
    </w:p>
    <w:p w14:paraId="0641F784" w14:textId="68F7B659" w:rsidR="006D109A" w:rsidRPr="002544D4" w:rsidRDefault="006D109A" w:rsidP="5FF3F687">
      <w:pPr>
        <w:spacing w:before="100" w:beforeAutospacing="1" w:after="100" w:afterAutospacing="1"/>
        <w:rPr>
          <w:rFonts w:eastAsia="Times New Roman"/>
          <w:b/>
          <w:bCs/>
          <w:color w:val="2D3B45"/>
        </w:rPr>
      </w:pPr>
    </w:p>
    <w:p w14:paraId="015C21D7" w14:textId="1F5CA05A" w:rsidR="006D109A" w:rsidRPr="002544D4" w:rsidRDefault="006D109A" w:rsidP="5FF3F687">
      <w:pPr>
        <w:spacing w:before="100" w:beforeAutospacing="1" w:after="100" w:afterAutospacing="1"/>
        <w:rPr>
          <w:rFonts w:eastAsia="Times New Roman"/>
          <w:b/>
          <w:bCs/>
          <w:color w:val="2D3B45"/>
        </w:rPr>
      </w:pPr>
    </w:p>
    <w:p w14:paraId="2ADA692B" w14:textId="77777777" w:rsidR="000F4EF8" w:rsidRDefault="000F4EF8" w:rsidP="5FF3F687">
      <w:pPr>
        <w:spacing w:before="100" w:beforeAutospacing="1" w:after="100" w:afterAutospacing="1"/>
        <w:rPr>
          <w:rFonts w:eastAsia="Times New Roman"/>
          <w:b/>
          <w:bCs/>
          <w:color w:val="2D3B45"/>
        </w:rPr>
      </w:pPr>
    </w:p>
    <w:p w14:paraId="6A331158" w14:textId="6595473A" w:rsidR="006D109A" w:rsidRPr="002544D4" w:rsidRDefault="006D109A" w:rsidP="5FF3F687">
      <w:pPr>
        <w:spacing w:before="100" w:beforeAutospacing="1" w:after="100" w:afterAutospacing="1"/>
      </w:pPr>
      <w:r w:rsidRPr="5FF3F687">
        <w:rPr>
          <w:rFonts w:eastAsia="Times New Roman"/>
          <w:b/>
          <w:bCs/>
          <w:color w:val="2D3B45"/>
        </w:rPr>
        <w:lastRenderedPageBreak/>
        <w:t>3.4 RISK ANALYSIS</w:t>
      </w:r>
    </w:p>
    <w:p w14:paraId="5CFE6C17" w14:textId="3B66241D" w:rsidR="00604F24" w:rsidRPr="006D109A" w:rsidRDefault="006D109A" w:rsidP="01EF0925">
      <w:pPr>
        <w:spacing w:before="100" w:beforeAutospacing="1" w:after="100" w:afterAutospacing="1"/>
        <w:rPr>
          <w:rFonts w:eastAsia="Times New Roman" w:cstheme="minorHAnsi"/>
        </w:rPr>
      </w:pPr>
      <w:r>
        <w:rPr>
          <w:noProof/>
        </w:rPr>
        <w:drawing>
          <wp:inline distT="0" distB="0" distL="0" distR="0" wp14:anchorId="27FE4C92" wp14:editId="4DD53820">
            <wp:extent cx="5560060" cy="3279734"/>
            <wp:effectExtent l="0" t="0" r="0" b="4445"/>
            <wp:docPr id="1135626303" name="Picture 1" descr="A table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560060" cy="3279734"/>
                    </a:xfrm>
                    <a:prstGeom prst="rect">
                      <a:avLst/>
                    </a:prstGeom>
                  </pic:spPr>
                </pic:pic>
              </a:graphicData>
            </a:graphic>
          </wp:inline>
        </w:drawing>
      </w:r>
      <w:r>
        <w:br/>
      </w:r>
    </w:p>
    <w:p w14:paraId="529FA8C6" w14:textId="656FAB3D" w:rsidR="00604F24" w:rsidRPr="00C705BD" w:rsidRDefault="00604F24" w:rsidP="01EF0925">
      <w:pPr>
        <w:spacing w:before="100" w:beforeAutospacing="1" w:after="100" w:afterAutospacing="1"/>
        <w:rPr>
          <w:rFonts w:cstheme="minorHAnsi"/>
        </w:rPr>
      </w:pPr>
    </w:p>
    <w:p w14:paraId="2F0B65DA" w14:textId="28B280FD" w:rsidR="00604F24" w:rsidRPr="00C26F75" w:rsidRDefault="1D0774E9" w:rsidP="7A1FCB67">
      <w:pPr>
        <w:shd w:val="clear" w:color="auto" w:fill="FFFFFF" w:themeFill="background1"/>
        <w:spacing w:before="180" w:after="180"/>
        <w:rPr>
          <w:rFonts w:eastAsia="Times New Roman" w:cstheme="minorHAnsi"/>
          <w:b/>
          <w:bCs/>
          <w:color w:val="2D3B45"/>
        </w:rPr>
      </w:pPr>
      <w:r w:rsidRPr="00C705BD">
        <w:rPr>
          <w:rFonts w:eastAsia="Times New Roman" w:cstheme="minorHAnsi"/>
          <w:b/>
          <w:bCs/>
          <w:color w:val="2D3B45"/>
        </w:rPr>
        <w:t>4</w:t>
      </w:r>
      <w:r w:rsidR="2CCDFBE0" w:rsidRPr="00C705BD">
        <w:rPr>
          <w:rFonts w:eastAsia="Times New Roman" w:cstheme="minorHAnsi"/>
          <w:b/>
          <w:bCs/>
          <w:color w:val="2D3B45"/>
        </w:rPr>
        <w:t xml:space="preserve">.Closing Phase </w:t>
      </w:r>
    </w:p>
    <w:p w14:paraId="359950D3" w14:textId="5A48F46B" w:rsidR="00C26F75" w:rsidRDefault="35370524" w:rsidP="01EF0925">
      <w:pPr>
        <w:shd w:val="clear" w:color="auto" w:fill="FFFFFF" w:themeFill="background1"/>
        <w:spacing w:before="180" w:after="180"/>
        <w:rPr>
          <w:rFonts w:eastAsia="Times New Roman" w:cstheme="minorHAnsi"/>
          <w:color w:val="2D3B45"/>
          <w:kern w:val="0"/>
          <w14:ligatures w14:val="none"/>
        </w:rPr>
      </w:pPr>
      <w:r w:rsidRPr="00C705BD">
        <w:rPr>
          <w:rFonts w:eastAsia="Times New Roman" w:cstheme="minorHAnsi"/>
          <w:color w:val="2D3B45"/>
          <w:kern w:val="0"/>
          <w14:ligatures w14:val="none"/>
        </w:rPr>
        <w:t>4</w:t>
      </w:r>
      <w:r w:rsidR="00604F24" w:rsidRPr="00C705BD">
        <w:rPr>
          <w:rFonts w:eastAsia="Times New Roman" w:cstheme="minorHAnsi"/>
          <w:color w:val="2D3B45"/>
          <w:kern w:val="0"/>
          <w14:ligatures w14:val="none"/>
        </w:rPr>
        <w:t xml:space="preserve">.1 </w:t>
      </w:r>
      <w:r w:rsidR="00C26F75">
        <w:rPr>
          <w:rFonts w:eastAsia="Times New Roman" w:cstheme="minorHAnsi"/>
          <w:color w:val="2D3B45"/>
          <w:kern w:val="0"/>
          <w14:ligatures w14:val="none"/>
        </w:rPr>
        <w:t>TESTING, TRAINING AND LESSONS LEARNED</w:t>
      </w:r>
    </w:p>
    <w:p w14:paraId="230285EF" w14:textId="77777777" w:rsidR="00C26F75" w:rsidRPr="00C705BD" w:rsidRDefault="00C26F75" w:rsidP="00C26F75">
      <w:pPr>
        <w:shd w:val="clear" w:color="auto" w:fill="FFFFFF" w:themeFill="background1"/>
        <w:spacing w:before="180" w:beforeAutospacing="1" w:after="180" w:afterAutospacing="1"/>
        <w:rPr>
          <w:rFonts w:eastAsia="Times New Roman" w:cstheme="minorHAnsi"/>
          <w:color w:val="2D3B45"/>
        </w:rPr>
      </w:pPr>
      <w:r w:rsidRPr="00C705BD">
        <w:rPr>
          <w:rFonts w:eastAsia="Times New Roman" w:cstheme="minorHAnsi"/>
          <w:color w:val="2D3B45"/>
        </w:rPr>
        <w:t xml:space="preserve">We will be hiring two part-time bartenders that will work 32 hours a week and starting salary will be $27,000 base that company provides. There will be two servers that will work 25 hours a week and starting salary will be $25,000 base. These do not include tips from customers which bartenders and servers can keep directly. There will be one part-time security guard with base salary of $23,000. This will adjust depending on hours needed service. We will have a three-piece jazz band that will perform for special events and have allocated $6,000 for first year to play at special events only. Music on most weekends will run through a sound system and curated playlists. Training of all staff will happen over two weeks and will consist of training on the Homebase system they will use for payroll and scheduling, Square Point of Sales which will be used for drink and food sales, security system, sound system, password protocols and knowing menu selections of the specialty drinks provided. Bartenders will have solo training on alcohol beverages, tricks and protocols to follow at bar with patrons. All training will be documented in the Homebase system and stored on a digital file company owned computer as back-up. </w:t>
      </w:r>
    </w:p>
    <w:p w14:paraId="70E9AD37" w14:textId="241B1601" w:rsidR="5FF3F687" w:rsidRDefault="00C26F75" w:rsidP="000F4EF8">
      <w:pPr>
        <w:shd w:val="clear" w:color="auto" w:fill="FFFFFF" w:themeFill="background1"/>
        <w:spacing w:before="100" w:beforeAutospacing="1" w:after="100" w:afterAutospacing="1"/>
        <w:rPr>
          <w:rFonts w:eastAsia="Times New Roman"/>
          <w:color w:val="2D3B45"/>
        </w:rPr>
      </w:pPr>
      <w:r w:rsidRPr="5FF3F687">
        <w:rPr>
          <w:rFonts w:eastAsia="Times New Roman"/>
          <w:color w:val="2D3B45"/>
        </w:rPr>
        <w:t>Last two weeks will have quality checks and testing of all equipment and systems. There will be a soft opening with limited family and friends to help have a run through of the systems and with staff working together. Once final testing and updates are made after the soft opening, then a grand opening will be schedule in the new year of 2024.</w:t>
      </w:r>
    </w:p>
    <w:p w14:paraId="65075CCC" w14:textId="77777777" w:rsidR="002544D4" w:rsidRPr="002544D4" w:rsidRDefault="002544D4" w:rsidP="01EF0925">
      <w:pPr>
        <w:rPr>
          <w:rFonts w:eastAsia="Times New Roman" w:cstheme="minorHAnsi"/>
          <w:b/>
          <w:bCs/>
          <w:color w:val="2D3B45"/>
          <w:kern w:val="0"/>
          <w14:ligatures w14:val="none"/>
        </w:rPr>
      </w:pPr>
      <w:r w:rsidRPr="002544D4">
        <w:rPr>
          <w:rFonts w:eastAsia="Times New Roman" w:cstheme="minorHAnsi"/>
          <w:b/>
          <w:bCs/>
          <w:color w:val="2D3B45"/>
          <w:kern w:val="0"/>
          <w14:ligatures w14:val="none"/>
        </w:rPr>
        <w:lastRenderedPageBreak/>
        <w:t>4.2 LESSONS LEARNED</w:t>
      </w:r>
    </w:p>
    <w:p w14:paraId="5449B765" w14:textId="77777777" w:rsidR="002544D4" w:rsidRDefault="002544D4" w:rsidP="01EF0925">
      <w:pPr>
        <w:rPr>
          <w:rFonts w:eastAsia="Times New Roman" w:cstheme="minorHAnsi"/>
          <w:color w:val="2D3B45"/>
          <w:kern w:val="0"/>
          <w14:ligatures w14:val="none"/>
        </w:rPr>
      </w:pPr>
    </w:p>
    <w:p w14:paraId="3D163A2B" w14:textId="655C9900" w:rsidR="00604F24" w:rsidRPr="00C705BD" w:rsidRDefault="00604F24" w:rsidP="01EF0925">
      <w:pPr>
        <w:rPr>
          <w:rFonts w:eastAsia="Times New Roman" w:cstheme="minorHAnsi"/>
        </w:rPr>
      </w:pPr>
      <w:r w:rsidRPr="00C705BD">
        <w:rPr>
          <w:rFonts w:eastAsia="Times New Roman" w:cstheme="minorHAnsi"/>
          <w:color w:val="2D3B45"/>
          <w:kern w:val="0"/>
          <w14:ligatures w14:val="none"/>
        </w:rPr>
        <w:t>Lessons learned is that it is very important to stick to the communication plan and touch base with team</w:t>
      </w:r>
      <w:r w:rsidR="002544D4">
        <w:rPr>
          <w:rFonts w:eastAsia="Times New Roman" w:cstheme="minorHAnsi"/>
          <w:color w:val="2D3B45"/>
          <w:kern w:val="0"/>
          <w14:ligatures w14:val="none"/>
        </w:rPr>
        <w:t xml:space="preserve"> and hold team members accountable for their responsibilities and when they do not complete</w:t>
      </w:r>
      <w:r w:rsidRPr="00C705BD">
        <w:rPr>
          <w:rFonts w:eastAsia="Times New Roman" w:cstheme="minorHAnsi"/>
          <w:color w:val="2D3B45"/>
          <w:kern w:val="0"/>
          <w14:ligatures w14:val="none"/>
        </w:rPr>
        <w:t>. Vendors have their own schedules and so certain things are out of your control such as the limitations placed on buildings and what can be sold or not. Vendors having difficulty getting parts on time and delivered for installation. Having back-ups for when things break, especially with offering glassware to patrons. It was very important we follow our budget and have an accurate cost analysis so we could understand when we would make a profit. Ideally</w:t>
      </w:r>
      <w:r w:rsidR="00CF3276">
        <w:rPr>
          <w:rFonts w:eastAsia="Times New Roman" w:cstheme="minorHAnsi"/>
          <w:color w:val="2D3B45"/>
          <w:kern w:val="0"/>
          <w14:ligatures w14:val="none"/>
        </w:rPr>
        <w:t>,</w:t>
      </w:r>
      <w:r w:rsidRPr="00C705BD">
        <w:rPr>
          <w:rFonts w:eastAsia="Times New Roman" w:cstheme="minorHAnsi"/>
          <w:color w:val="2D3B45"/>
          <w:kern w:val="0"/>
          <w14:ligatures w14:val="none"/>
        </w:rPr>
        <w:t xml:space="preserve"> we thought we would make a profit much sooner than expected.</w:t>
      </w:r>
      <w:r w:rsidR="00060FFE">
        <w:rPr>
          <w:rFonts w:eastAsia="Times New Roman" w:cstheme="minorHAnsi"/>
          <w:color w:val="2D3B45"/>
          <w:kern w:val="0"/>
          <w14:ligatures w14:val="none"/>
        </w:rPr>
        <w:t xml:space="preserve"> With </w:t>
      </w:r>
      <w:proofErr w:type="gramStart"/>
      <w:r w:rsidR="00CF3276">
        <w:rPr>
          <w:rFonts w:eastAsia="Times New Roman" w:cstheme="minorHAnsi"/>
          <w:color w:val="2D3B45"/>
          <w:kern w:val="0"/>
          <w14:ligatures w14:val="none"/>
        </w:rPr>
        <w:t>future</w:t>
      </w:r>
      <w:r w:rsidR="00060FFE">
        <w:rPr>
          <w:rFonts w:eastAsia="Times New Roman" w:cstheme="minorHAnsi"/>
          <w:color w:val="2D3B45"/>
          <w:kern w:val="0"/>
          <w14:ligatures w14:val="none"/>
        </w:rPr>
        <w:t xml:space="preserve"> </w:t>
      </w:r>
      <w:r w:rsidR="00CF3276">
        <w:rPr>
          <w:rFonts w:eastAsia="Times New Roman" w:cstheme="minorHAnsi"/>
          <w:color w:val="2D3B45"/>
          <w:kern w:val="0"/>
          <w14:ligatures w14:val="none"/>
        </w:rPr>
        <w:t>plans</w:t>
      </w:r>
      <w:proofErr w:type="gramEnd"/>
      <w:r w:rsidR="00CF3276">
        <w:rPr>
          <w:rFonts w:eastAsia="Times New Roman" w:cstheme="minorHAnsi"/>
          <w:color w:val="2D3B45"/>
          <w:kern w:val="0"/>
          <w14:ligatures w14:val="none"/>
        </w:rPr>
        <w:t xml:space="preserve"> </w:t>
      </w:r>
      <w:r w:rsidR="00060FFE">
        <w:rPr>
          <w:rFonts w:eastAsia="Times New Roman" w:cstheme="minorHAnsi"/>
          <w:color w:val="2D3B45"/>
          <w:kern w:val="0"/>
          <w14:ligatures w14:val="none"/>
        </w:rPr>
        <w:t xml:space="preserve">to bring in other streams of revenue we could potentially see a positive profit sooner. </w:t>
      </w:r>
    </w:p>
    <w:p w14:paraId="30EB7AFA" w14:textId="3EC0CA45" w:rsidR="00604F24" w:rsidRDefault="00604F24" w:rsidP="01EF0925">
      <w:pPr>
        <w:rPr>
          <w:rFonts w:eastAsia="Times New Roman" w:cstheme="minorHAnsi"/>
          <w:color w:val="2D3B45"/>
        </w:rPr>
      </w:pPr>
    </w:p>
    <w:p w14:paraId="76B4F809" w14:textId="77777777" w:rsidR="006D109A" w:rsidRPr="006D109A" w:rsidRDefault="006D109A" w:rsidP="01EF0925">
      <w:pPr>
        <w:rPr>
          <w:rFonts w:eastAsia="Times New Roman" w:cstheme="minorHAnsi"/>
          <w:b/>
          <w:bCs/>
          <w:color w:val="2D3B45"/>
        </w:rPr>
      </w:pPr>
    </w:p>
    <w:p w14:paraId="689FF65B" w14:textId="77777777" w:rsidR="006D109A" w:rsidRPr="006D109A" w:rsidRDefault="15D3103B" w:rsidP="01EF0925">
      <w:pPr>
        <w:rPr>
          <w:rFonts w:eastAsia="Times New Roman" w:cstheme="minorHAnsi"/>
          <w:b/>
          <w:bCs/>
          <w:color w:val="2D3B45"/>
          <w:kern w:val="0"/>
          <w14:ligatures w14:val="none"/>
        </w:rPr>
      </w:pPr>
      <w:r w:rsidRPr="006D109A">
        <w:rPr>
          <w:rFonts w:eastAsia="Times New Roman" w:cstheme="minorHAnsi"/>
          <w:b/>
          <w:bCs/>
          <w:color w:val="2D3B45"/>
          <w:kern w:val="0"/>
          <w14:ligatures w14:val="none"/>
        </w:rPr>
        <w:t>4</w:t>
      </w:r>
      <w:r w:rsidR="00604F24" w:rsidRPr="006D109A">
        <w:rPr>
          <w:rFonts w:eastAsia="Times New Roman" w:cstheme="minorHAnsi"/>
          <w:b/>
          <w:bCs/>
          <w:color w:val="2D3B45"/>
          <w:kern w:val="0"/>
          <w14:ligatures w14:val="none"/>
        </w:rPr>
        <w:t>.2 Closing Checklist</w:t>
      </w:r>
    </w:p>
    <w:p w14:paraId="3D8EA5A9" w14:textId="179C7778" w:rsidR="00604F24" w:rsidRPr="00C705BD" w:rsidRDefault="00604F24" w:rsidP="01EF0925">
      <w:pPr>
        <w:rPr>
          <w:rFonts w:eastAsia="Times New Roman" w:cstheme="minorHAnsi"/>
        </w:rPr>
      </w:pPr>
      <w:r w:rsidRPr="00C705BD">
        <w:rPr>
          <w:rFonts w:eastAsia="Times New Roman" w:cstheme="minorHAnsi"/>
          <w:color w:val="2D3B45"/>
          <w:kern w:val="0"/>
          <w14:ligatures w14:val="none"/>
        </w:rPr>
        <w:br/>
      </w:r>
      <w:r w:rsidR="03A7B153" w:rsidRPr="00C705BD">
        <w:rPr>
          <w:rFonts w:cstheme="minorHAnsi"/>
          <w:noProof/>
        </w:rPr>
        <w:drawing>
          <wp:inline distT="0" distB="0" distL="0" distR="0" wp14:anchorId="56124B85" wp14:editId="5C2603CC">
            <wp:extent cx="5724525" cy="3575102"/>
            <wp:effectExtent l="0" t="0" r="3810" b="4445"/>
            <wp:docPr id="660944278" name="Picture 1" descr="A list of task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3575102"/>
                    </a:xfrm>
                    <a:prstGeom prst="rect">
                      <a:avLst/>
                    </a:prstGeom>
                    <a:noFill/>
                    <a:ln>
                      <a:noFill/>
                    </a:ln>
                  </pic:spPr>
                </pic:pic>
              </a:graphicData>
            </a:graphic>
          </wp:inline>
        </w:drawing>
      </w:r>
    </w:p>
    <w:sectPr w:rsidR="00604F24" w:rsidRPr="00C705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C8C6" w14:textId="77777777" w:rsidR="00C9457D" w:rsidRDefault="00C9457D" w:rsidP="00604F24">
      <w:r>
        <w:separator/>
      </w:r>
    </w:p>
  </w:endnote>
  <w:endnote w:type="continuationSeparator" w:id="0">
    <w:p w14:paraId="09FB2993" w14:textId="77777777" w:rsidR="00C9457D" w:rsidRDefault="00C9457D" w:rsidP="0060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8364" w14:textId="77777777" w:rsidR="00C9457D" w:rsidRDefault="00C9457D" w:rsidP="00604F24">
      <w:r>
        <w:separator/>
      </w:r>
    </w:p>
  </w:footnote>
  <w:footnote w:type="continuationSeparator" w:id="0">
    <w:p w14:paraId="77093764" w14:textId="77777777" w:rsidR="00C9457D" w:rsidRDefault="00C9457D" w:rsidP="00604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132D"/>
    <w:multiLevelType w:val="multilevel"/>
    <w:tmpl w:val="C0F871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6C47E02"/>
    <w:multiLevelType w:val="hybridMultilevel"/>
    <w:tmpl w:val="9D52E98A"/>
    <w:lvl w:ilvl="0" w:tplc="180E0FC8">
      <w:start w:val="1"/>
      <w:numFmt w:val="bullet"/>
      <w:lvlText w:val=""/>
      <w:lvlJc w:val="left"/>
      <w:pPr>
        <w:ind w:left="720" w:hanging="360"/>
      </w:pPr>
      <w:rPr>
        <w:rFonts w:ascii="Symbol" w:hAnsi="Symbol" w:hint="default"/>
      </w:rPr>
    </w:lvl>
    <w:lvl w:ilvl="1" w:tplc="AB4649BC">
      <w:start w:val="1"/>
      <w:numFmt w:val="bullet"/>
      <w:lvlText w:val="o"/>
      <w:lvlJc w:val="left"/>
      <w:pPr>
        <w:ind w:left="1440" w:hanging="360"/>
      </w:pPr>
      <w:rPr>
        <w:rFonts w:ascii="Courier New" w:hAnsi="Courier New" w:hint="default"/>
      </w:rPr>
    </w:lvl>
    <w:lvl w:ilvl="2" w:tplc="377C1898">
      <w:start w:val="1"/>
      <w:numFmt w:val="bullet"/>
      <w:lvlText w:val=""/>
      <w:lvlJc w:val="left"/>
      <w:pPr>
        <w:ind w:left="2160" w:hanging="360"/>
      </w:pPr>
      <w:rPr>
        <w:rFonts w:ascii="Wingdings" w:hAnsi="Wingdings" w:hint="default"/>
      </w:rPr>
    </w:lvl>
    <w:lvl w:ilvl="3" w:tplc="EB6AD4FE">
      <w:start w:val="1"/>
      <w:numFmt w:val="bullet"/>
      <w:lvlText w:val=""/>
      <w:lvlJc w:val="left"/>
      <w:pPr>
        <w:ind w:left="2880" w:hanging="360"/>
      </w:pPr>
      <w:rPr>
        <w:rFonts w:ascii="Symbol" w:hAnsi="Symbol" w:hint="default"/>
      </w:rPr>
    </w:lvl>
    <w:lvl w:ilvl="4" w:tplc="C4C665A2">
      <w:start w:val="1"/>
      <w:numFmt w:val="bullet"/>
      <w:lvlText w:val="o"/>
      <w:lvlJc w:val="left"/>
      <w:pPr>
        <w:ind w:left="3600" w:hanging="360"/>
      </w:pPr>
      <w:rPr>
        <w:rFonts w:ascii="Courier New" w:hAnsi="Courier New" w:hint="default"/>
      </w:rPr>
    </w:lvl>
    <w:lvl w:ilvl="5" w:tplc="86722614">
      <w:start w:val="1"/>
      <w:numFmt w:val="bullet"/>
      <w:lvlText w:val=""/>
      <w:lvlJc w:val="left"/>
      <w:pPr>
        <w:ind w:left="4320" w:hanging="360"/>
      </w:pPr>
      <w:rPr>
        <w:rFonts w:ascii="Wingdings" w:hAnsi="Wingdings" w:hint="default"/>
      </w:rPr>
    </w:lvl>
    <w:lvl w:ilvl="6" w:tplc="2A9AB48C">
      <w:start w:val="1"/>
      <w:numFmt w:val="bullet"/>
      <w:lvlText w:val=""/>
      <w:lvlJc w:val="left"/>
      <w:pPr>
        <w:ind w:left="5040" w:hanging="360"/>
      </w:pPr>
      <w:rPr>
        <w:rFonts w:ascii="Symbol" w:hAnsi="Symbol" w:hint="default"/>
      </w:rPr>
    </w:lvl>
    <w:lvl w:ilvl="7" w:tplc="CEBEEEDA">
      <w:start w:val="1"/>
      <w:numFmt w:val="bullet"/>
      <w:lvlText w:val="o"/>
      <w:lvlJc w:val="left"/>
      <w:pPr>
        <w:ind w:left="5760" w:hanging="360"/>
      </w:pPr>
      <w:rPr>
        <w:rFonts w:ascii="Courier New" w:hAnsi="Courier New" w:hint="default"/>
      </w:rPr>
    </w:lvl>
    <w:lvl w:ilvl="8" w:tplc="CC22DAD4">
      <w:start w:val="1"/>
      <w:numFmt w:val="bullet"/>
      <w:lvlText w:val=""/>
      <w:lvlJc w:val="left"/>
      <w:pPr>
        <w:ind w:left="6480" w:hanging="360"/>
      </w:pPr>
      <w:rPr>
        <w:rFonts w:ascii="Wingdings" w:hAnsi="Wingdings" w:hint="default"/>
      </w:rPr>
    </w:lvl>
  </w:abstractNum>
  <w:num w:numId="1" w16cid:durableId="1652706984">
    <w:abstractNumId w:val="1"/>
  </w:num>
  <w:num w:numId="2" w16cid:durableId="135229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38"/>
    <w:rsid w:val="0005E31F"/>
    <w:rsid w:val="00060FFE"/>
    <w:rsid w:val="000F4EF8"/>
    <w:rsid w:val="00130287"/>
    <w:rsid w:val="00236961"/>
    <w:rsid w:val="002544D4"/>
    <w:rsid w:val="00267C7A"/>
    <w:rsid w:val="00487138"/>
    <w:rsid w:val="00604F24"/>
    <w:rsid w:val="006D109A"/>
    <w:rsid w:val="00746008"/>
    <w:rsid w:val="00787A04"/>
    <w:rsid w:val="008B55EF"/>
    <w:rsid w:val="00C26F75"/>
    <w:rsid w:val="00C47BAD"/>
    <w:rsid w:val="00C705BD"/>
    <w:rsid w:val="00C9457D"/>
    <w:rsid w:val="00CF3276"/>
    <w:rsid w:val="0110566E"/>
    <w:rsid w:val="01EF0925"/>
    <w:rsid w:val="031D9631"/>
    <w:rsid w:val="03A7B153"/>
    <w:rsid w:val="03DE2600"/>
    <w:rsid w:val="048CD9F9"/>
    <w:rsid w:val="065EFC3B"/>
    <w:rsid w:val="06703D45"/>
    <w:rsid w:val="067A7D16"/>
    <w:rsid w:val="06F0CEFB"/>
    <w:rsid w:val="0715C6C2"/>
    <w:rsid w:val="085BF8F0"/>
    <w:rsid w:val="0FD4F8F9"/>
    <w:rsid w:val="10D8258A"/>
    <w:rsid w:val="12F72D2D"/>
    <w:rsid w:val="13CB96A1"/>
    <w:rsid w:val="1408335C"/>
    <w:rsid w:val="15D3103B"/>
    <w:rsid w:val="16304CF0"/>
    <w:rsid w:val="17F2CDDE"/>
    <w:rsid w:val="18F1C4FA"/>
    <w:rsid w:val="1A025A04"/>
    <w:rsid w:val="1D0774E9"/>
    <w:rsid w:val="1EC051E2"/>
    <w:rsid w:val="204440A3"/>
    <w:rsid w:val="216F2F0F"/>
    <w:rsid w:val="21AD6768"/>
    <w:rsid w:val="2291058F"/>
    <w:rsid w:val="252C3436"/>
    <w:rsid w:val="2667B02E"/>
    <w:rsid w:val="276476B2"/>
    <w:rsid w:val="27E01F90"/>
    <w:rsid w:val="27F8259B"/>
    <w:rsid w:val="290636A4"/>
    <w:rsid w:val="290E2484"/>
    <w:rsid w:val="29C1A9F4"/>
    <w:rsid w:val="2A378FD3"/>
    <w:rsid w:val="2C2FA49D"/>
    <w:rsid w:val="2CCDFBE0"/>
    <w:rsid w:val="2DC182CD"/>
    <w:rsid w:val="2E46B5F4"/>
    <w:rsid w:val="300E9274"/>
    <w:rsid w:val="30284058"/>
    <w:rsid w:val="3090B03B"/>
    <w:rsid w:val="317A8D6A"/>
    <w:rsid w:val="34E9F11D"/>
    <w:rsid w:val="35370524"/>
    <w:rsid w:val="3685C17E"/>
    <w:rsid w:val="382191DF"/>
    <w:rsid w:val="3B5C3EC1"/>
    <w:rsid w:val="3B700718"/>
    <w:rsid w:val="3B711C63"/>
    <w:rsid w:val="3C77B1AA"/>
    <w:rsid w:val="3D66333F"/>
    <w:rsid w:val="3E90D363"/>
    <w:rsid w:val="3EF95AC8"/>
    <w:rsid w:val="3F6C57FA"/>
    <w:rsid w:val="3F74718A"/>
    <w:rsid w:val="3F7CA8D0"/>
    <w:rsid w:val="418926C8"/>
    <w:rsid w:val="41D7B2C7"/>
    <w:rsid w:val="4247CE6A"/>
    <w:rsid w:val="44A918D8"/>
    <w:rsid w:val="452AB489"/>
    <w:rsid w:val="45502A27"/>
    <w:rsid w:val="45DC1782"/>
    <w:rsid w:val="45E3B30E"/>
    <w:rsid w:val="468C5A7C"/>
    <w:rsid w:val="47E0B99A"/>
    <w:rsid w:val="488DF192"/>
    <w:rsid w:val="499549CC"/>
    <w:rsid w:val="49AD69E3"/>
    <w:rsid w:val="4A081F4B"/>
    <w:rsid w:val="4B493A44"/>
    <w:rsid w:val="4D9C7B4B"/>
    <w:rsid w:val="4EE96976"/>
    <w:rsid w:val="4F0A3F34"/>
    <w:rsid w:val="519C125E"/>
    <w:rsid w:val="51CAC600"/>
    <w:rsid w:val="52B93285"/>
    <w:rsid w:val="54215F2A"/>
    <w:rsid w:val="54ED5D4F"/>
    <w:rsid w:val="578968EF"/>
    <w:rsid w:val="5A130524"/>
    <w:rsid w:val="5AFB8DAA"/>
    <w:rsid w:val="5C6014CB"/>
    <w:rsid w:val="5F40B97E"/>
    <w:rsid w:val="5FF3F687"/>
    <w:rsid w:val="60EC8064"/>
    <w:rsid w:val="613385EE"/>
    <w:rsid w:val="64B96026"/>
    <w:rsid w:val="651DDCD3"/>
    <w:rsid w:val="65B05988"/>
    <w:rsid w:val="6678B5C7"/>
    <w:rsid w:val="6764BDA2"/>
    <w:rsid w:val="677C4562"/>
    <w:rsid w:val="6845748A"/>
    <w:rsid w:val="69C20913"/>
    <w:rsid w:val="6B92BDCA"/>
    <w:rsid w:val="6C16EFEC"/>
    <w:rsid w:val="6C82E6A0"/>
    <w:rsid w:val="6EFD94A3"/>
    <w:rsid w:val="70CD8C1A"/>
    <w:rsid w:val="715C08B5"/>
    <w:rsid w:val="71730508"/>
    <w:rsid w:val="72353565"/>
    <w:rsid w:val="73619CC2"/>
    <w:rsid w:val="73F2BE4B"/>
    <w:rsid w:val="74423276"/>
    <w:rsid w:val="754C5A44"/>
    <w:rsid w:val="772A5F0D"/>
    <w:rsid w:val="7A1FCB67"/>
    <w:rsid w:val="7E8D6384"/>
    <w:rsid w:val="7E929A6B"/>
    <w:rsid w:val="7F815783"/>
    <w:rsid w:val="7FF7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6E6B"/>
  <w15:chartTrackingRefBased/>
  <w15:docId w15:val="{9A2A8288-095E-4678-8A7A-2B970317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2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4F24"/>
    <w:pPr>
      <w:spacing w:before="100" w:beforeAutospacing="1" w:after="100" w:afterAutospacing="1"/>
    </w:pPr>
    <w:rPr>
      <w:rFonts w:ascii="Times New Roman" w:eastAsia="Times New Roman" w:hAnsi="Times New Roman" w:cs="Times New Roman"/>
      <w:kern w:val="0"/>
      <w:lang w:val="en-IN" w:eastAsia="en-IN"/>
      <w14:ligatures w14:val="none"/>
    </w:rPr>
  </w:style>
  <w:style w:type="character" w:customStyle="1" w:styleId="normaltextrun">
    <w:name w:val="normaltextrun"/>
    <w:basedOn w:val="DefaultParagraphFont"/>
    <w:rsid w:val="00604F24"/>
  </w:style>
  <w:style w:type="character" w:customStyle="1" w:styleId="eop">
    <w:name w:val="eop"/>
    <w:basedOn w:val="DefaultParagraphFont"/>
    <w:rsid w:val="00604F24"/>
  </w:style>
  <w:style w:type="character" w:customStyle="1" w:styleId="tabchar">
    <w:name w:val="tabchar"/>
    <w:basedOn w:val="DefaultParagraphFont"/>
    <w:rsid w:val="00604F24"/>
  </w:style>
  <w:style w:type="paragraph" w:styleId="Header">
    <w:name w:val="header"/>
    <w:basedOn w:val="Normal"/>
    <w:link w:val="HeaderChar"/>
    <w:uiPriority w:val="99"/>
    <w:unhideWhenUsed/>
    <w:rsid w:val="00604F24"/>
    <w:pPr>
      <w:tabs>
        <w:tab w:val="center" w:pos="4513"/>
        <w:tab w:val="right" w:pos="9026"/>
      </w:tabs>
    </w:pPr>
  </w:style>
  <w:style w:type="character" w:customStyle="1" w:styleId="HeaderChar">
    <w:name w:val="Header Char"/>
    <w:basedOn w:val="DefaultParagraphFont"/>
    <w:link w:val="Header"/>
    <w:uiPriority w:val="99"/>
    <w:rsid w:val="00604F24"/>
    <w:rPr>
      <w:sz w:val="24"/>
      <w:szCs w:val="24"/>
      <w:lang w:val="en-US"/>
    </w:rPr>
  </w:style>
  <w:style w:type="paragraph" w:styleId="Footer">
    <w:name w:val="footer"/>
    <w:basedOn w:val="Normal"/>
    <w:link w:val="FooterChar"/>
    <w:uiPriority w:val="99"/>
    <w:unhideWhenUsed/>
    <w:rsid w:val="00604F24"/>
    <w:pPr>
      <w:tabs>
        <w:tab w:val="center" w:pos="4513"/>
        <w:tab w:val="right" w:pos="9026"/>
      </w:tabs>
    </w:pPr>
  </w:style>
  <w:style w:type="character" w:customStyle="1" w:styleId="FooterChar">
    <w:name w:val="Footer Char"/>
    <w:basedOn w:val="DefaultParagraphFont"/>
    <w:link w:val="Footer"/>
    <w:uiPriority w:val="99"/>
    <w:rsid w:val="00604F24"/>
    <w:rPr>
      <w:sz w:val="24"/>
      <w:szCs w:val="24"/>
      <w:lang w:val="en-US"/>
    </w:rPr>
  </w:style>
  <w:style w:type="character" w:customStyle="1" w:styleId="wacimagecontainer">
    <w:name w:val="wacimagecontainer"/>
    <w:basedOn w:val="DefaultParagraphFont"/>
    <w:rsid w:val="00604F2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manoharan</dc:creator>
  <cp:keywords/>
  <dc:description/>
  <cp:lastModifiedBy>Martinez, Myalinda</cp:lastModifiedBy>
  <cp:revision>9</cp:revision>
  <dcterms:created xsi:type="dcterms:W3CDTF">2023-12-01T05:49:00Z</dcterms:created>
  <dcterms:modified xsi:type="dcterms:W3CDTF">2023-12-01T19:10:00Z</dcterms:modified>
</cp:coreProperties>
</file>