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6D" w:rsidRDefault="00DB6A6D" w:rsidP="00DB6A6D">
      <w:pPr>
        <w:rPr>
          <w:rFonts w:ascii="Arial" w:hAnsi="Arial" w:cs="Arial"/>
          <w:b/>
          <w:i/>
        </w:rPr>
      </w:pPr>
      <w:r w:rsidRPr="00DB6A6D">
        <w:rPr>
          <w:rFonts w:ascii="Arial" w:hAnsi="Arial" w:cs="Arial"/>
          <w:b/>
          <w:i/>
        </w:rPr>
        <w:t>What’s in it for you?</w:t>
      </w:r>
    </w:p>
    <w:p w:rsidR="00DB6A6D" w:rsidRPr="00DB6A6D" w:rsidRDefault="00DB6A6D" w:rsidP="00DB6A6D">
      <w:pPr>
        <w:rPr>
          <w:rFonts w:ascii="Arial" w:hAnsi="Arial" w:cs="Arial"/>
          <w:b/>
          <w:i/>
        </w:rPr>
      </w:pPr>
    </w:p>
    <w:p w:rsidR="00F602AF" w:rsidRPr="00962FE9" w:rsidRDefault="00F602AF" w:rsidP="00F602AF">
      <w:pPr>
        <w:jc w:val="center"/>
        <w:rPr>
          <w:rFonts w:ascii="Arial" w:hAnsi="Arial" w:cs="Arial"/>
          <w:b/>
          <w:u w:val="single"/>
        </w:rPr>
      </w:pPr>
      <w:r w:rsidRPr="00962FE9">
        <w:rPr>
          <w:rFonts w:ascii="Arial" w:hAnsi="Arial" w:cs="Arial"/>
          <w:b/>
          <w:u w:val="single"/>
        </w:rPr>
        <w:t>USATF Officials Certification Benefits</w:t>
      </w:r>
    </w:p>
    <w:p w:rsidR="00F602AF" w:rsidRPr="009A12D2" w:rsidRDefault="00F602AF" w:rsidP="00F602AF">
      <w:pPr>
        <w:pStyle w:val="ListParagraph"/>
        <w:numPr>
          <w:ilvl w:val="0"/>
          <w:numId w:val="3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9A12D2">
        <w:rPr>
          <w:rFonts w:ascii="Arial" w:hAnsi="Arial" w:cs="Arial"/>
          <w:sz w:val="20"/>
          <w:szCs w:val="20"/>
        </w:rPr>
        <w:t>ationally recognized USATF certification</w:t>
      </w:r>
    </w:p>
    <w:p w:rsidR="00F602AF" w:rsidRPr="009A12D2" w:rsidRDefault="00F602AF" w:rsidP="00F602AF">
      <w:pPr>
        <w:pStyle w:val="ListParagraph"/>
        <w:numPr>
          <w:ilvl w:val="0"/>
          <w:numId w:val="3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>Certified official photo ID card and pin</w:t>
      </w:r>
    </w:p>
    <w:p w:rsidR="00F602AF" w:rsidRPr="009A12D2" w:rsidRDefault="00F602AF" w:rsidP="00F602AF">
      <w:pPr>
        <w:pStyle w:val="ListParagraph"/>
        <w:numPr>
          <w:ilvl w:val="0"/>
          <w:numId w:val="3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>Insurance – liability coverage (bodily/personal injury, property damage, and legal representation) for officials or volunteers at any organized competition (sanctioned or not)</w:t>
      </w:r>
    </w:p>
    <w:p w:rsidR="00F602AF" w:rsidRPr="009A12D2" w:rsidRDefault="00F602AF" w:rsidP="00F602AF">
      <w:pPr>
        <w:pStyle w:val="ListParagraph"/>
        <w:numPr>
          <w:ilvl w:val="0"/>
          <w:numId w:val="3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>Access to officials’ training materials and training clinics</w:t>
      </w:r>
    </w:p>
    <w:p w:rsidR="00F602AF" w:rsidRDefault="00F602AF" w:rsidP="00F602AF">
      <w:pPr>
        <w:pStyle w:val="ListParagraph"/>
        <w:numPr>
          <w:ilvl w:val="0"/>
          <w:numId w:val="3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 xml:space="preserve">Eligibility to officiate at USATF national championships and other major competitions </w:t>
      </w:r>
    </w:p>
    <w:p w:rsidR="00F602AF" w:rsidRPr="009A12D2" w:rsidRDefault="00F602AF" w:rsidP="00F602AF">
      <w:pPr>
        <w:pStyle w:val="ListParagraph"/>
        <w:spacing w:after="120" w:line="240" w:lineRule="auto"/>
        <w:ind w:left="630"/>
        <w:rPr>
          <w:rFonts w:ascii="Arial" w:hAnsi="Arial" w:cs="Arial"/>
          <w:sz w:val="20"/>
          <w:szCs w:val="20"/>
        </w:rPr>
      </w:pPr>
    </w:p>
    <w:p w:rsidR="00F602AF" w:rsidRPr="009A12D2" w:rsidRDefault="00F602AF" w:rsidP="00F602AF">
      <w:pPr>
        <w:spacing w:after="120" w:line="240" w:lineRule="auto"/>
        <w:jc w:val="center"/>
        <w:rPr>
          <w:rFonts w:ascii="Arial" w:hAnsi="Arial" w:cs="Arial"/>
          <w:b/>
          <w:u w:val="single"/>
        </w:rPr>
      </w:pPr>
      <w:r w:rsidRPr="009A12D2">
        <w:rPr>
          <w:rFonts w:ascii="Arial" w:hAnsi="Arial" w:cs="Arial"/>
          <w:b/>
          <w:u w:val="single"/>
        </w:rPr>
        <w:t>USATF Membership Benefits</w:t>
      </w:r>
    </w:p>
    <w:p w:rsidR="00F602AF" w:rsidRDefault="00F602AF" w:rsidP="00F602AF">
      <w:pPr>
        <w:pStyle w:val="ListParagraph"/>
        <w:numPr>
          <w:ilvl w:val="0"/>
          <w:numId w:val="2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Eligibility for USATF officials’ certification</w:t>
      </w:r>
    </w:p>
    <w:p w:rsidR="00F602AF" w:rsidRPr="009A12D2" w:rsidRDefault="00F602AF" w:rsidP="00F602AF">
      <w:pPr>
        <w:pStyle w:val="ListParagraph"/>
        <w:numPr>
          <w:ilvl w:val="0"/>
          <w:numId w:val="2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>Eligibility to compete in USATF sanctioned competitions</w:t>
      </w:r>
    </w:p>
    <w:p w:rsidR="00F602AF" w:rsidRPr="009A12D2" w:rsidRDefault="00F602AF" w:rsidP="00F602AF">
      <w:pPr>
        <w:pStyle w:val="ListParagraph"/>
        <w:numPr>
          <w:ilvl w:val="0"/>
          <w:numId w:val="2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>Insurance - accidental bodily injury and death coverage during travel to/from and participation in USATF sanctioned meets and USATF club practices</w:t>
      </w:r>
    </w:p>
    <w:p w:rsidR="00F602AF" w:rsidRPr="009A12D2" w:rsidRDefault="00F602AF" w:rsidP="00F602AF">
      <w:pPr>
        <w:pStyle w:val="ListParagraph"/>
        <w:numPr>
          <w:ilvl w:val="0"/>
          <w:numId w:val="2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>Subscription to USATF magazine “Fast Forward”</w:t>
      </w:r>
    </w:p>
    <w:p w:rsidR="00F602AF" w:rsidRPr="009A12D2" w:rsidRDefault="00F602AF" w:rsidP="00F602AF">
      <w:pPr>
        <w:pStyle w:val="ListParagraph"/>
        <w:numPr>
          <w:ilvl w:val="0"/>
          <w:numId w:val="2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9A12D2">
        <w:rPr>
          <w:rFonts w:ascii="Arial" w:hAnsi="Arial" w:cs="Arial"/>
          <w:sz w:val="20"/>
          <w:szCs w:val="20"/>
        </w:rPr>
        <w:t>iscount</w:t>
      </w:r>
      <w:r>
        <w:rPr>
          <w:rFonts w:ascii="Arial" w:hAnsi="Arial" w:cs="Arial"/>
          <w:sz w:val="20"/>
          <w:szCs w:val="20"/>
        </w:rPr>
        <w:t>s</w:t>
      </w:r>
      <w:r w:rsidRPr="009A12D2">
        <w:rPr>
          <w:rFonts w:ascii="Arial" w:hAnsi="Arial" w:cs="Arial"/>
          <w:sz w:val="20"/>
          <w:szCs w:val="20"/>
        </w:rPr>
        <w:t xml:space="preserve"> on logo merchandise from the USATF online store</w:t>
      </w:r>
    </w:p>
    <w:p w:rsidR="00F602AF" w:rsidRPr="009A12D2" w:rsidRDefault="00F602AF" w:rsidP="00F602AF">
      <w:pPr>
        <w:pStyle w:val="ListParagraph"/>
        <w:numPr>
          <w:ilvl w:val="0"/>
          <w:numId w:val="2"/>
        </w:numPr>
        <w:spacing w:after="120" w:line="240" w:lineRule="auto"/>
        <w:ind w:left="630" w:hanging="450"/>
        <w:rPr>
          <w:rFonts w:ascii="Arial" w:hAnsi="Arial" w:cs="Arial"/>
          <w:sz w:val="20"/>
          <w:szCs w:val="20"/>
        </w:rPr>
      </w:pPr>
      <w:r w:rsidRPr="009A12D2">
        <w:rPr>
          <w:rFonts w:ascii="Arial" w:hAnsi="Arial" w:cs="Arial"/>
          <w:sz w:val="20"/>
          <w:szCs w:val="20"/>
        </w:rPr>
        <w:t>Discounts on running merchandise, books, magazines, and videos</w:t>
      </w:r>
    </w:p>
    <w:p w:rsidR="00F602AF" w:rsidRDefault="00F602AF" w:rsidP="00F602AF">
      <w:pPr>
        <w:pStyle w:val="ListParagraph"/>
        <w:numPr>
          <w:ilvl w:val="0"/>
          <w:numId w:val="2"/>
        </w:numPr>
        <w:spacing w:after="120" w:line="240" w:lineRule="auto"/>
        <w:ind w:left="630" w:hanging="450"/>
        <w:rPr>
          <w:rFonts w:ascii="Arial" w:hAnsi="Arial" w:cs="Arial"/>
        </w:rPr>
      </w:pPr>
      <w:r w:rsidRPr="009A12D2">
        <w:rPr>
          <w:rFonts w:ascii="Arial" w:hAnsi="Arial" w:cs="Arial"/>
          <w:sz w:val="20"/>
          <w:szCs w:val="20"/>
        </w:rPr>
        <w:t>Discounts on hotels and car rentals</w:t>
      </w:r>
    </w:p>
    <w:p w:rsidR="00F602AF" w:rsidRDefault="00F602AF" w:rsidP="00F602AF">
      <w:pPr>
        <w:jc w:val="both"/>
      </w:pPr>
    </w:p>
    <w:p w:rsidR="00F602AF" w:rsidRDefault="00F602AF" w:rsidP="00F602AF"/>
    <w:p w:rsidR="00F602AF" w:rsidRDefault="00F602AF" w:rsidP="00F602AF"/>
    <w:p w:rsidR="00DB6A6D" w:rsidRDefault="00F602AF" w:rsidP="00F602AF">
      <w:pPr>
        <w:spacing w:after="40" w:line="240" w:lineRule="auto"/>
        <w:jc w:val="center"/>
        <w:rPr>
          <w:rFonts w:ascii="Arial" w:hAnsi="Arial" w:cs="Arial"/>
        </w:rPr>
      </w:pPr>
      <w:r w:rsidRPr="00F602AF">
        <w:rPr>
          <w:rFonts w:ascii="Arial" w:hAnsi="Arial" w:cs="Arial"/>
        </w:rPr>
        <w:t xml:space="preserve">The </w:t>
      </w:r>
    </w:p>
    <w:p w:rsidR="00DB6A6D" w:rsidRDefault="00CE6C68" w:rsidP="00F602AF">
      <w:pPr>
        <w:spacing w:after="40" w:line="24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[ </w:t>
      </w:r>
      <w:proofErr w:type="spellStart"/>
      <w:r w:rsidR="00F960FB" w:rsidRPr="00F960FB">
        <w:rPr>
          <w:rFonts w:ascii="Arial" w:hAnsi="Arial" w:cs="Arial"/>
          <w:highlight w:val="yellow"/>
        </w:rPr>
        <w:t>Xxxxxxxxx</w:t>
      </w:r>
      <w:proofErr w:type="spellEnd"/>
      <w:proofErr w:type="gramEnd"/>
      <w:r>
        <w:rPr>
          <w:rFonts w:ascii="Arial" w:hAnsi="Arial" w:cs="Arial"/>
        </w:rPr>
        <w:t xml:space="preserve"> ]</w:t>
      </w:r>
      <w:r w:rsidR="00F602AF" w:rsidRPr="00F602AF">
        <w:rPr>
          <w:rFonts w:ascii="Arial" w:hAnsi="Arial" w:cs="Arial"/>
        </w:rPr>
        <w:t xml:space="preserve"> Association</w:t>
      </w:r>
    </w:p>
    <w:p w:rsidR="00F602AF" w:rsidRDefault="00F602AF" w:rsidP="00F602AF">
      <w:pPr>
        <w:spacing w:after="4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invites</w:t>
      </w:r>
      <w:proofErr w:type="gramEnd"/>
      <w:r>
        <w:rPr>
          <w:rFonts w:ascii="Arial" w:hAnsi="Arial" w:cs="Arial"/>
        </w:rPr>
        <w:t xml:space="preserve"> you to </w:t>
      </w:r>
    </w:p>
    <w:p w:rsidR="00F602AF" w:rsidRPr="00DB6A6D" w:rsidRDefault="00F602AF" w:rsidP="00F602AF">
      <w:pPr>
        <w:spacing w:after="40" w:line="240" w:lineRule="auto"/>
        <w:jc w:val="center"/>
        <w:rPr>
          <w:rFonts w:ascii="Eye glass" w:hAnsi="Eye glass" w:cs="Arial"/>
          <w:b/>
          <w:sz w:val="48"/>
          <w:szCs w:val="48"/>
        </w:rPr>
      </w:pPr>
      <w:r w:rsidRPr="00DB6A6D">
        <w:rPr>
          <w:rFonts w:ascii="Eye glass" w:hAnsi="Eye glass" w:cs="Arial"/>
          <w:b/>
          <w:sz w:val="48"/>
          <w:szCs w:val="48"/>
        </w:rPr>
        <w:t>Join Us!</w:t>
      </w:r>
    </w:p>
    <w:p w:rsidR="00F602AF" w:rsidRDefault="00F602AF" w:rsidP="00F602AF">
      <w:pPr>
        <w:spacing w:after="40" w:line="240" w:lineRule="auto"/>
        <w:jc w:val="center"/>
        <w:rPr>
          <w:rFonts w:ascii="Arial" w:hAnsi="Arial" w:cs="Arial"/>
        </w:rPr>
      </w:pPr>
    </w:p>
    <w:p w:rsidR="00F602AF" w:rsidRPr="00F602AF" w:rsidRDefault="00DB6A6D" w:rsidP="00F602AF">
      <w:pPr>
        <w:spacing w:after="40" w:line="24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F602AF">
        <w:rPr>
          <w:rFonts w:ascii="Arial" w:hAnsi="Arial" w:cs="Arial"/>
        </w:rPr>
        <w:t>s</w:t>
      </w:r>
      <w:proofErr w:type="gramEnd"/>
      <w:r w:rsidR="00F602AF">
        <w:rPr>
          <w:rFonts w:ascii="Arial" w:hAnsi="Arial" w:cs="Arial"/>
        </w:rPr>
        <w:t xml:space="preserve"> we support track and field for youth, open, masters and ability athletes both locally and nationally!</w:t>
      </w:r>
    </w:p>
    <w:p w:rsidR="00F602AF" w:rsidRPr="00F602AF" w:rsidRDefault="00F602AF" w:rsidP="00F602AF">
      <w:pPr>
        <w:spacing w:after="40" w:line="240" w:lineRule="auto"/>
        <w:jc w:val="center"/>
        <w:rPr>
          <w:rFonts w:ascii="Arial" w:hAnsi="Arial" w:cs="Arial"/>
          <w:sz w:val="18"/>
          <w:szCs w:val="18"/>
          <w:u w:val="single"/>
        </w:rPr>
      </w:pPr>
    </w:p>
    <w:p w:rsidR="00DB6A6D" w:rsidRDefault="00F602AF" w:rsidP="00F602AF">
      <w:pPr>
        <w:spacing w:after="0" w:line="240" w:lineRule="auto"/>
        <w:jc w:val="center"/>
        <w:rPr>
          <w:rFonts w:ascii="Arial" w:hAnsi="Arial" w:cs="Arial"/>
        </w:rPr>
      </w:pPr>
      <w:r w:rsidRPr="00BA5DE6">
        <w:rPr>
          <w:rFonts w:ascii="Arial" w:hAnsi="Arial" w:cs="Arial"/>
        </w:rPr>
        <w:t xml:space="preserve">For more information, </w:t>
      </w:r>
    </w:p>
    <w:p w:rsidR="00F602AF" w:rsidRPr="00BA5DE6" w:rsidRDefault="00F602AF" w:rsidP="00F602AF">
      <w:pPr>
        <w:spacing w:after="0" w:line="240" w:lineRule="auto"/>
        <w:jc w:val="center"/>
        <w:rPr>
          <w:rFonts w:ascii="Arial" w:hAnsi="Arial" w:cs="Arial"/>
        </w:rPr>
      </w:pPr>
      <w:proofErr w:type="gramStart"/>
      <w:r w:rsidRPr="00BA5DE6">
        <w:rPr>
          <w:rFonts w:ascii="Arial" w:hAnsi="Arial" w:cs="Arial"/>
        </w:rPr>
        <w:t>contact</w:t>
      </w:r>
      <w:proofErr w:type="gramEnd"/>
      <w:r w:rsidRPr="00BA5D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our </w:t>
      </w:r>
      <w:r w:rsidRPr="00BA5DE6">
        <w:rPr>
          <w:rFonts w:ascii="Arial" w:hAnsi="Arial" w:cs="Arial"/>
        </w:rPr>
        <w:t>Officials’ Chair:</w:t>
      </w:r>
    </w:p>
    <w:p w:rsidR="00F602AF" w:rsidRPr="00BA5DE6" w:rsidRDefault="00F602AF" w:rsidP="00F602AF">
      <w:pPr>
        <w:spacing w:after="0" w:line="240" w:lineRule="auto"/>
        <w:jc w:val="center"/>
        <w:rPr>
          <w:rFonts w:ascii="Arial" w:hAnsi="Arial" w:cs="Arial"/>
          <w:u w:val="single"/>
        </w:rPr>
      </w:pPr>
    </w:p>
    <w:p w:rsidR="00F602AF" w:rsidRPr="00F84939" w:rsidRDefault="00CE6C68" w:rsidP="00F602A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 w:rsidRPr="00F960FB">
        <w:rPr>
          <w:rFonts w:ascii="Arial" w:hAnsi="Arial" w:cs="Arial"/>
          <w:highlight w:val="yellow"/>
        </w:rPr>
        <w:t>name</w:t>
      </w:r>
      <w:proofErr w:type="gramEnd"/>
      <w:r>
        <w:rPr>
          <w:rFonts w:ascii="Arial" w:hAnsi="Arial" w:cs="Arial"/>
        </w:rPr>
        <w:t>]</w:t>
      </w:r>
    </w:p>
    <w:p w:rsidR="00F602AF" w:rsidRDefault="002E22A5" w:rsidP="00F602AF">
      <w:pPr>
        <w:spacing w:after="0" w:line="240" w:lineRule="auto"/>
        <w:jc w:val="center"/>
        <w:rPr>
          <w:rFonts w:ascii="Arial" w:hAnsi="Arial" w:cs="Arial"/>
        </w:rPr>
      </w:pPr>
      <w:hyperlink r:id="rId7" w:history="1">
        <w:r w:rsidR="00CE6C68" w:rsidRPr="00F960FB">
          <w:rPr>
            <w:rStyle w:val="Hyperlink"/>
            <w:rFonts w:ascii="Arial" w:hAnsi="Arial" w:cs="Arial"/>
            <w:highlight w:val="yellow"/>
          </w:rPr>
          <w:t>[</w:t>
        </w:r>
        <w:proofErr w:type="gramStart"/>
        <w:r w:rsidR="00CE6C68" w:rsidRPr="00F960FB">
          <w:rPr>
            <w:rStyle w:val="Hyperlink"/>
            <w:rFonts w:ascii="Arial" w:hAnsi="Arial" w:cs="Arial"/>
            <w:highlight w:val="yellow"/>
          </w:rPr>
          <w:t>email</w:t>
        </w:r>
        <w:proofErr w:type="gramEnd"/>
      </w:hyperlink>
      <w:r w:rsidR="00CE6C68" w:rsidRPr="00F960FB">
        <w:rPr>
          <w:rStyle w:val="Hyperlink"/>
          <w:rFonts w:ascii="Arial" w:hAnsi="Arial" w:cs="Arial"/>
          <w:highlight w:val="yellow"/>
        </w:rPr>
        <w:t xml:space="preserve"> address</w:t>
      </w:r>
      <w:r w:rsidR="00CE6C68">
        <w:rPr>
          <w:rStyle w:val="Hyperlink"/>
          <w:rFonts w:ascii="Arial" w:hAnsi="Arial" w:cs="Arial"/>
        </w:rPr>
        <w:t>]</w:t>
      </w:r>
    </w:p>
    <w:p w:rsidR="00E236CA" w:rsidRDefault="00CE6C68" w:rsidP="00F602A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F960FB" w:rsidRPr="00F960FB">
        <w:rPr>
          <w:rFonts w:ascii="Arial" w:hAnsi="Arial" w:cs="Arial"/>
          <w:highlight w:val="yellow"/>
        </w:rPr>
        <w:t>Phone number</w:t>
      </w:r>
      <w:r>
        <w:rPr>
          <w:rFonts w:ascii="Arial" w:hAnsi="Arial" w:cs="Arial"/>
        </w:rPr>
        <w:t>]</w:t>
      </w:r>
    </w:p>
    <w:p w:rsidR="00DB6A6D" w:rsidRDefault="00DB6A6D" w:rsidP="00F602AF">
      <w:pPr>
        <w:spacing w:after="0" w:line="240" w:lineRule="auto"/>
        <w:jc w:val="center"/>
        <w:rPr>
          <w:rFonts w:ascii="Arial" w:hAnsi="Arial" w:cs="Arial"/>
        </w:rPr>
      </w:pPr>
    </w:p>
    <w:p w:rsidR="00747AA6" w:rsidRDefault="002E22A5" w:rsidP="00E236CA">
      <w:pPr>
        <w:jc w:val="center"/>
        <w:rPr>
          <w:noProof/>
        </w:rPr>
      </w:pPr>
      <w:hyperlink r:id="rId8" w:history="1">
        <w:r w:rsidR="00CE6C68" w:rsidRPr="00F960FB">
          <w:rPr>
            <w:rStyle w:val="Hyperlink"/>
            <w:highlight w:val="yellow"/>
          </w:rPr>
          <w:t>[</w:t>
        </w:r>
        <w:proofErr w:type="gramStart"/>
        <w:r w:rsidR="00CE6C68" w:rsidRPr="00F960FB">
          <w:rPr>
            <w:rStyle w:val="Hyperlink"/>
            <w:highlight w:val="yellow"/>
          </w:rPr>
          <w:t>association</w:t>
        </w:r>
        <w:proofErr w:type="gramEnd"/>
      </w:hyperlink>
      <w:r w:rsidR="00CE6C68" w:rsidRPr="00F960FB">
        <w:rPr>
          <w:rStyle w:val="Hyperlink"/>
          <w:highlight w:val="yellow"/>
        </w:rPr>
        <w:t xml:space="preserve"> website</w:t>
      </w:r>
      <w:r w:rsidR="00CE6C68">
        <w:rPr>
          <w:rStyle w:val="Hyperlink"/>
        </w:rPr>
        <w:t>]</w:t>
      </w:r>
      <w:bookmarkStart w:id="0" w:name="_GoBack"/>
      <w:bookmarkEnd w:id="0"/>
    </w:p>
    <w:p w:rsidR="00747AA6" w:rsidRDefault="00DB6A6D" w:rsidP="00DB6A6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081226" cy="1409700"/>
            <wp:effectExtent l="19050" t="0" r="462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TF1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34" cy="14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CA" w:rsidRDefault="00EF0153" w:rsidP="00DB6A6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28650" cy="628650"/>
            <wp:effectExtent l="19050" t="0" r="0" b="0"/>
            <wp:docPr id="2" name="Picture 1" descr="C:\Users\Richard\AppData\Local\Microsoft\Windows\Temporary Internet Files\Content.Outlook\M2C892E4\o6q1r q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AppData\Local\Microsoft\Windows\Temporary Internet Files\Content.Outlook\M2C892E4\o6q1r qr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A6" w:rsidRDefault="00747AA6">
      <w:pPr>
        <w:rPr>
          <w:noProof/>
        </w:rPr>
      </w:pPr>
    </w:p>
    <w:p w:rsidR="00747AA6" w:rsidRDefault="00747AA6" w:rsidP="00747AA6">
      <w:pPr>
        <w:jc w:val="center"/>
      </w:pPr>
      <w:r>
        <w:rPr>
          <w:noProof/>
        </w:rPr>
        <w:drawing>
          <wp:inline distT="0" distB="0" distL="0" distR="0">
            <wp:extent cx="2067560" cy="418147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66" cy="41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FB" w:rsidRPr="00F960FB" w:rsidRDefault="00F960FB" w:rsidP="00F960FB">
      <w:pPr>
        <w:spacing w:after="0" w:line="240" w:lineRule="auto"/>
        <w:jc w:val="center"/>
        <w:rPr>
          <w:rFonts w:ascii="Calibri" w:hAnsi="Calibri" w:cs="Calibri"/>
          <w:b/>
          <w:sz w:val="36"/>
          <w:szCs w:val="36"/>
        </w:rPr>
      </w:pPr>
      <w:r w:rsidRPr="00F960FB">
        <w:rPr>
          <w:rFonts w:ascii="Calibri" w:hAnsi="Calibri" w:cs="Calibri"/>
          <w:b/>
          <w:sz w:val="36"/>
          <w:szCs w:val="36"/>
        </w:rPr>
        <w:t xml:space="preserve">Become a </w:t>
      </w:r>
    </w:p>
    <w:p w:rsidR="00F960FB" w:rsidRPr="00F960FB" w:rsidRDefault="00F960FB" w:rsidP="00F960FB">
      <w:pPr>
        <w:spacing w:after="0" w:line="240" w:lineRule="auto"/>
        <w:jc w:val="center"/>
        <w:rPr>
          <w:rFonts w:ascii="Calibri" w:hAnsi="Calibri" w:cs="Calibri"/>
          <w:b/>
          <w:sz w:val="36"/>
          <w:szCs w:val="36"/>
        </w:rPr>
      </w:pPr>
      <w:r w:rsidRPr="00F960FB">
        <w:rPr>
          <w:rFonts w:ascii="Calibri" w:hAnsi="Calibri" w:cs="Calibri"/>
          <w:b/>
          <w:sz w:val="36"/>
          <w:szCs w:val="36"/>
        </w:rPr>
        <w:t xml:space="preserve">USA Track &amp; Field </w:t>
      </w:r>
    </w:p>
    <w:p w:rsidR="00747AA6" w:rsidRPr="00747AA6" w:rsidRDefault="00F960FB" w:rsidP="00F960FB">
      <w:pPr>
        <w:spacing w:after="0" w:line="240" w:lineRule="auto"/>
        <w:jc w:val="center"/>
        <w:rPr>
          <w:rFonts w:ascii="Eye glass" w:hAnsi="Eye glass"/>
          <w:noProof/>
          <w:sz w:val="52"/>
          <w:szCs w:val="52"/>
        </w:rPr>
      </w:pPr>
      <w:r w:rsidRPr="00F960FB">
        <w:rPr>
          <w:rFonts w:ascii="Calibri" w:hAnsi="Calibri" w:cs="Calibri"/>
          <w:b/>
          <w:sz w:val="36"/>
          <w:szCs w:val="36"/>
        </w:rPr>
        <w:t>Certified Official</w:t>
      </w:r>
      <w:r w:rsidR="00747AA6" w:rsidRPr="00F960FB">
        <w:rPr>
          <w:rFonts w:ascii="Eye glass" w:hAnsi="Eye glass"/>
          <w:b/>
          <w:noProof/>
          <w:sz w:val="36"/>
          <w:szCs w:val="36"/>
        </w:rPr>
        <w:t xml:space="preserve"> </w:t>
      </w:r>
      <w:r w:rsidR="00747AA6" w:rsidRPr="00747AA6">
        <w:rPr>
          <w:rFonts w:ascii="Eye glass" w:hAnsi="Eye glass"/>
          <w:sz w:val="52"/>
          <w:szCs w:val="52"/>
        </w:rPr>
        <w:br w:type="page"/>
      </w:r>
    </w:p>
    <w:p w:rsidR="00747AA6" w:rsidRPr="00E718E5" w:rsidRDefault="00747AA6" w:rsidP="00747A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718E5">
        <w:rPr>
          <w:rFonts w:ascii="Arial" w:hAnsi="Arial" w:cs="Arial"/>
          <w:b/>
          <w:sz w:val="28"/>
          <w:szCs w:val="28"/>
        </w:rPr>
        <w:lastRenderedPageBreak/>
        <w:t>Officiating Track &amp; Field</w:t>
      </w:r>
    </w:p>
    <w:p w:rsidR="00747AA6" w:rsidRDefault="00747AA6" w:rsidP="00747AA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33"/>
          <w:szCs w:val="33"/>
        </w:rPr>
      </w:pPr>
    </w:p>
    <w:p w:rsidR="00F602AF" w:rsidRPr="00F602A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F602AF">
        <w:rPr>
          <w:rFonts w:ascii="Arial" w:hAnsi="Arial" w:cs="Arial"/>
          <w:b/>
          <w:i/>
          <w:color w:val="000000"/>
          <w:sz w:val="20"/>
          <w:szCs w:val="20"/>
        </w:rPr>
        <w:t>Without you, there can’t be a meet . . . .</w:t>
      </w:r>
    </w:p>
    <w:p w:rsidR="00F602AF" w:rsidRDefault="00F602AF" w:rsidP="00747A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47AA6" w:rsidRPr="00E718E5" w:rsidRDefault="00747AA6" w:rsidP="00747A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color w:val="000000"/>
          <w:sz w:val="20"/>
          <w:szCs w:val="20"/>
        </w:rPr>
        <w:t xml:space="preserve">The sport of track </w:t>
      </w:r>
      <w:r>
        <w:rPr>
          <w:rFonts w:ascii="Arial" w:hAnsi="Arial" w:cs="Arial"/>
          <w:color w:val="000000"/>
          <w:sz w:val="20"/>
          <w:szCs w:val="20"/>
        </w:rPr>
        <w:t>and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 field depends on dedicated volunteers </w:t>
      </w:r>
      <w:r>
        <w:rPr>
          <w:rFonts w:ascii="Arial" w:hAnsi="Arial" w:cs="Arial"/>
          <w:color w:val="000000"/>
          <w:sz w:val="20"/>
          <w:szCs w:val="20"/>
        </w:rPr>
        <w:t>to conduct its competitions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>Apart from</w:t>
      </w:r>
      <w:r w:rsidRPr="00E718E5">
        <w:rPr>
          <w:rFonts w:ascii="Arial" w:hAnsi="Arial" w:cs="Arial"/>
          <w:sz w:val="20"/>
          <w:szCs w:val="20"/>
        </w:rPr>
        <w:t xml:space="preserve"> competing as an athlete or serving as a coach, there</w:t>
      </w:r>
      <w:r>
        <w:rPr>
          <w:rFonts w:ascii="Arial" w:hAnsi="Arial" w:cs="Arial"/>
          <w:sz w:val="20"/>
          <w:szCs w:val="20"/>
        </w:rPr>
        <w:t>’</w:t>
      </w:r>
      <w:r w:rsidRPr="00E718E5">
        <w:rPr>
          <w:rFonts w:ascii="Arial" w:hAnsi="Arial" w:cs="Arial"/>
          <w:sz w:val="20"/>
          <w:szCs w:val="20"/>
        </w:rPr>
        <w:t xml:space="preserve">s no better way to be involved with </w:t>
      </w:r>
      <w:r>
        <w:rPr>
          <w:rFonts w:ascii="Arial" w:hAnsi="Arial" w:cs="Arial"/>
          <w:sz w:val="20"/>
          <w:szCs w:val="20"/>
        </w:rPr>
        <w:t>the sport</w:t>
      </w:r>
      <w:r w:rsidRPr="00E718E5">
        <w:rPr>
          <w:rFonts w:ascii="Arial" w:hAnsi="Arial" w:cs="Arial"/>
          <w:sz w:val="20"/>
          <w:szCs w:val="20"/>
        </w:rPr>
        <w:t xml:space="preserve"> than serving as an official.</w:t>
      </w:r>
      <w:r>
        <w:rPr>
          <w:rFonts w:ascii="Arial" w:hAnsi="Arial" w:cs="Arial"/>
          <w:sz w:val="20"/>
          <w:szCs w:val="20"/>
        </w:rPr>
        <w:t xml:space="preserve"> </w:t>
      </w:r>
      <w:r w:rsidRPr="00E718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Officials</w:t>
      </w:r>
      <w:r w:rsidRPr="00E718E5">
        <w:rPr>
          <w:rFonts w:ascii="Arial" w:hAnsi="Arial" w:cs="Arial"/>
          <w:sz w:val="20"/>
          <w:szCs w:val="20"/>
        </w:rPr>
        <w:t xml:space="preserve"> not only have the best spots to see some of America's greatest athletes, they</w:t>
      </w:r>
      <w:r>
        <w:rPr>
          <w:rFonts w:ascii="Arial" w:hAnsi="Arial" w:cs="Arial"/>
          <w:sz w:val="20"/>
          <w:szCs w:val="20"/>
        </w:rPr>
        <w:t>’</w:t>
      </w:r>
      <w:r w:rsidRPr="00E718E5">
        <w:rPr>
          <w:rFonts w:ascii="Arial" w:hAnsi="Arial" w:cs="Arial"/>
          <w:sz w:val="20"/>
          <w:szCs w:val="20"/>
        </w:rPr>
        <w:t xml:space="preserve">re a vital part of every track and field meet. </w:t>
      </w:r>
      <w:r>
        <w:rPr>
          <w:rFonts w:ascii="Arial" w:hAnsi="Arial" w:cs="Arial"/>
          <w:sz w:val="20"/>
          <w:szCs w:val="20"/>
        </w:rPr>
        <w:t>Track</w:t>
      </w:r>
      <w:r w:rsidRPr="00E718E5">
        <w:rPr>
          <w:rFonts w:ascii="Arial" w:hAnsi="Arial" w:cs="Arial"/>
          <w:sz w:val="20"/>
          <w:szCs w:val="20"/>
        </w:rPr>
        <w:t xml:space="preserve"> meet</w:t>
      </w:r>
      <w:r>
        <w:rPr>
          <w:rFonts w:ascii="Arial" w:hAnsi="Arial" w:cs="Arial"/>
          <w:sz w:val="20"/>
          <w:szCs w:val="20"/>
        </w:rPr>
        <w:t>s require</w:t>
      </w:r>
      <w:r w:rsidRPr="00E718E5">
        <w:rPr>
          <w:rFonts w:ascii="Arial" w:hAnsi="Arial" w:cs="Arial"/>
          <w:sz w:val="20"/>
          <w:szCs w:val="20"/>
        </w:rPr>
        <w:t xml:space="preserve"> dozens of volunteer officials who work together to...</w:t>
      </w:r>
    </w:p>
    <w:p w:rsidR="00747AA6" w:rsidRPr="00E718E5" w:rsidRDefault="00747AA6" w:rsidP="00747A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47AA6" w:rsidRPr="00E718E5" w:rsidRDefault="00747AA6" w:rsidP="00747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sz w:val="20"/>
          <w:szCs w:val="20"/>
        </w:rPr>
        <w:t xml:space="preserve">Ensure the </w:t>
      </w:r>
      <w:r w:rsidRPr="00E718E5">
        <w:rPr>
          <w:rFonts w:ascii="Arial" w:hAnsi="Arial" w:cs="Arial"/>
          <w:b/>
          <w:bCs/>
          <w:sz w:val="20"/>
          <w:szCs w:val="20"/>
        </w:rPr>
        <w:t xml:space="preserve">SAFETY </w:t>
      </w:r>
      <w:r w:rsidRPr="00E718E5">
        <w:rPr>
          <w:rFonts w:ascii="Arial" w:hAnsi="Arial" w:cs="Arial"/>
          <w:sz w:val="20"/>
          <w:szCs w:val="20"/>
        </w:rPr>
        <w:t xml:space="preserve">of the athletes, coaches, spectators, and other officials; </w:t>
      </w:r>
    </w:p>
    <w:p w:rsidR="00747AA6" w:rsidRDefault="00747AA6" w:rsidP="00747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sz w:val="20"/>
          <w:szCs w:val="20"/>
        </w:rPr>
        <w:t xml:space="preserve">Ensure every event is conducted </w:t>
      </w:r>
      <w:r w:rsidRPr="00E718E5">
        <w:rPr>
          <w:rFonts w:ascii="Arial" w:hAnsi="Arial" w:cs="Arial"/>
          <w:b/>
          <w:bCs/>
          <w:sz w:val="20"/>
          <w:szCs w:val="20"/>
        </w:rPr>
        <w:t xml:space="preserve">FAIRLY, </w:t>
      </w:r>
      <w:r w:rsidRPr="00E718E5">
        <w:rPr>
          <w:rFonts w:ascii="Arial" w:hAnsi="Arial" w:cs="Arial"/>
          <w:sz w:val="20"/>
          <w:szCs w:val="20"/>
        </w:rPr>
        <w:t>by the rules and procedures that govern the meet</w:t>
      </w:r>
      <w:r>
        <w:rPr>
          <w:rFonts w:ascii="Arial" w:hAnsi="Arial" w:cs="Arial"/>
          <w:sz w:val="20"/>
          <w:szCs w:val="20"/>
        </w:rPr>
        <w:t>,</w:t>
      </w:r>
      <w:r w:rsidRPr="00E718E5">
        <w:rPr>
          <w:rFonts w:ascii="Arial" w:hAnsi="Arial" w:cs="Arial"/>
          <w:sz w:val="20"/>
          <w:szCs w:val="20"/>
        </w:rPr>
        <w:t xml:space="preserve"> and that no athlete has an unfair advantage or is at an unfair disadvantage so that every athlete has the opportunity to compete to the best of their ability.</w:t>
      </w:r>
    </w:p>
    <w:p w:rsidR="00747AA6" w:rsidRPr="00E718E5" w:rsidRDefault="00747AA6" w:rsidP="00747AA6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747AA6" w:rsidRDefault="00747AA6" w:rsidP="00747A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718E5">
        <w:rPr>
          <w:rFonts w:ascii="Arial" w:hAnsi="Arial" w:cs="Arial"/>
          <w:color w:val="000000"/>
          <w:sz w:val="20"/>
          <w:szCs w:val="20"/>
        </w:rPr>
        <w:t>If you're already assisting with competition, our certification process can help improve your skills and lead to work at larger meets such as regional and national championships throughout the country - as is done by several of our veteran officials.</w:t>
      </w:r>
    </w:p>
    <w:p w:rsidR="00F602AF" w:rsidRDefault="00F602AF" w:rsidP="00747A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602AF" w:rsidRPr="00E718E5" w:rsidRDefault="00F602AF" w:rsidP="00F602AF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8E5">
        <w:rPr>
          <w:rFonts w:ascii="Arial" w:hAnsi="Arial" w:cs="Arial"/>
          <w:b/>
          <w:color w:val="000000"/>
          <w:sz w:val="28"/>
          <w:szCs w:val="28"/>
        </w:rPr>
        <w:t>USATF Certification &amp; Training</w:t>
      </w:r>
    </w:p>
    <w:p w:rsidR="00F602AF" w:rsidRDefault="00F602AF" w:rsidP="00F602AF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F602AF" w:rsidRPr="00F602AF" w:rsidRDefault="00F602AF" w:rsidP="00F602AF">
      <w:pPr>
        <w:spacing w:after="0" w:line="240" w:lineRule="auto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F602AF">
        <w:rPr>
          <w:rFonts w:ascii="Arial" w:hAnsi="Arial" w:cs="Arial"/>
          <w:b/>
          <w:i/>
          <w:color w:val="000000"/>
          <w:sz w:val="20"/>
          <w:szCs w:val="20"/>
        </w:rPr>
        <w:t>Without you, we can’t have the best officials in the world . . . .</w:t>
      </w:r>
    </w:p>
    <w:p w:rsidR="00F602AF" w:rsidRDefault="00F602AF" w:rsidP="00F602AF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602AF" w:rsidRPr="00E718E5" w:rsidRDefault="00F602AF" w:rsidP="00F602AF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USA Track and Field (USATF) is the national governing body for the sport in the United States.  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Training and certification of officials is central to </w:t>
      </w:r>
      <w:r>
        <w:rPr>
          <w:rFonts w:ascii="Arial" w:hAnsi="Arial" w:cs="Arial"/>
          <w:color w:val="000000"/>
          <w:sz w:val="20"/>
          <w:szCs w:val="20"/>
        </w:rPr>
        <w:t>USATF’s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 goal of ensuring safe and fair competitive opportunities for athletes.  </w:t>
      </w:r>
    </w:p>
    <w:p w:rsidR="00F602AF" w:rsidRPr="00E718E5" w:rsidRDefault="00F602AF" w:rsidP="00F602AF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602AF" w:rsidRPr="00E718E5" w:rsidRDefault="00F602AF" w:rsidP="00F602AF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718E5">
        <w:rPr>
          <w:rFonts w:ascii="Arial" w:hAnsi="Arial" w:cs="Arial"/>
          <w:color w:val="000000"/>
          <w:sz w:val="20"/>
          <w:szCs w:val="20"/>
        </w:rPr>
        <w:t xml:space="preserve">Officials typically receive both classroom </w:t>
      </w:r>
      <w:r>
        <w:rPr>
          <w:rFonts w:ascii="Arial" w:hAnsi="Arial" w:cs="Arial"/>
          <w:color w:val="000000"/>
          <w:sz w:val="20"/>
          <w:szCs w:val="20"/>
        </w:rPr>
        <w:t>(a certification clinic) and on-the-job training,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 plus access to a substantial library of resources including best practices for every track &amp; field event and officiating position.</w:t>
      </w:r>
    </w:p>
    <w:p w:rsidR="00F602AF" w:rsidRPr="00E718E5" w:rsidRDefault="00F602AF" w:rsidP="00F602AF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602AF" w:rsidRPr="00E718E5" w:rsidRDefault="00F602AF" w:rsidP="00F602AF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718E5">
        <w:rPr>
          <w:rFonts w:ascii="Arial" w:hAnsi="Arial" w:cs="Arial"/>
          <w:color w:val="000000"/>
          <w:sz w:val="20"/>
          <w:szCs w:val="20"/>
        </w:rPr>
        <w:t>Officials are certified on an overall basis, and also for specific event skills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 in one of </w:t>
      </w:r>
      <w:r w:rsidR="00F960FB">
        <w:rPr>
          <w:rFonts w:ascii="Arial" w:hAnsi="Arial" w:cs="Arial"/>
          <w:color w:val="000000"/>
          <w:sz w:val="20"/>
          <w:szCs w:val="20"/>
        </w:rPr>
        <w:t>four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 progressive levels of certification.  As an official gains experience, exposure to correct officiating practices, and additional training, </w:t>
      </w:r>
      <w:r>
        <w:rPr>
          <w:rFonts w:ascii="Arial" w:hAnsi="Arial" w:cs="Arial"/>
          <w:color w:val="000000"/>
          <w:sz w:val="20"/>
          <w:szCs w:val="20"/>
        </w:rPr>
        <w:t>they may be advanced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 to the next level.  Advancement is</w:t>
      </w:r>
      <w:r>
        <w:rPr>
          <w:rFonts w:ascii="Arial" w:hAnsi="Arial" w:cs="Arial"/>
          <w:color w:val="000000"/>
          <w:sz w:val="20"/>
          <w:szCs w:val="20"/>
        </w:rPr>
        <w:t>n’</w:t>
      </w:r>
      <w:r w:rsidRPr="00E718E5">
        <w:rPr>
          <w:rFonts w:ascii="Arial" w:hAnsi="Arial" w:cs="Arial"/>
          <w:color w:val="000000"/>
          <w:sz w:val="20"/>
          <w:szCs w:val="20"/>
        </w:rPr>
        <w:t xml:space="preserve">t automatic; it's earned through service and demonstrated proficiency.  </w:t>
      </w:r>
    </w:p>
    <w:p w:rsidR="00D86F19" w:rsidRDefault="00D86F19" w:rsidP="00AB3F3F"/>
    <w:p w:rsidR="00F602AF" w:rsidRPr="00E718E5" w:rsidRDefault="00F602AF" w:rsidP="00F602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718E5">
        <w:rPr>
          <w:rFonts w:ascii="Arial" w:hAnsi="Arial" w:cs="Arial"/>
          <w:b/>
          <w:sz w:val="28"/>
          <w:szCs w:val="28"/>
        </w:rPr>
        <w:t>Officiating Areas</w:t>
      </w:r>
    </w:p>
    <w:p w:rsidR="00F602AF" w:rsidRDefault="00F602AF" w:rsidP="00F602AF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33"/>
          <w:szCs w:val="33"/>
        </w:rPr>
      </w:pPr>
    </w:p>
    <w:p w:rsidR="00F602AF" w:rsidRPr="00F602A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F602AF">
        <w:rPr>
          <w:rFonts w:ascii="Arial" w:hAnsi="Arial" w:cs="Arial"/>
          <w:b/>
          <w:i/>
          <w:sz w:val="20"/>
          <w:szCs w:val="20"/>
        </w:rPr>
        <w:t>Without you, we can’t provide the best officiating for every event, for every athlete, at every level . . . .</w:t>
      </w:r>
    </w:p>
    <w:p w:rsidR="00F602A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602AF" w:rsidRPr="00E718E5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sz w:val="20"/>
          <w:szCs w:val="20"/>
        </w:rPr>
        <w:t>Every meet requires dozens of officials. As a track and field official, you’ll have the opportunity to work in several different areas. The best officials are able to work in a variety of areas.</w:t>
      </w:r>
    </w:p>
    <w:p w:rsidR="00F602AF" w:rsidRPr="00FA05D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02AF" w:rsidRPr="00E718E5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b/>
          <w:bCs/>
          <w:sz w:val="20"/>
          <w:szCs w:val="20"/>
        </w:rPr>
        <w:t xml:space="preserve">Clerks </w:t>
      </w:r>
      <w:r w:rsidRPr="00E718E5">
        <w:rPr>
          <w:rFonts w:ascii="Arial" w:hAnsi="Arial" w:cs="Arial"/>
          <w:bCs/>
          <w:sz w:val="20"/>
          <w:szCs w:val="20"/>
        </w:rPr>
        <w:t xml:space="preserve">-- </w:t>
      </w:r>
      <w:r w:rsidRPr="00E718E5">
        <w:rPr>
          <w:rFonts w:ascii="Arial" w:hAnsi="Arial" w:cs="Arial"/>
          <w:sz w:val="20"/>
          <w:szCs w:val="20"/>
        </w:rPr>
        <w:t xml:space="preserve">Clerks organize the running events and keep the meet running on schedule. They gather and hold athletes, check uniforms, issue hip numbers, </w:t>
      </w:r>
      <w:r>
        <w:rPr>
          <w:rFonts w:ascii="Arial" w:hAnsi="Arial" w:cs="Arial"/>
          <w:sz w:val="20"/>
          <w:szCs w:val="20"/>
        </w:rPr>
        <w:t xml:space="preserve">provide final instructions on lanes, break lines, and advancement, </w:t>
      </w:r>
      <w:r w:rsidRPr="00E718E5">
        <w:rPr>
          <w:rFonts w:ascii="Arial" w:hAnsi="Arial" w:cs="Arial"/>
          <w:sz w:val="20"/>
          <w:szCs w:val="20"/>
        </w:rPr>
        <w:t>and escort them to the starting line for their races.</w:t>
      </w:r>
    </w:p>
    <w:p w:rsidR="00F602AF" w:rsidRPr="00FA05D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02AF" w:rsidRPr="00E718E5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b/>
          <w:bCs/>
          <w:sz w:val="20"/>
          <w:szCs w:val="20"/>
        </w:rPr>
        <w:t xml:space="preserve">Field Judges </w:t>
      </w:r>
      <w:r w:rsidRPr="00E718E5">
        <w:rPr>
          <w:rFonts w:ascii="Arial" w:hAnsi="Arial" w:cs="Arial"/>
          <w:bCs/>
          <w:sz w:val="20"/>
          <w:szCs w:val="20"/>
        </w:rPr>
        <w:t xml:space="preserve">-- </w:t>
      </w:r>
      <w:r w:rsidRPr="00E718E5">
        <w:rPr>
          <w:rFonts w:ascii="Arial" w:hAnsi="Arial" w:cs="Arial"/>
          <w:sz w:val="20"/>
          <w:szCs w:val="20"/>
        </w:rPr>
        <w:t xml:space="preserve">Field judges set up venues and conduct </w:t>
      </w:r>
      <w:r>
        <w:rPr>
          <w:rFonts w:ascii="Arial" w:hAnsi="Arial" w:cs="Arial"/>
          <w:sz w:val="20"/>
          <w:szCs w:val="20"/>
        </w:rPr>
        <w:t xml:space="preserve">field event </w:t>
      </w:r>
      <w:r w:rsidRPr="00E718E5">
        <w:rPr>
          <w:rFonts w:ascii="Arial" w:hAnsi="Arial" w:cs="Arial"/>
          <w:sz w:val="20"/>
          <w:szCs w:val="20"/>
        </w:rPr>
        <w:t xml:space="preserve">competitions (time, mark, </w:t>
      </w:r>
      <w:proofErr w:type="gramStart"/>
      <w:r w:rsidRPr="00E718E5">
        <w:rPr>
          <w:rFonts w:ascii="Arial" w:hAnsi="Arial" w:cs="Arial"/>
          <w:sz w:val="20"/>
          <w:szCs w:val="20"/>
        </w:rPr>
        <w:t>measure</w:t>
      </w:r>
      <w:proofErr w:type="gramEnd"/>
      <w:r w:rsidRPr="00E718E5">
        <w:rPr>
          <w:rFonts w:ascii="Arial" w:hAnsi="Arial" w:cs="Arial"/>
          <w:sz w:val="20"/>
          <w:szCs w:val="20"/>
        </w:rPr>
        <w:t>, record) in vertical jump</w:t>
      </w:r>
      <w:r>
        <w:rPr>
          <w:rFonts w:ascii="Arial" w:hAnsi="Arial" w:cs="Arial"/>
          <w:sz w:val="20"/>
          <w:szCs w:val="20"/>
        </w:rPr>
        <w:t>s, horizontal jumps, and throws</w:t>
      </w:r>
      <w:r w:rsidRPr="00E718E5">
        <w:rPr>
          <w:rFonts w:ascii="Arial" w:hAnsi="Arial" w:cs="Arial"/>
          <w:sz w:val="20"/>
          <w:szCs w:val="20"/>
        </w:rPr>
        <w:t>.</w:t>
      </w:r>
    </w:p>
    <w:p w:rsidR="00F602AF" w:rsidRPr="00FA05D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02AF" w:rsidRPr="00E718E5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b/>
          <w:bCs/>
          <w:sz w:val="20"/>
          <w:szCs w:val="20"/>
        </w:rPr>
        <w:t xml:space="preserve">Umpires </w:t>
      </w:r>
      <w:r w:rsidRPr="00E718E5">
        <w:rPr>
          <w:rFonts w:ascii="Arial" w:hAnsi="Arial" w:cs="Arial"/>
          <w:bCs/>
          <w:sz w:val="20"/>
          <w:szCs w:val="20"/>
        </w:rPr>
        <w:t xml:space="preserve">-- </w:t>
      </w:r>
      <w:r w:rsidRPr="00E718E5">
        <w:rPr>
          <w:rFonts w:ascii="Arial" w:hAnsi="Arial" w:cs="Arial"/>
          <w:sz w:val="20"/>
          <w:szCs w:val="20"/>
        </w:rPr>
        <w:t>Umpires detect and report any violations or unusual incidents in the running events. These could include lane violations, relay violations, contact between runners, and more.</w:t>
      </w:r>
    </w:p>
    <w:p w:rsidR="00F602AF" w:rsidRPr="00FA05D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02AF" w:rsidRPr="00E718E5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b/>
          <w:sz w:val="20"/>
          <w:szCs w:val="20"/>
        </w:rPr>
        <w:t xml:space="preserve">Starters </w:t>
      </w:r>
      <w:r w:rsidRPr="00E718E5">
        <w:rPr>
          <w:rFonts w:ascii="Arial" w:hAnsi="Arial" w:cs="Arial"/>
          <w:sz w:val="20"/>
          <w:szCs w:val="20"/>
        </w:rPr>
        <w:t>–</w:t>
      </w:r>
      <w:r w:rsidRPr="00E718E5">
        <w:rPr>
          <w:rFonts w:ascii="Arial" w:hAnsi="Arial" w:cs="Arial"/>
          <w:b/>
          <w:sz w:val="20"/>
          <w:szCs w:val="20"/>
        </w:rPr>
        <w:t xml:space="preserve"> </w:t>
      </w:r>
      <w:r w:rsidRPr="00E718E5">
        <w:rPr>
          <w:rFonts w:ascii="Arial" w:hAnsi="Arial" w:cs="Arial"/>
          <w:sz w:val="20"/>
          <w:szCs w:val="20"/>
        </w:rPr>
        <w:t>Starters control the start of all races, ensuring fair starts.</w:t>
      </w:r>
    </w:p>
    <w:p w:rsidR="00F602AF" w:rsidRPr="00FA05DF" w:rsidRDefault="00F602AF" w:rsidP="00F602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02AF" w:rsidRPr="00E718E5" w:rsidRDefault="00F602AF" w:rsidP="00F602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b/>
          <w:bCs/>
          <w:sz w:val="20"/>
          <w:szCs w:val="20"/>
        </w:rPr>
        <w:t xml:space="preserve">Marshals </w:t>
      </w:r>
      <w:r w:rsidRPr="00E718E5">
        <w:rPr>
          <w:rFonts w:ascii="Arial" w:hAnsi="Arial" w:cs="Arial"/>
          <w:bCs/>
          <w:sz w:val="20"/>
          <w:szCs w:val="20"/>
        </w:rPr>
        <w:t xml:space="preserve">-- </w:t>
      </w:r>
      <w:r>
        <w:rPr>
          <w:rFonts w:ascii="Arial" w:hAnsi="Arial" w:cs="Arial"/>
          <w:sz w:val="20"/>
          <w:szCs w:val="20"/>
        </w:rPr>
        <w:t>M</w:t>
      </w:r>
      <w:r w:rsidRPr="00E718E5">
        <w:rPr>
          <w:rFonts w:ascii="Arial" w:hAnsi="Arial" w:cs="Arial"/>
          <w:sz w:val="20"/>
          <w:szCs w:val="20"/>
        </w:rPr>
        <w:t xml:space="preserve">arshals keep all areas of the track and field clear and unobstructed to meet the needs </w:t>
      </w:r>
      <w:r>
        <w:rPr>
          <w:rFonts w:ascii="Arial" w:hAnsi="Arial" w:cs="Arial"/>
          <w:sz w:val="20"/>
          <w:szCs w:val="20"/>
        </w:rPr>
        <w:t xml:space="preserve">of, </w:t>
      </w:r>
      <w:r w:rsidRPr="00E718E5">
        <w:rPr>
          <w:rFonts w:ascii="Arial" w:hAnsi="Arial" w:cs="Arial"/>
          <w:sz w:val="20"/>
          <w:szCs w:val="20"/>
        </w:rPr>
        <w:t>and provide for the safety of contestants, officials, and spectators.</w:t>
      </w:r>
    </w:p>
    <w:p w:rsidR="00F602AF" w:rsidRPr="00FA05DF" w:rsidRDefault="00F602AF" w:rsidP="00F602A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02AF" w:rsidRDefault="00F602AF" w:rsidP="00F602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18E5">
        <w:rPr>
          <w:rFonts w:ascii="Arial" w:hAnsi="Arial" w:cs="Arial"/>
          <w:b/>
          <w:sz w:val="20"/>
          <w:szCs w:val="20"/>
        </w:rPr>
        <w:t xml:space="preserve">Specialized Duties </w:t>
      </w:r>
      <w:r w:rsidRPr="00E718E5">
        <w:rPr>
          <w:rFonts w:ascii="Arial" w:hAnsi="Arial" w:cs="Arial"/>
          <w:sz w:val="20"/>
          <w:szCs w:val="20"/>
        </w:rPr>
        <w:t xml:space="preserve">– Officials are also needed to serve as inspectors of implements, operate electronic timing systems, operate wind gauges, and supervise the finish line.  </w:t>
      </w:r>
    </w:p>
    <w:p w:rsidR="00F602AF" w:rsidRDefault="00F602AF" w:rsidP="00AB3F3F"/>
    <w:p w:rsidR="00F602AF" w:rsidRDefault="00F602AF" w:rsidP="00F602A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A692E">
        <w:rPr>
          <w:rFonts w:ascii="Arial" w:hAnsi="Arial" w:cs="Arial"/>
          <w:b/>
          <w:sz w:val="28"/>
          <w:szCs w:val="28"/>
        </w:rPr>
        <w:t>We’d Love to Have You Join Us</w:t>
      </w:r>
    </w:p>
    <w:p w:rsidR="00F602AF" w:rsidRPr="009153A9" w:rsidRDefault="00F602AF" w:rsidP="00F602A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602AF" w:rsidRPr="00F602AF" w:rsidRDefault="00F602AF" w:rsidP="00F602AF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F602AF">
        <w:rPr>
          <w:rFonts w:ascii="Arial" w:hAnsi="Arial" w:cs="Arial"/>
          <w:b/>
          <w:i/>
          <w:sz w:val="20"/>
          <w:szCs w:val="20"/>
        </w:rPr>
        <w:t>Without you, we can’t continue to promote, officiate and support the sport of track and field in the USA . . . .</w:t>
      </w:r>
    </w:p>
    <w:p w:rsidR="00F602AF" w:rsidRDefault="00F602AF" w:rsidP="00F602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602AF" w:rsidRPr="009153A9" w:rsidRDefault="00F602AF" w:rsidP="00F602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Simply get in touch with the local USATF association contact listed on the </w:t>
      </w:r>
      <w:r w:rsidR="00DB6A6D">
        <w:rPr>
          <w:rFonts w:ascii="Arial" w:hAnsi="Arial" w:cs="Arial"/>
          <w:sz w:val="20"/>
          <w:szCs w:val="20"/>
        </w:rPr>
        <w:t>back</w:t>
      </w:r>
      <w:r>
        <w:rPr>
          <w:rFonts w:ascii="Arial" w:hAnsi="Arial" w:cs="Arial"/>
          <w:sz w:val="20"/>
          <w:szCs w:val="20"/>
        </w:rPr>
        <w:t xml:space="preserve"> of this brochure.  We’ll take it from there to get you further information on certification, training, and upcoming competitions.  Thanks</w:t>
      </w:r>
      <w:r w:rsidR="00DB6A6D">
        <w:rPr>
          <w:rFonts w:ascii="Arial" w:hAnsi="Arial" w:cs="Arial"/>
          <w:sz w:val="20"/>
          <w:szCs w:val="20"/>
        </w:rPr>
        <w:t>, and welcome aboard</w:t>
      </w:r>
      <w:r>
        <w:rPr>
          <w:rFonts w:ascii="Arial" w:hAnsi="Arial" w:cs="Arial"/>
          <w:sz w:val="20"/>
          <w:szCs w:val="20"/>
        </w:rPr>
        <w:t>!</w:t>
      </w:r>
    </w:p>
    <w:p w:rsidR="00DB6A6D" w:rsidRDefault="00DB6A6D" w:rsidP="00DB6A6D">
      <w:pPr>
        <w:jc w:val="center"/>
      </w:pPr>
    </w:p>
    <w:p w:rsidR="00F602AF" w:rsidRDefault="00DB6A6D" w:rsidP="00DB6A6D">
      <w:pPr>
        <w:jc w:val="center"/>
      </w:pPr>
      <w:r>
        <w:rPr>
          <w:noProof/>
        </w:rPr>
        <w:drawing>
          <wp:inline distT="0" distB="0" distL="0" distR="0">
            <wp:extent cx="1219200" cy="843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s-in-lin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2AF" w:rsidSect="000A61ED">
      <w:pgSz w:w="15840" w:h="12240" w:orient="landscape"/>
      <w:pgMar w:top="1440" w:right="360" w:bottom="1440" w:left="450" w:header="720" w:footer="720" w:gutter="0"/>
      <w:cols w:num="3" w:space="63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13F" w:rsidRDefault="00C8713F" w:rsidP="000A61ED">
      <w:pPr>
        <w:spacing w:after="0" w:line="240" w:lineRule="auto"/>
      </w:pPr>
      <w:r>
        <w:separator/>
      </w:r>
    </w:p>
  </w:endnote>
  <w:endnote w:type="continuationSeparator" w:id="0">
    <w:p w:rsidR="00C8713F" w:rsidRDefault="00C8713F" w:rsidP="000A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ye glass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13F" w:rsidRDefault="00C8713F" w:rsidP="000A61ED">
      <w:pPr>
        <w:spacing w:after="0" w:line="240" w:lineRule="auto"/>
      </w:pPr>
      <w:r>
        <w:separator/>
      </w:r>
    </w:p>
  </w:footnote>
  <w:footnote w:type="continuationSeparator" w:id="0">
    <w:p w:rsidR="00C8713F" w:rsidRDefault="00C8713F" w:rsidP="000A6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45EC8"/>
    <w:multiLevelType w:val="hybridMultilevel"/>
    <w:tmpl w:val="F0AED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448E9"/>
    <w:multiLevelType w:val="hybridMultilevel"/>
    <w:tmpl w:val="A6A47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86722"/>
    <w:multiLevelType w:val="hybridMultilevel"/>
    <w:tmpl w:val="C0065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F3F"/>
    <w:rsid w:val="000A61ED"/>
    <w:rsid w:val="002C74CD"/>
    <w:rsid w:val="002E22A5"/>
    <w:rsid w:val="006849FD"/>
    <w:rsid w:val="00747AA6"/>
    <w:rsid w:val="009D51A7"/>
    <w:rsid w:val="00AB3F3F"/>
    <w:rsid w:val="00C8713F"/>
    <w:rsid w:val="00CE6C68"/>
    <w:rsid w:val="00D86F19"/>
    <w:rsid w:val="00DB6A6D"/>
    <w:rsid w:val="00DE5E20"/>
    <w:rsid w:val="00E236CA"/>
    <w:rsid w:val="00EF0153"/>
    <w:rsid w:val="00F602AF"/>
    <w:rsid w:val="00F84939"/>
    <w:rsid w:val="00F9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AA6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F602AF"/>
    <w:rPr>
      <w:i/>
      <w:iCs/>
    </w:rPr>
  </w:style>
  <w:style w:type="character" w:styleId="Hyperlink">
    <w:name w:val="Hyperlink"/>
    <w:basedOn w:val="DefaultParagraphFont"/>
    <w:uiPriority w:val="99"/>
    <w:unhideWhenUsed/>
    <w:rsid w:val="00E236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1ED"/>
  </w:style>
  <w:style w:type="paragraph" w:styleId="Footer">
    <w:name w:val="footer"/>
    <w:basedOn w:val="Normal"/>
    <w:link w:val="FooterChar"/>
    <w:uiPriority w:val="99"/>
    <w:unhideWhenUsed/>
    <w:rsid w:val="000A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AA6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F602AF"/>
    <w:rPr>
      <w:i/>
      <w:iCs/>
    </w:rPr>
  </w:style>
  <w:style w:type="character" w:styleId="Hyperlink">
    <w:name w:val="Hyperlink"/>
    <w:basedOn w:val="DefaultParagraphFont"/>
    <w:uiPriority w:val="99"/>
    <w:unhideWhenUsed/>
    <w:rsid w:val="00E236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1ED"/>
  </w:style>
  <w:style w:type="paragraph" w:styleId="Footer">
    <w:name w:val="footer"/>
    <w:basedOn w:val="Normal"/>
    <w:link w:val="FooterChar"/>
    <w:uiPriority w:val="99"/>
    <w:unhideWhenUsed/>
    <w:rsid w:val="000A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tf.org/assoc/threeriv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dlong2@verizon.net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Raffetto</dc:creator>
  <cp:lastModifiedBy>Richard</cp:lastModifiedBy>
  <cp:revision>4</cp:revision>
  <cp:lastPrinted>2012-03-09T14:13:00Z</cp:lastPrinted>
  <dcterms:created xsi:type="dcterms:W3CDTF">2012-08-25T20:25:00Z</dcterms:created>
  <dcterms:modified xsi:type="dcterms:W3CDTF">2012-09-10T02:08:00Z</dcterms:modified>
</cp:coreProperties>
</file>