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Update Description 3 — Executive Summary</w:t>
      </w:r>
    </w:p>
    <w:p>
      <w:r>
        <w:rPr>
          <w:sz w:val="22"/>
        </w:rPr>
        <w:t>Generated: 20251002_1513 (America/New_York)</w:t>
      </w:r>
    </w:p>
    <w:p>
      <w:pPr>
        <w:jc w:val="left"/>
      </w:pPr>
      <w:r>
        <w:rPr>
          <w:b/>
          <w:sz w:val="26"/>
        </w:rPr>
        <w:t>What We've Done So Far</w:t>
      </w:r>
    </w:p>
    <w:p>
      <w:pPr>
        <w:pStyle w:val="ListBullet"/>
      </w:pPr>
      <w:r>
        <w:rPr>
          <w:sz w:val="22"/>
        </w:rPr>
        <w:t>Locked final CSV schema (unchanged; only `descrip3` is updated).</w:t>
      </w:r>
    </w:p>
    <w:p>
      <w:pPr>
        <w:pStyle w:val="ListBullet"/>
      </w:pPr>
      <w:r>
        <w:rPr>
          <w:sz w:val="22"/>
        </w:rPr>
        <w:t>Defined deterministic joins (rowpointer anchor; lookupnm/Part#; prod; fuzzy desc).</w:t>
      </w:r>
    </w:p>
    <w:p>
      <w:pPr>
        <w:pStyle w:val="ListBullet"/>
      </w:pPr>
      <w:r>
        <w:rPr>
          <w:sz w:val="22"/>
        </w:rPr>
        <w:t>Standardized tokenization (lowercase, spaces; dotted threads kept).</w:t>
      </w:r>
    </w:p>
    <w:p>
      <w:pPr>
        <w:pStyle w:val="ListBullet"/>
      </w:pPr>
      <w:r>
        <w:rPr>
          <w:sz w:val="22"/>
        </w:rPr>
        <w:t>Established token packs, trim budget (≤260), and mandatory tokens (core/pline3/specs/legacy).</w:t>
      </w:r>
    </w:p>
    <w:p>
      <w:pPr>
        <w:pStyle w:val="ListBullet"/>
      </w:pPr>
      <w:r>
        <w:rPr>
          <w:sz w:val="22"/>
        </w:rPr>
        <w:t>Cataloged per-line patterns and dictionaries (colors, materials, UOM, families, threads).</w:t>
      </w:r>
    </w:p>
    <w:p>
      <w:pPr>
        <w:pStyle w:val="ListBullet"/>
      </w:pPr>
      <w:r>
        <w:rPr>
          <w:sz w:val="22"/>
        </w:rPr>
        <w:t>Designed QA gates, flags, and a Trim &amp; Budget Report with alerts.</w:t>
      </w:r>
    </w:p>
    <w:p>
      <w:pPr>
        <w:pStyle w:val="ListBullet"/>
      </w:pPr>
      <w:r>
        <w:rPr>
          <w:sz w:val="22"/>
        </w:rPr>
        <w:t>Prepared a findability pilot plan (Top-1 ≥90%, Top-3 =100%).</w:t>
      </w:r>
    </w:p>
    <w:p>
      <w:pPr>
        <w:jc w:val="left"/>
      </w:pPr>
      <w:r>
        <w:rPr>
          <w:b/>
          <w:sz w:val="26"/>
        </w:rPr>
        <w:t>What Happens Next</w:t>
      </w:r>
    </w:p>
    <w:p>
      <w:pPr>
        <w:pStyle w:val="ListNumber"/>
      </w:pPr>
      <w:r>
        <w:rPr>
          <w:sz w:val="22"/>
        </w:rPr>
        <w:t>Approve Deliverables &amp; Re-run Mechanics (Ref #9).</w:t>
      </w:r>
    </w:p>
    <w:p>
      <w:pPr>
        <w:pStyle w:val="ListNumber"/>
      </w:pPr>
      <w:r>
        <w:rPr>
          <w:sz w:val="22"/>
        </w:rPr>
        <w:t>Set up repository skeleton and config templates.</w:t>
      </w:r>
    </w:p>
    <w:p>
      <w:pPr>
        <w:pStyle w:val="ListNumber"/>
      </w:pPr>
      <w:r>
        <w:rPr>
          <w:sz w:val="22"/>
        </w:rPr>
        <w:t>Populate per-line dictionaries for the first two pilot lines.</w:t>
      </w:r>
    </w:p>
    <w:p>
      <w:pPr>
        <w:pStyle w:val="ListNumber"/>
      </w:pPr>
      <w:r>
        <w:rPr>
          <w:sz w:val="22"/>
        </w:rPr>
        <w:t>Run DryRun → review QA → adjust dictionaries if needed.</w:t>
      </w:r>
    </w:p>
    <w:p>
      <w:pPr>
        <w:pStyle w:val="ListNumber"/>
      </w:pPr>
      <w:r>
        <w:rPr>
          <w:sz w:val="22"/>
        </w:rPr>
        <w:t>Run WriteFinal for pilot lines → validate findability.</w:t>
      </w:r>
    </w:p>
    <w:p>
      <w:pPr>
        <w:pStyle w:val="ListNumber"/>
      </w:pPr>
      <w:r>
        <w:rPr>
          <w:sz w:val="22"/>
        </w:rPr>
        <w:t>Scale by product line (repeatable runs; QA each batch).</w:t>
      </w:r>
    </w:p>
    <w:p>
      <w:pPr>
        <w:jc w:val="left"/>
      </w:pPr>
      <w:r>
        <w:rPr>
          <w:b/>
          <w:sz w:val="26"/>
        </w:rPr>
        <w:t>Milestone-Based Build &amp; Validation Plan</w:t>
      </w:r>
    </w:p>
    <w:p>
      <w:pPr>
        <w:pStyle w:val="ListBullet"/>
      </w:pPr>
      <w:r>
        <w:rPr>
          <w:sz w:val="22"/>
        </w:rPr>
        <w:t>Milestone 1: Repo + configs scaffold; schema lock in place.</w:t>
      </w:r>
    </w:p>
    <w:p>
      <w:pPr>
        <w:pStyle w:val="ListBullet"/>
      </w:pPr>
      <w:r>
        <w:rPr>
          <w:sz w:val="22"/>
        </w:rPr>
        <w:t>Milestone 2: Tokenization &amp; pack assembly implemented; unit tests green.</w:t>
      </w:r>
    </w:p>
    <w:p>
      <w:pPr>
        <w:pStyle w:val="ListBullet"/>
      </w:pPr>
      <w:r>
        <w:rPr>
          <w:sz w:val="22"/>
        </w:rPr>
        <w:t>Milestone 3: Joins + enrichment; QA/trim metrics wired; DryRun for pilot lines.</w:t>
      </w:r>
    </w:p>
    <w:p>
      <w:pPr>
        <w:pStyle w:val="ListBullet"/>
      </w:pPr>
      <w:r>
        <w:rPr>
          <w:sz w:val="22"/>
        </w:rPr>
        <w:t>Milestone 4: Pilot approvals; WriteFinal outputs; user validation (counter scenarios).</w:t>
      </w:r>
    </w:p>
    <w:p>
      <w:pPr>
        <w:pStyle w:val="ListBullet"/>
      </w:pPr>
      <w:r>
        <w:rPr>
          <w:sz w:val="22"/>
        </w:rPr>
        <w:t>Milestone 5: Rollout per-line; continuous dictionary tuning as needed.</w:t>
      </w:r>
    </w:p>
    <w:p>
      <w:pPr>
        <w:jc w:val="left"/>
      </w:pPr>
      <w:r>
        <w:rPr>
          <w:b/>
          <w:sz w:val="26"/>
        </w:rPr>
        <w:t>Readiness Criteria (Exit for Each Line)</w:t>
      </w:r>
    </w:p>
    <w:p>
      <w:pPr>
        <w:pStyle w:val="ListBullet"/>
      </w:pPr>
      <w:r>
        <w:rPr>
          <w:sz w:val="22"/>
        </w:rPr>
        <w:t>No High-impact QA blockers; trim% ≤ threshold; p95 length &lt; 245.</w:t>
      </w:r>
    </w:p>
    <w:p>
      <w:pPr>
        <w:pStyle w:val="ListBullet"/>
      </w:pPr>
      <w:r>
        <w:rPr>
          <w:sz w:val="22"/>
        </w:rPr>
        <w:t>Findability pilot hits Top-1 ≥90%, Top-3 =100% for test queries.</w:t>
      </w:r>
    </w:p>
    <w:p>
      <w:pPr>
        <w:pStyle w:val="ListBullet"/>
      </w:pPr>
      <w:r>
        <w:rPr>
          <w:sz w:val="22"/>
        </w:rPr>
        <w:t>Configs, logs, manifests archived with final CSV handoff.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