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Ecommerce Analytics Exercise 1</w:t>
      </w:r>
    </w:p>
    <w:p>
      <w:pPr>
        <w:pStyle w:val="Heading1"/>
      </w:pPr>
      <w:r>
        <w:t>Context</w:t>
      </w:r>
    </w:p>
    <w:p>
      <w:r>
        <w:t>You are analyzing ecommerce transaction data to understand customer preferences.</w:t>
      </w:r>
    </w:p>
    <w:p>
      <w:pPr>
        <w:pStyle w:val="Heading1"/>
      </w:pPr>
      <w:r>
        <w:t>Dataset Description</w:t>
      </w:r>
    </w:p>
    <w:p>
      <w:r>
        <w:t>Dataset contains 100 transactions across multiple product categories.</w:t>
      </w:r>
    </w:p>
    <w:p>
      <w:pPr>
        <w:pStyle w:val="Heading1"/>
      </w:pPr>
      <w:r>
        <w:t>Tasks</w:t>
      </w:r>
    </w:p>
    <w:p>
      <w:r>
        <w:t>1. Identify which product category appears most frequently.</w:t>
        <w:br/>
        <w:t>2. Why is this important for business?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