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Analytics Exercise 2</w:t>
      </w:r>
    </w:p>
    <w:p>
      <w:pPr>
        <w:pStyle w:val="Heading1"/>
      </w:pPr>
      <w:r>
        <w:t>Context</w:t>
      </w:r>
    </w:p>
    <w:p>
      <w:r>
        <w:t>You are analyzing stock performance to evaluate risk and stability.</w:t>
      </w:r>
    </w:p>
    <w:p>
      <w:pPr>
        <w:pStyle w:val="Heading1"/>
      </w:pPr>
      <w:r>
        <w:t>Dataset Description</w:t>
      </w:r>
    </w:p>
    <w:p>
      <w:r>
        <w:t>Dataset contains 60 days of returns for two stocks: one stable and one volatile.</w:t>
      </w:r>
    </w:p>
    <w:p>
      <w:pPr>
        <w:pStyle w:val="Heading1"/>
      </w:pPr>
      <w:r>
        <w:t>Tasks</w:t>
      </w:r>
    </w:p>
    <w:p>
      <w:r>
        <w:t>1. Both stocks may have similar average returns. Are they equally safe?</w:t>
        <w:br/>
        <w:t>2. Explain.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