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Actors: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Leader vehicle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Follower Vehicle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Pilot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Remote controlling device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Obstruction object Sensor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Follower Vehicle Line of Sight Sensor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 Terminology: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Leader Vehicle- The robot that the pilot is directly controlling with the Remote Controlling Device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Follower Vehicle- The robot(s) that autonomously follow the Lead Vehicle.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Pilot- The individual who utilizes the Remote Controlling Device to navigate the Lead Vehicle.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Remote Controlling Device: The tool used to input commands to the Lead Vehicle.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Obstruction Object: Any object that hinders the path of a Follower Vehicle.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Obstruction Object Sensor: The sensor that detects the presence of an Obstruction Object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Line of Sight: The state when a Follower Vehicle directly views the Leader Vehicle.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Follower Vehicle Line of Sight Sensor: The device attached to the Follower Vehicle that maintains and updates if Line of Sight is broken from the Lead Vehicle.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Navigational Log: The data the Lead Vehicle and Follower record to determine relative position.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Home Location: A specified position where any vehicle will be automatically be able to travel.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