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2F4D" w14:textId="77777777" w:rsidR="00202A2B" w:rsidRPr="00317F7A" w:rsidRDefault="00BE51FC">
      <w:pPr>
        <w:pStyle w:val="Heading"/>
      </w:pPr>
      <w:r w:rsidRPr="00317F7A">
        <w:t>RHCSA Sample Exam 2</w:t>
      </w:r>
    </w:p>
    <w:p w14:paraId="31458B32" w14:textId="322724F7" w:rsidR="00202A2B" w:rsidRPr="00317F7A" w:rsidRDefault="00BE51FC">
      <w:pPr>
        <w:pStyle w:val="TA"/>
      </w:pPr>
      <w:r w:rsidRPr="00317F7A">
        <w:t xml:space="preserve">Start with the preconfigured RHEL 9 </w:t>
      </w:r>
      <w:r w:rsidR="00EF4209" w:rsidRPr="00317F7A">
        <w:t xml:space="preserve">system </w:t>
      </w:r>
      <w:r w:rsidRPr="00317F7A">
        <w:t xml:space="preserve">specified in Appendix A. You have a total of 150 minutes to execute the </w:t>
      </w:r>
      <w:r w:rsidR="00EF4209" w:rsidRPr="00317F7A">
        <w:t xml:space="preserve">following </w:t>
      </w:r>
      <w:r w:rsidRPr="00317F7A">
        <w:t>tasks. These tasks must be carried out on server1.example.com unless otherwise instructed.</w:t>
      </w:r>
    </w:p>
    <w:p w14:paraId="2E16E873" w14:textId="5011B9AA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Set the root password to changeme! (note: the existing root password is unknown).</w:t>
      </w:r>
    </w:p>
    <w:p w14:paraId="52DF061B" w14:textId="4D100353" w:rsidR="00F03BEF" w:rsidRPr="00317F7A" w:rsidRDefault="00104A4B">
      <w:pPr>
        <w:pStyle w:val="ListParagraph"/>
        <w:numPr>
          <w:ilvl w:val="0"/>
          <w:numId w:val="2"/>
        </w:numPr>
      </w:pPr>
      <w:r w:rsidRPr="00317F7A">
        <w:t>Configure network settings: set the hostname to server1.example.com, and obtain IP and DNS client settings via DHCP.</w:t>
      </w:r>
    </w:p>
    <w:p w14:paraId="3FE044D1" w14:textId="530C97BB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 xml:space="preserve">Register your system to the Red Hat </w:t>
      </w:r>
      <w:r w:rsidR="00953C09" w:rsidRPr="00317F7A">
        <w:t>Subscription Management</w:t>
      </w:r>
      <w:r w:rsidRPr="00317F7A">
        <w:t xml:space="preserve"> and enable automatic attachment of subscriptions to the system. Install the tmux RPM package.</w:t>
      </w:r>
    </w:p>
    <w:p w14:paraId="19BCD2E1" w14:textId="6B0F5325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Configure a new 500M</w:t>
      </w:r>
      <w:r w:rsidR="00464AD8" w:rsidRPr="00317F7A">
        <w:t>i</w:t>
      </w:r>
      <w:r w:rsidRPr="00317F7A">
        <w:t>B partition in the remaining empty drive space</w:t>
      </w:r>
      <w:r w:rsidR="00104A4B" w:rsidRPr="00317F7A">
        <w:t>.</w:t>
      </w:r>
    </w:p>
    <w:p w14:paraId="7BF2CA1E" w14:textId="78E54E62" w:rsidR="00202A2B" w:rsidRPr="00317F7A" w:rsidRDefault="00104A4B">
      <w:pPr>
        <w:pStyle w:val="ListParagraph"/>
        <w:numPr>
          <w:ilvl w:val="0"/>
          <w:numId w:val="2"/>
        </w:numPr>
      </w:pPr>
      <w:r w:rsidRPr="00317F7A">
        <w:t xml:space="preserve">Format the newly created partition </w:t>
      </w:r>
      <w:r w:rsidR="00953C09" w:rsidRPr="00317F7A">
        <w:t xml:space="preserve">with </w:t>
      </w:r>
      <w:r w:rsidRPr="00317F7A">
        <w:t>t</w:t>
      </w:r>
      <w:r w:rsidR="00953C09" w:rsidRPr="00317F7A">
        <w:t>h</w:t>
      </w:r>
      <w:r w:rsidRPr="00317F7A">
        <w:t xml:space="preserve">e XFS filesystem, and mount it onto a </w:t>
      </w:r>
      <w:r w:rsidR="00953C09" w:rsidRPr="00317F7A">
        <w:t>new</w:t>
      </w:r>
      <w:r w:rsidRPr="00317F7A">
        <w:t xml:space="preserve"> directory named /sysadmins. Configure this filesystem to mount automatically upon the next system boot. Use the UUID of the new volume for this.</w:t>
      </w:r>
    </w:p>
    <w:p w14:paraId="2C40CC92" w14:textId="0D149E52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Create an additional 100M</w:t>
      </w:r>
      <w:r w:rsidR="00464AD8" w:rsidRPr="00317F7A">
        <w:t>i</w:t>
      </w:r>
      <w:r w:rsidRPr="00317F7A">
        <w:t>B of swap space using the remaining empty drive space.</w:t>
      </w:r>
    </w:p>
    <w:p w14:paraId="4CF4D7A0" w14:textId="77777777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Configure the new swap space to moun</w:t>
      </w:r>
      <w:r w:rsidRPr="00317F7A">
        <w:t>t automatically upon the next system boot. Use the UUID of the new volume for this.</w:t>
      </w:r>
    </w:p>
    <w:p w14:paraId="6801061D" w14:textId="79AC17F4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 xml:space="preserve">Identify all files in the /etc directory containing the word </w:t>
      </w:r>
      <w:r w:rsidR="00273A05" w:rsidRPr="00317F7A">
        <w:t>“</w:t>
      </w:r>
      <w:r w:rsidRPr="00317F7A">
        <w:t>redhat</w:t>
      </w:r>
      <w:r w:rsidR="00273A05" w:rsidRPr="00317F7A">
        <w:t>”</w:t>
      </w:r>
      <w:r w:rsidRPr="00317F7A">
        <w:t xml:space="preserve"> and save their full filenames in a file named /root/etc-redhat.txt.</w:t>
      </w:r>
    </w:p>
    <w:p w14:paraId="0A548372" w14:textId="22BF6B2B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Set up the following users: linus,</w:t>
      </w:r>
      <w:r w:rsidRPr="00317F7A">
        <w:t xml:space="preserve"> richard, mark, </w:t>
      </w:r>
      <w:r w:rsidR="00273A05" w:rsidRPr="00317F7A">
        <w:t xml:space="preserve">and </w:t>
      </w:r>
      <w:r w:rsidRPr="00317F7A">
        <w:t>bill. Set their passwords to redhat123.</w:t>
      </w:r>
      <w:r w:rsidR="008A7D40" w:rsidRPr="00317F7A">
        <w:t xml:space="preserve"> Block users bill and richard from accessing the /sysadmins directory while granting access to linus and mark.</w:t>
      </w:r>
    </w:p>
    <w:p w14:paraId="67435805" w14:textId="77777777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Set up the automounter and configure it to read the DVD located in the /misc/dvd direc</w:t>
      </w:r>
      <w:r w:rsidRPr="00317F7A">
        <w:t>tory.</w:t>
      </w:r>
    </w:p>
    <w:p w14:paraId="1D94AD15" w14:textId="77777777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Configure the system to boot into the multi-user target by default.</w:t>
      </w:r>
    </w:p>
    <w:p w14:paraId="6BC0BC5E" w14:textId="6D24D708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Set up time synchronization to get the time from the NTP server</w:t>
      </w:r>
      <w:r w:rsidR="00953C09" w:rsidRPr="00317F7A">
        <w:t xml:space="preserve"> pool</w:t>
      </w:r>
      <w:r w:rsidRPr="00317F7A">
        <w:t xml:space="preserve"> time.google.com.</w:t>
      </w:r>
    </w:p>
    <w:p w14:paraId="5C0755C3" w14:textId="77777777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Ensure SELinux is configured in permissive mode.</w:t>
      </w:r>
    </w:p>
    <w:p w14:paraId="2071FE2C" w14:textId="03541437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Configure the system to mount the tester1.examp</w:t>
      </w:r>
      <w:r w:rsidRPr="00317F7A">
        <w:t>le.com:/</w:t>
      </w:r>
      <w:r w:rsidR="00556708" w:rsidRPr="00317F7A">
        <w:t>exports/</w:t>
      </w:r>
      <w:r w:rsidRPr="00317F7A">
        <w:t>nfsshare volume automatically at boot on the /mnt/nfs mount point on server1.example.com.</w:t>
      </w:r>
    </w:p>
    <w:p w14:paraId="503099C7" w14:textId="58BEADD2" w:rsidR="00202A2B" w:rsidRPr="00317F7A" w:rsidRDefault="00514793">
      <w:pPr>
        <w:pStyle w:val="ListParagraph"/>
        <w:numPr>
          <w:ilvl w:val="0"/>
          <w:numId w:val="2"/>
        </w:numPr>
      </w:pPr>
      <w:r w:rsidRPr="00317F7A">
        <w:lastRenderedPageBreak/>
        <w:t>Add user mike on tester1.example.com with password changeme. Make sure user mark on the server1.example.com system can log</w:t>
      </w:r>
      <w:r w:rsidR="00AC033F" w:rsidRPr="00317F7A">
        <w:t xml:space="preserve"> </w:t>
      </w:r>
      <w:r w:rsidRPr="00317F7A">
        <w:t>in as mike on tester1.example.com utilizing key-based authentication using an RSA key length of 4096 bits. Use the following key passphrase:</w:t>
      </w:r>
    </w:p>
    <w:p w14:paraId="73883F2E" w14:textId="77777777" w:rsidR="00202A2B" w:rsidRPr="00317F7A" w:rsidRDefault="00BE51FC">
      <w:pPr>
        <w:pStyle w:val="ListParagraph"/>
      </w:pPr>
      <w:bookmarkStart w:id="0" w:name="_Hlk143766164"/>
      <w:r w:rsidRPr="00317F7A">
        <w:t>Linux rocks, Windows does not</w:t>
      </w:r>
      <w:bookmarkEnd w:id="0"/>
    </w:p>
    <w:p w14:paraId="4CECCA63" w14:textId="77777777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Set the active tuned profile to virtual-guest.</w:t>
      </w:r>
    </w:p>
    <w:p w14:paraId="331D096A" w14:textId="17642488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As user bill, create a Containerfile that constructs an image usi</w:t>
      </w:r>
      <w:r w:rsidRPr="00317F7A">
        <w:t xml:space="preserve">ng the Red Hat UBI 9 image as the base, executing the </w:t>
      </w:r>
      <w:r w:rsidRPr="00317F7A">
        <w:rPr>
          <w:b/>
          <w:bCs/>
        </w:rPr>
        <w:t>sleep 1d</w:t>
      </w:r>
      <w:r w:rsidRPr="00317F7A">
        <w:t xml:space="preserve"> command. Build the image and assign the tag “ubi-test” to it.</w:t>
      </w:r>
    </w:p>
    <w:p w14:paraId="7BFEEBFD" w14:textId="19071F56" w:rsidR="00202A2B" w:rsidRPr="00317F7A" w:rsidRDefault="00BE51FC">
      <w:pPr>
        <w:pStyle w:val="ListParagraph"/>
        <w:numPr>
          <w:ilvl w:val="0"/>
          <w:numId w:val="2"/>
        </w:numPr>
      </w:pPr>
      <w:r w:rsidRPr="00317F7A">
        <w:t>Ensure that all your changes persist after a system reboot. Power off the exam system.</w:t>
      </w:r>
    </w:p>
    <w:sectPr w:rsidR="00202A2B" w:rsidRPr="00317F7A">
      <w:head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A49D" w14:textId="77777777" w:rsidR="009E51A6" w:rsidRDefault="009E51A6">
      <w:r>
        <w:separator/>
      </w:r>
    </w:p>
  </w:endnote>
  <w:endnote w:type="continuationSeparator" w:id="0">
    <w:p w14:paraId="1C79BC72" w14:textId="77777777" w:rsidR="009E51A6" w:rsidRDefault="009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7" w:usb1="00000000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B6A2" w14:textId="77777777" w:rsidR="009E51A6" w:rsidRDefault="009E51A6">
      <w:r>
        <w:separator/>
      </w:r>
    </w:p>
  </w:footnote>
  <w:footnote w:type="continuationSeparator" w:id="0">
    <w:p w14:paraId="09296ACC" w14:textId="77777777" w:rsidR="009E51A6" w:rsidRDefault="009E5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1C9B" w14:textId="1F96CD44" w:rsidR="00317F7A" w:rsidRDefault="00317F7A">
    <w:pPr>
      <w:pStyle w:val="Header"/>
    </w:pPr>
    <w:r w:rsidRPr="00EE47D1">
      <w:rPr>
        <w:i/>
        <w:iCs/>
      </w:rPr>
      <w:t>RHCSA® Red Hat® Enterprise Linux® 9 Certification Study Guide, Eighth Edition (Exam EX200)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11A60"/>
    <w:multiLevelType w:val="hybridMultilevel"/>
    <w:tmpl w:val="F27C088C"/>
    <w:styleLink w:val="ImportedStyle1"/>
    <w:lvl w:ilvl="0" w:tplc="34CE0B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6EA92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B8AEF8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0EC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7A2D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52BA84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A4062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ACAA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2E732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6A301AF"/>
    <w:multiLevelType w:val="hybridMultilevel"/>
    <w:tmpl w:val="F27C088C"/>
    <w:numStyleLink w:val="ImportedStyle1"/>
  </w:abstractNum>
  <w:num w:numId="1" w16cid:durableId="224074710">
    <w:abstractNumId w:val="0"/>
  </w:num>
  <w:num w:numId="2" w16cid:durableId="587544781">
    <w:abstractNumId w:val="1"/>
    <w:lvlOverride w:ilvl="0">
      <w:lvl w:ilvl="0" w:tplc="1030546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linkStyle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A2B"/>
    <w:rsid w:val="0001796C"/>
    <w:rsid w:val="00104A4B"/>
    <w:rsid w:val="00167838"/>
    <w:rsid w:val="001F739C"/>
    <w:rsid w:val="00202A2B"/>
    <w:rsid w:val="00273A05"/>
    <w:rsid w:val="002B2299"/>
    <w:rsid w:val="002F2308"/>
    <w:rsid w:val="00317F7A"/>
    <w:rsid w:val="00464AD8"/>
    <w:rsid w:val="0050500C"/>
    <w:rsid w:val="00514793"/>
    <w:rsid w:val="00556708"/>
    <w:rsid w:val="006B55C5"/>
    <w:rsid w:val="00735DDB"/>
    <w:rsid w:val="008A7D40"/>
    <w:rsid w:val="0094466B"/>
    <w:rsid w:val="00953C09"/>
    <w:rsid w:val="00965044"/>
    <w:rsid w:val="009E51A6"/>
    <w:rsid w:val="00AC033F"/>
    <w:rsid w:val="00B041D2"/>
    <w:rsid w:val="00B04E64"/>
    <w:rsid w:val="00BE51FC"/>
    <w:rsid w:val="00C2105A"/>
    <w:rsid w:val="00CD2148"/>
    <w:rsid w:val="00EF4209"/>
    <w:rsid w:val="00F0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84B"/>
  <w15:docId w15:val="{D30B9F61-360F-4D95-8531-9578E17F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</w:pPr>
    <w:rPr>
      <w:rFonts w:eastAsia="Times New Roman"/>
      <w:sz w:val="24"/>
      <w:bdr w:val="none" w:sz="0" w:space="0" w:color="auto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E51F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BE51FC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BE51FC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BE51FC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BE51FC"/>
    <w:pPr>
      <w:keepNext/>
      <w:keepLines/>
      <w:spacing w:before="240"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BE51FC"/>
    <w:pPr>
      <w:keepNext/>
      <w:keepLines/>
      <w:spacing w:before="240" w:after="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BE51FC"/>
    <w:pPr>
      <w:keepNext/>
      <w:spacing w:before="240" w:after="0"/>
      <w:outlineLvl w:val="6"/>
    </w:pPr>
    <w:rPr>
      <w:b/>
    </w:rPr>
  </w:style>
  <w:style w:type="character" w:default="1" w:styleId="DefaultParagraphFont">
    <w:name w:val="Default Paragraph Font"/>
    <w:semiHidden/>
    <w:rsid w:val="00BE51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E51FC"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before="240" w:after="60" w:line="360" w:lineRule="auto"/>
      <w:outlineLvl w:val="0"/>
    </w:pPr>
    <w:rPr>
      <w:rFonts w:ascii="Arial" w:hAnsi="Arial" w:cs="Arial Unicode MS"/>
      <w:b/>
      <w:bCs/>
      <w:color w:val="000000"/>
      <w:kern w:val="28"/>
      <w:sz w:val="28"/>
      <w:szCs w:val="2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20" w:line="360" w:lineRule="auto"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">
    <w:name w:val="TA"/>
    <w:basedOn w:val="BodyText"/>
    <w:next w:val="BodyText"/>
    <w:rsid w:val="00BE51FC"/>
    <w:pPr>
      <w:ind w:firstLine="0"/>
    </w:pPr>
  </w:style>
  <w:style w:type="paragraph" w:styleId="ListParagraph">
    <w:name w:val="List Paragraph"/>
    <w:pPr>
      <w:spacing w:after="120" w:line="360" w:lineRule="auto"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Revision">
    <w:name w:val="Revision"/>
    <w:hidden/>
    <w:uiPriority w:val="99"/>
    <w:semiHidden/>
    <w:rsid w:val="002B22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F2308"/>
    <w:rPr>
      <w:rFonts w:ascii="Arial" w:eastAsia="Times New Roman" w:hAnsi="Arial"/>
      <w:b/>
      <w:kern w:val="28"/>
      <w:sz w:val="28"/>
      <w:bdr w:val="none" w:sz="0" w:space="0" w:color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F2308"/>
    <w:rPr>
      <w:rFonts w:ascii="Arial" w:eastAsia="Times New Roman" w:hAnsi="Arial"/>
      <w:b/>
      <w:i/>
      <w:sz w:val="28"/>
      <w:bdr w:val="none" w:sz="0" w:space="0" w:color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F2308"/>
    <w:rPr>
      <w:rFonts w:eastAsia="Times New Roman"/>
      <w:b/>
      <w:sz w:val="24"/>
      <w:bdr w:val="none" w:sz="0" w:space="0" w:color="auto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F2308"/>
    <w:rPr>
      <w:rFonts w:eastAsia="Times New Roman"/>
      <w:b/>
      <w:i/>
      <w:sz w:val="24"/>
      <w:bdr w:val="none" w:sz="0" w:space="0" w:color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F2308"/>
    <w:rPr>
      <w:rFonts w:eastAsia="Times New Roman"/>
      <w:b/>
      <w:sz w:val="24"/>
      <w:bdr w:val="none" w:sz="0" w:space="0" w:color="auto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F2308"/>
    <w:rPr>
      <w:rFonts w:eastAsia="Times New Roman"/>
      <w:b/>
      <w:sz w:val="24"/>
      <w:bdr w:val="none" w:sz="0" w:space="0" w:color="auto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2F2308"/>
    <w:rPr>
      <w:rFonts w:eastAsia="Times New Roman"/>
      <w:b/>
      <w:sz w:val="24"/>
      <w:bdr w:val="none" w:sz="0" w:space="0" w:color="auto"/>
      <w:lang w:val="en-US" w:eastAsia="en-US"/>
    </w:rPr>
  </w:style>
  <w:style w:type="paragraph" w:customStyle="1" w:styleId="CodeListing">
    <w:name w:val="Code Listing"/>
    <w:basedOn w:val="Normal"/>
    <w:next w:val="Normal"/>
    <w:autoRedefine/>
    <w:rsid w:val="00BE51FC"/>
    <w:pPr>
      <w:pBdr>
        <w:left w:val="single" w:sz="6" w:space="1" w:color="auto"/>
      </w:pBdr>
      <w:suppressAutoHyphens/>
      <w:spacing w:before="120"/>
      <w:ind w:right="-720"/>
    </w:pPr>
    <w:rPr>
      <w:rFonts w:ascii="Courier" w:hAnsi="Courier"/>
      <w:spacing w:val="-10"/>
      <w:sz w:val="22"/>
    </w:rPr>
  </w:style>
  <w:style w:type="paragraph" w:customStyle="1" w:styleId="ProductionDirective">
    <w:name w:val="Production Directive"/>
    <w:basedOn w:val="Normal"/>
    <w:next w:val="Normal"/>
    <w:rsid w:val="00BE51FC"/>
    <w:pPr>
      <w:pBdr>
        <w:left w:val="single" w:sz="36" w:space="6" w:color="0000FF"/>
      </w:pBdr>
    </w:pPr>
    <w:rPr>
      <w:color w:val="0000FF"/>
    </w:rPr>
  </w:style>
  <w:style w:type="paragraph" w:customStyle="1" w:styleId="Special">
    <w:name w:val="Special"/>
    <w:basedOn w:val="Normal"/>
    <w:next w:val="Normal"/>
    <w:autoRedefine/>
    <w:rsid w:val="00BE51FC"/>
    <w:pPr>
      <w:tabs>
        <w:tab w:val="left" w:pos="1440"/>
      </w:tabs>
      <w:ind w:left="720" w:hanging="720"/>
    </w:pPr>
    <w:rPr>
      <w:rFonts w:ascii="Arial" w:hAnsi="Arial"/>
    </w:rPr>
  </w:style>
  <w:style w:type="paragraph" w:styleId="BodyText">
    <w:name w:val="Body Text"/>
    <w:basedOn w:val="Normal"/>
    <w:link w:val="BodyTextChar"/>
    <w:semiHidden/>
    <w:rsid w:val="00BE51FC"/>
    <w:pPr>
      <w:ind w:firstLine="720"/>
    </w:pPr>
  </w:style>
  <w:style w:type="character" w:customStyle="1" w:styleId="BodyTextChar">
    <w:name w:val="Body Text Char"/>
    <w:basedOn w:val="DefaultParagraphFont"/>
    <w:link w:val="BodyText"/>
    <w:semiHidden/>
    <w:rsid w:val="002F2308"/>
    <w:rPr>
      <w:rFonts w:eastAsia="Times New Roman"/>
      <w:sz w:val="24"/>
      <w:bdr w:val="none" w:sz="0" w:space="0" w:color="auto"/>
      <w:lang w:val="en-US" w:eastAsia="en-US"/>
    </w:rPr>
  </w:style>
  <w:style w:type="paragraph" w:customStyle="1" w:styleId="AuthorQuery">
    <w:name w:val="Author Query"/>
    <w:basedOn w:val="Normal"/>
    <w:next w:val="Normal"/>
    <w:rsid w:val="00BE51FC"/>
    <w:pPr>
      <w:pBdr>
        <w:right w:val="single" w:sz="36" w:space="12" w:color="FF0000"/>
      </w:pBdr>
      <w:ind w:left="720"/>
    </w:pPr>
    <w:rPr>
      <w:color w:val="FF0000"/>
    </w:rPr>
  </w:style>
  <w:style w:type="paragraph" w:styleId="Caption">
    <w:name w:val="caption"/>
    <w:basedOn w:val="Normal"/>
    <w:next w:val="Normal"/>
    <w:qFormat/>
    <w:rsid w:val="00BE51FC"/>
    <w:pPr>
      <w:spacing w:before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17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7A"/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17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7A"/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Documents\Freelance%20-%20McGrawHill\Procedures%20&amp;%20Other%20ES%20docs\MHTech%20Template\MHTech.do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MHTech</Template>
  <TotalTime>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</dc:creator>
  <cp:lastModifiedBy>Rachel Fogelberg</cp:lastModifiedBy>
  <cp:revision>4</cp:revision>
  <dcterms:created xsi:type="dcterms:W3CDTF">2023-10-05T18:36:00Z</dcterms:created>
  <dcterms:modified xsi:type="dcterms:W3CDTF">2023-10-05T18:40:00Z</dcterms:modified>
</cp:coreProperties>
</file>