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E8D2D" w14:textId="30C66454" w:rsidR="00B84C52" w:rsidRPr="00B84C52" w:rsidRDefault="00B84C52" w:rsidP="00B84C52">
      <w:r w:rsidRPr="00B84C52">
        <w:t>This </w:t>
      </w:r>
      <w:r w:rsidRPr="00B84C52">
        <w:rPr>
          <w:b/>
          <w:bCs/>
        </w:rPr>
        <w:t>Road Show Accident Dashboard</w:t>
      </w:r>
      <w:r w:rsidRPr="00B84C52">
        <w:t> is a data visualization project created using </w:t>
      </w:r>
      <w:r w:rsidRPr="00B84C52">
        <w:rPr>
          <w:b/>
          <w:bCs/>
        </w:rPr>
        <w:t>Microsoft Excel</w:t>
      </w:r>
      <w:r w:rsidRPr="00B84C52">
        <w:t> and likely </w:t>
      </w:r>
      <w:r w:rsidRPr="00B84C52">
        <w:rPr>
          <w:b/>
          <w:bCs/>
        </w:rPr>
        <w:t>Power BI</w:t>
      </w:r>
      <w:r w:rsidRPr="00B84C52">
        <w:t> or </w:t>
      </w:r>
      <w:r w:rsidRPr="00B84C52">
        <w:rPr>
          <w:b/>
          <w:bCs/>
        </w:rPr>
        <w:t>PowerPivot</w:t>
      </w:r>
      <w:r w:rsidRPr="00B84C52">
        <w:t xml:space="preserve"> to </w:t>
      </w:r>
      <w:proofErr w:type="spellStart"/>
      <w:r w:rsidRPr="00B84C52">
        <w:t>analyze</w:t>
      </w:r>
      <w:proofErr w:type="spellEnd"/>
      <w:r w:rsidRPr="00B84C52">
        <w:t xml:space="preserve"> road traffic accident trends. It provides a high-level overview of accident severity, vehicle types, and environmental conditions based on a specific dataset. </w:t>
      </w:r>
    </w:p>
    <w:p w14:paraId="32EABD2F" w14:textId="77777777" w:rsidR="00B84C52" w:rsidRPr="00B84C52" w:rsidRDefault="00B84C52" w:rsidP="00B84C52">
      <w:pPr>
        <w:rPr>
          <w:b/>
          <w:bCs/>
        </w:rPr>
      </w:pPr>
      <w:r w:rsidRPr="00B84C52">
        <w:rPr>
          <w:b/>
          <w:bCs/>
        </w:rPr>
        <w:t>Key Metrics and Insights</w:t>
      </w:r>
    </w:p>
    <w:p w14:paraId="726872A3" w14:textId="77777777" w:rsidR="00B84C52" w:rsidRPr="00B84C52" w:rsidRDefault="00B84C52" w:rsidP="00B84C52">
      <w:r w:rsidRPr="00B84C52">
        <w:t>The dashboard tracks several critical data points:</w:t>
      </w:r>
    </w:p>
    <w:p w14:paraId="2C02CAC1" w14:textId="77777777" w:rsidR="00B84C52" w:rsidRPr="00B84C52" w:rsidRDefault="00B84C52" w:rsidP="00B84C52">
      <w:pPr>
        <w:numPr>
          <w:ilvl w:val="0"/>
          <w:numId w:val="1"/>
        </w:numPr>
      </w:pPr>
      <w:r w:rsidRPr="00B84C52">
        <w:rPr>
          <w:b/>
          <w:bCs/>
        </w:rPr>
        <w:t>Total Figures:</w:t>
      </w:r>
      <w:r w:rsidRPr="00B84C52">
        <w:t> It reports a </w:t>
      </w:r>
      <w:r w:rsidRPr="00B84C52">
        <w:rPr>
          <w:b/>
          <w:bCs/>
        </w:rPr>
        <w:t>Total Accident Index of 307,973</w:t>
      </w:r>
      <w:r w:rsidRPr="00B84C52">
        <w:t>, involving </w:t>
      </w:r>
      <w:r w:rsidRPr="00B84C52">
        <w:rPr>
          <w:b/>
          <w:bCs/>
        </w:rPr>
        <w:t>563,302 vehicles</w:t>
      </w:r>
      <w:r w:rsidRPr="00B84C52">
        <w:t> and resulting in </w:t>
      </w:r>
      <w:r w:rsidRPr="00B84C52">
        <w:rPr>
          <w:b/>
          <w:bCs/>
        </w:rPr>
        <w:t>417,883 casualties</w:t>
      </w:r>
      <w:r w:rsidRPr="00B84C52">
        <w:t>.</w:t>
      </w:r>
    </w:p>
    <w:p w14:paraId="02292B8E" w14:textId="77777777" w:rsidR="00B84C52" w:rsidRPr="00B84C52" w:rsidRDefault="00B84C52" w:rsidP="00B84C52">
      <w:pPr>
        <w:numPr>
          <w:ilvl w:val="0"/>
          <w:numId w:val="1"/>
        </w:numPr>
      </w:pPr>
      <w:r w:rsidRPr="00B84C52">
        <w:rPr>
          <w:b/>
          <w:bCs/>
        </w:rPr>
        <w:t>Accidents by Vehicle:</w:t>
      </w:r>
      <w:r w:rsidRPr="00B84C52">
        <w:t> A bar chart indicates that "Cars" are the most frequent vehicle type involved in accidents.</w:t>
      </w:r>
    </w:p>
    <w:p w14:paraId="0078871C" w14:textId="77777777" w:rsidR="00B84C52" w:rsidRPr="00B84C52" w:rsidRDefault="00B84C52" w:rsidP="00B84C52">
      <w:pPr>
        <w:numPr>
          <w:ilvl w:val="0"/>
          <w:numId w:val="1"/>
        </w:numPr>
      </w:pPr>
      <w:r w:rsidRPr="00B84C52">
        <w:rPr>
          <w:b/>
          <w:bCs/>
        </w:rPr>
        <w:t>Environmental Factors:</w:t>
      </w:r>
    </w:p>
    <w:p w14:paraId="2AE3EA35" w14:textId="77777777" w:rsidR="00B84C52" w:rsidRPr="00B84C52" w:rsidRDefault="00B84C52" w:rsidP="00B84C52">
      <w:pPr>
        <w:numPr>
          <w:ilvl w:val="1"/>
          <w:numId w:val="1"/>
        </w:numPr>
      </w:pPr>
      <w:r w:rsidRPr="00B84C52">
        <w:rPr>
          <w:b/>
          <w:bCs/>
        </w:rPr>
        <w:t>Light &amp; Speed:</w:t>
      </w:r>
      <w:r w:rsidRPr="00B84C52">
        <w:t> A line graph correlates accidents with different lighting conditions (e.g., Daylight, Darkness) and speed limits.</w:t>
      </w:r>
    </w:p>
    <w:p w14:paraId="049CC41A" w14:textId="77777777" w:rsidR="00B84C52" w:rsidRPr="00B84C52" w:rsidRDefault="00B84C52" w:rsidP="00B84C52">
      <w:pPr>
        <w:numPr>
          <w:ilvl w:val="1"/>
          <w:numId w:val="1"/>
        </w:numPr>
      </w:pPr>
      <w:r w:rsidRPr="00B84C52">
        <w:rPr>
          <w:b/>
          <w:bCs/>
        </w:rPr>
        <w:t>Road Surface:</w:t>
      </w:r>
      <w:r w:rsidRPr="00B84C52">
        <w:t> An area chart shows that the vast majority of accidents occur on </w:t>
      </w:r>
      <w:proofErr w:type="gramStart"/>
      <w:r w:rsidRPr="00B84C52">
        <w:rPr>
          <w:b/>
          <w:bCs/>
        </w:rPr>
        <w:t>Dry</w:t>
      </w:r>
      <w:r w:rsidRPr="00B84C52">
        <w:t> road</w:t>
      </w:r>
      <w:proofErr w:type="gramEnd"/>
      <w:r w:rsidRPr="00B84C52">
        <w:t xml:space="preserve"> surfaces.</w:t>
      </w:r>
    </w:p>
    <w:p w14:paraId="0D1BB968" w14:textId="77777777" w:rsidR="00B84C52" w:rsidRPr="00B84C52" w:rsidRDefault="00B84C52" w:rsidP="00B84C52">
      <w:pPr>
        <w:numPr>
          <w:ilvl w:val="0"/>
          <w:numId w:val="1"/>
        </w:numPr>
      </w:pPr>
      <w:r w:rsidRPr="00B84C52">
        <w:rPr>
          <w:b/>
          <w:bCs/>
        </w:rPr>
        <w:t>Demographics and Severity:</w:t>
      </w:r>
    </w:p>
    <w:p w14:paraId="7BA47D18" w14:textId="77777777" w:rsidR="00B84C52" w:rsidRPr="00B84C52" w:rsidRDefault="00B84C52" w:rsidP="00B84C52">
      <w:pPr>
        <w:numPr>
          <w:ilvl w:val="1"/>
          <w:numId w:val="1"/>
        </w:numPr>
      </w:pPr>
      <w:r w:rsidRPr="00B84C52">
        <w:rPr>
          <w:b/>
          <w:bCs/>
        </w:rPr>
        <w:t>Patient Condition:</w:t>
      </w:r>
      <w:r w:rsidRPr="00B84C52">
        <w:t> A pie chart illustrates accident severity, with the large green section representing "Slight" injuries, followed by "Serious" and "Fatal."</w:t>
      </w:r>
    </w:p>
    <w:p w14:paraId="705FEDA6" w14:textId="77777777" w:rsidR="00B84C52" w:rsidRPr="00B84C52" w:rsidRDefault="00B84C52" w:rsidP="00B84C52">
      <w:pPr>
        <w:numPr>
          <w:ilvl w:val="1"/>
          <w:numId w:val="1"/>
        </w:numPr>
      </w:pPr>
      <w:r w:rsidRPr="00B84C52">
        <w:rPr>
          <w:b/>
          <w:bCs/>
        </w:rPr>
        <w:t>Area Type:</w:t>
      </w:r>
      <w:r w:rsidRPr="00B84C52">
        <w:t> Slicers at the top right allow users to filter data between </w:t>
      </w:r>
      <w:r w:rsidRPr="00B84C52">
        <w:rPr>
          <w:b/>
          <w:bCs/>
        </w:rPr>
        <w:t>Rural</w:t>
      </w:r>
      <w:r w:rsidRPr="00B84C52">
        <w:t> and </w:t>
      </w:r>
      <w:r w:rsidRPr="00B84C52">
        <w:rPr>
          <w:b/>
          <w:bCs/>
        </w:rPr>
        <w:t>Urban</w:t>
      </w:r>
      <w:r w:rsidRPr="00B84C52">
        <w:t> areas.</w:t>
      </w:r>
    </w:p>
    <w:p w14:paraId="2B2CFF81" w14:textId="77777777" w:rsidR="00B84C52" w:rsidRPr="00B84C52" w:rsidRDefault="00B84C52" w:rsidP="00B84C52">
      <w:pPr>
        <w:rPr>
          <w:b/>
          <w:bCs/>
        </w:rPr>
      </w:pPr>
      <w:r w:rsidRPr="00B84C52">
        <w:rPr>
          <w:b/>
          <w:bCs/>
        </w:rPr>
        <w:t>Dashboard Creation and Similar Projects</w:t>
      </w:r>
    </w:p>
    <w:p w14:paraId="185B6512" w14:textId="15DFA75F" w:rsidR="00B84C52" w:rsidRPr="00B84C52" w:rsidRDefault="00B84C52" w:rsidP="00B84C52">
      <w:r w:rsidRPr="00B84C52">
        <w:t xml:space="preserve">This type of dashboard is a common "start-to-end" project for aspiring data analysts to demonstrate skills in data cleaning, </w:t>
      </w:r>
      <w:proofErr w:type="spellStart"/>
      <w:r w:rsidRPr="00B84C52">
        <w:t>modeling</w:t>
      </w:r>
      <w:proofErr w:type="spellEnd"/>
      <w:r w:rsidRPr="00B84C52">
        <w:t>, and interactive visualization. Similar interactive dashboards are frequently built for various industries, such as: </w:t>
      </w:r>
    </w:p>
    <w:p w14:paraId="05412568" w14:textId="77777777" w:rsidR="00B84C52" w:rsidRPr="00B84C52" w:rsidRDefault="00B84C52" w:rsidP="00B84C52">
      <w:pPr>
        <w:numPr>
          <w:ilvl w:val="0"/>
          <w:numId w:val="2"/>
        </w:numPr>
      </w:pPr>
      <w:r w:rsidRPr="00B84C52">
        <w:rPr>
          <w:b/>
          <w:bCs/>
        </w:rPr>
        <w:t>Business Sales:</w:t>
      </w:r>
      <w:r w:rsidRPr="00B84C52">
        <w:t xml:space="preserve"> Visualizing total sales and outlet performance (e.g., </w:t>
      </w:r>
      <w:proofErr w:type="spellStart"/>
      <w:r w:rsidRPr="00B84C52">
        <w:t>Blinkit</w:t>
      </w:r>
      <w:proofErr w:type="spellEnd"/>
      <w:r w:rsidRPr="00B84C52">
        <w:t xml:space="preserve"> analysis).</w:t>
      </w:r>
    </w:p>
    <w:p w14:paraId="2F44AD4C" w14:textId="77777777" w:rsidR="00B84C52" w:rsidRPr="00B84C52" w:rsidRDefault="00B84C52" w:rsidP="00B84C52">
      <w:pPr>
        <w:numPr>
          <w:ilvl w:val="0"/>
          <w:numId w:val="2"/>
        </w:numPr>
      </w:pPr>
      <w:r w:rsidRPr="00B84C52">
        <w:rPr>
          <w:b/>
          <w:bCs/>
        </w:rPr>
        <w:t>Human Resources:</w:t>
      </w:r>
      <w:r w:rsidRPr="00B84C52">
        <w:t> Tracking headcount, diversity, and salary trends.</w:t>
      </w:r>
    </w:p>
    <w:p w14:paraId="78B8FE05" w14:textId="77777777" w:rsidR="00B84C52" w:rsidRPr="00B84C52" w:rsidRDefault="00B84C52" w:rsidP="00B84C52">
      <w:pPr>
        <w:numPr>
          <w:ilvl w:val="0"/>
          <w:numId w:val="2"/>
        </w:numPr>
      </w:pPr>
      <w:r w:rsidRPr="00B84C52">
        <w:rPr>
          <w:b/>
          <w:bCs/>
        </w:rPr>
        <w:t>Public Safety:</w:t>
      </w:r>
      <w:r w:rsidRPr="00B84C52">
        <w:t> Government-level dashboards, like those used by the Ohio State Highway Patrol, to track distracted driving violations and crashes. </w:t>
      </w:r>
    </w:p>
    <w:p w14:paraId="36FA4DCE" w14:textId="462CE315" w:rsidR="007A01EB" w:rsidRPr="00B84C52" w:rsidRDefault="007A01EB">
      <w:pPr>
        <w:rPr>
          <w:lang w:val="en-US"/>
        </w:rPr>
      </w:pPr>
    </w:p>
    <w:sectPr w:rsidR="007A01EB" w:rsidRPr="00B84C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06208"/>
    <w:multiLevelType w:val="multilevel"/>
    <w:tmpl w:val="2DF2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5152DC"/>
    <w:multiLevelType w:val="multilevel"/>
    <w:tmpl w:val="363E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469831">
    <w:abstractNumId w:val="0"/>
  </w:num>
  <w:num w:numId="2" w16cid:durableId="1346246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C52"/>
    <w:rsid w:val="0074338A"/>
    <w:rsid w:val="00760FB1"/>
    <w:rsid w:val="007A01EB"/>
    <w:rsid w:val="00AA72C8"/>
    <w:rsid w:val="00B84C52"/>
    <w:rsid w:val="00BB1EDE"/>
    <w:rsid w:val="00E62DDE"/>
    <w:rsid w:val="00EF2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54C8E"/>
  <w15:chartTrackingRefBased/>
  <w15:docId w15:val="{860D63B1-025B-4E3C-9433-485D876DD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C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C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C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C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C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C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C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C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C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C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C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C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C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C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C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C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C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sunilamrathore2001@gmail.com</dc:creator>
  <cp:keywords/>
  <dc:description/>
  <cp:lastModifiedBy>sunilamrathore2001@gmail.com</cp:lastModifiedBy>
  <cp:revision>2</cp:revision>
  <dcterms:created xsi:type="dcterms:W3CDTF">2026-03-19T14:38:00Z</dcterms:created>
  <dcterms:modified xsi:type="dcterms:W3CDTF">2026-03-19T17:59:00Z</dcterms:modified>
</cp:coreProperties>
</file>