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A299" w14:textId="77777777" w:rsidR="00802636" w:rsidRDefault="00000000">
      <w:pPr>
        <w:pStyle w:val="Heading1"/>
      </w:pPr>
      <w:bookmarkStart w:id="0" w:name="Xfafd6f7d964d8fa6b3273fa570e1722ac690bcd"/>
      <w:r>
        <w:t>Banking Client 360 - System Architecture Document</w:t>
      </w:r>
    </w:p>
    <w:p w14:paraId="54069FD9" w14:textId="77777777" w:rsidR="00802636" w:rsidRDefault="00000000">
      <w:pPr>
        <w:pStyle w:val="Heading2"/>
      </w:pPr>
      <w:bookmarkStart w:id="1" w:name="farmers-and-merchants-bank-fmb"/>
      <w:r>
        <w:t>Farmers and Merchants Bank (FMB)</w:t>
      </w:r>
    </w:p>
    <w:p w14:paraId="1D2F20A0" w14:textId="77777777" w:rsidR="00802636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340356F8" w14:textId="77777777" w:rsidR="00802636" w:rsidRDefault="00000000">
      <w:pPr>
        <w:pStyle w:val="FirstParagraph"/>
      </w:pPr>
      <w:r>
        <w:t xml:space="preserve">The Banking Client 360 platform is an enterprise-grade customer intelligence system deployed on Farmers and Merchants Bank’s </w:t>
      </w:r>
      <w:r>
        <w:rPr>
          <w:b/>
          <w:bCs/>
        </w:rPr>
        <w:t>on-premise Windows Server infrastructure</w:t>
      </w:r>
      <w:r>
        <w:t>. The system provides a unified 360-degree view of customer relationships, accounts, transactions, and compliance data, consolidating information from FMB’s System of Record (SOR) through the Vault data warehouse into a high-performance application database.</w:t>
      </w:r>
    </w:p>
    <w:p w14:paraId="7F2C2E73" w14:textId="77777777" w:rsidR="00802636" w:rsidRDefault="00000000">
      <w:pPr>
        <w:pStyle w:val="BodyText"/>
      </w:pPr>
      <w:r>
        <w:rPr>
          <w:b/>
          <w:bCs/>
        </w:rPr>
        <w:t>Deployment Architecture:</w:t>
      </w:r>
      <w:r>
        <w:t xml:space="preserve"> - </w:t>
      </w:r>
      <w:r>
        <w:rPr>
          <w:b/>
          <w:bCs/>
        </w:rPr>
        <w:t>Infrastructure:</w:t>
      </w:r>
      <w:r>
        <w:t xml:space="preserve"> On-premise Windows Server 2019+ cluster - </w:t>
      </w:r>
      <w:r>
        <w:rPr>
          <w:b/>
          <w:bCs/>
        </w:rPr>
        <w:t>Database:</w:t>
      </w:r>
      <w:r>
        <w:t xml:space="preserve"> Microsoft SQL Server 2019+ (Always On Availability Groups for HA) - </w:t>
      </w:r>
      <w:r>
        <w:rPr>
          <w:b/>
          <w:bCs/>
        </w:rPr>
        <w:t>Reverse Proxy:</w:t>
      </w:r>
      <w:r>
        <w:t xml:space="preserve"> Nginx for load balancing and SSL termination - </w:t>
      </w:r>
      <w:r>
        <w:rPr>
          <w:b/>
          <w:bCs/>
        </w:rPr>
        <w:t>Authentication:</w:t>
      </w:r>
      <w:r>
        <w:t xml:space="preserve"> RSA SAML SSO integration - </w:t>
      </w:r>
      <w:r>
        <w:rPr>
          <w:b/>
          <w:bCs/>
        </w:rPr>
        <w:t>Environments:</w:t>
      </w:r>
      <w:r>
        <w:t xml:space="preserve"> Development, UAT (User Acceptance Testing), Production - </w:t>
      </w:r>
      <w:r>
        <w:rPr>
          <w:b/>
          <w:bCs/>
        </w:rPr>
        <w:t>Data Pipeline:</w:t>
      </w:r>
      <w:r>
        <w:t xml:space="preserve"> SOR → Vault → Application Database (initial bulk load + daily delta updates)</w:t>
      </w:r>
    </w:p>
    <w:p w14:paraId="5CFEE11F" w14:textId="77777777" w:rsidR="00802636" w:rsidRDefault="00000000">
      <w:pPr>
        <w:pStyle w:val="BodyText"/>
      </w:pPr>
      <w:r>
        <w:rPr>
          <w:b/>
          <w:bCs/>
        </w:rPr>
        <w:t>Key Technology Stack:</w:t>
      </w:r>
      <w:r>
        <w:t xml:space="preserve"> - Frontend: React 18 + TypeScript + Material-UI - Backend: Express.js + Node.js hosted on Windows Server - Database: Microsoft SQL Server with Full-Text Search - Authentication: RSA Identity Provider via SAML 2.0</w:t>
      </w:r>
    </w:p>
    <w:p w14:paraId="390F391B" w14:textId="77777777" w:rsidR="00802636" w:rsidRDefault="00000000">
      <w:r>
        <w:pict w14:anchorId="43CF9168">
          <v:rect id="_x0000_i1025" style="width:0;height:1.5pt" o:hralign="center" o:hrstd="t" o:hr="t"/>
        </w:pict>
      </w:r>
    </w:p>
    <w:p w14:paraId="180E884B" w14:textId="77777777" w:rsidR="00802636" w:rsidRDefault="00000000">
      <w:pPr>
        <w:pStyle w:val="Heading2"/>
      </w:pPr>
      <w:bookmarkStart w:id="3" w:name="table-of-contents"/>
      <w:bookmarkEnd w:id="2"/>
      <w:r>
        <w:t>Table of Contents</w:t>
      </w:r>
    </w:p>
    <w:p w14:paraId="008F63AA" w14:textId="77777777" w:rsidR="00802636" w:rsidRDefault="00000000">
      <w:pPr>
        <w:pStyle w:val="Heading3"/>
      </w:pPr>
      <w:bookmarkStart w:id="4" w:name="strategic-overview"/>
      <w:r>
        <w:t>STRATEGIC OVERVIEW</w:t>
      </w:r>
    </w:p>
    <w:p w14:paraId="17EF3000" w14:textId="77777777" w:rsidR="00802636" w:rsidRDefault="00000000">
      <w:pPr>
        <w:pStyle w:val="Compact"/>
        <w:numPr>
          <w:ilvl w:val="0"/>
          <w:numId w:val="2"/>
        </w:numPr>
      </w:pPr>
      <w:hyperlink w:anchor="Xa5a50cbab6d2771be2684cc1e40d31f29564eed">
        <w:r>
          <w:rPr>
            <w:rStyle w:val="Hyperlink"/>
          </w:rPr>
          <w:t>Introduction and Business Context</w:t>
        </w:r>
      </w:hyperlink>
    </w:p>
    <w:p w14:paraId="4E112F2A" w14:textId="77777777" w:rsidR="00802636" w:rsidRDefault="00000000">
      <w:pPr>
        <w:pStyle w:val="Compact"/>
        <w:numPr>
          <w:ilvl w:val="0"/>
          <w:numId w:val="2"/>
        </w:numPr>
      </w:pPr>
      <w:hyperlink w:anchor="Xce351b189ee37909de99b96afc7825eef671789">
        <w:r>
          <w:rPr>
            <w:rStyle w:val="Hyperlink"/>
          </w:rPr>
          <w:t>Strategic Alignment and Value Proposition</w:t>
        </w:r>
      </w:hyperlink>
    </w:p>
    <w:p w14:paraId="044B4853" w14:textId="77777777" w:rsidR="00802636" w:rsidRDefault="00000000">
      <w:pPr>
        <w:pStyle w:val="Compact"/>
        <w:numPr>
          <w:ilvl w:val="0"/>
          <w:numId w:val="2"/>
        </w:numPr>
      </w:pPr>
      <w:hyperlink w:anchor="X82993ee474bddaf47c128b2d39af25ae2956222">
        <w:r>
          <w:rPr>
            <w:rStyle w:val="Hyperlink"/>
          </w:rPr>
          <w:t>System Context and Stakeholder Analysis</w:t>
        </w:r>
      </w:hyperlink>
    </w:p>
    <w:p w14:paraId="57223CB7" w14:textId="77777777" w:rsidR="00802636" w:rsidRDefault="00000000">
      <w:pPr>
        <w:pStyle w:val="Heading3"/>
      </w:pPr>
      <w:bookmarkStart w:id="5" w:name="project-governance-and-execution"/>
      <w:bookmarkEnd w:id="4"/>
      <w:r>
        <w:t>PROJECT GOVERNANCE AND EXECUTION</w:t>
      </w:r>
    </w:p>
    <w:p w14:paraId="57802AE5" w14:textId="77777777" w:rsidR="00802636" w:rsidRDefault="00000000">
      <w:pPr>
        <w:pStyle w:val="Compact"/>
        <w:numPr>
          <w:ilvl w:val="0"/>
          <w:numId w:val="3"/>
        </w:numPr>
      </w:pPr>
      <w:hyperlink w:anchor="X47bc9797bc1f8380a46002b0cb89aece17b3919">
        <w:r>
          <w:rPr>
            <w:rStyle w:val="Hyperlink"/>
          </w:rPr>
          <w:t>Scope Definition and Deliverables</w:t>
        </w:r>
      </w:hyperlink>
    </w:p>
    <w:p w14:paraId="6AFA7B0A" w14:textId="77777777" w:rsidR="00802636" w:rsidRDefault="00000000">
      <w:pPr>
        <w:pStyle w:val="Compact"/>
        <w:numPr>
          <w:ilvl w:val="0"/>
          <w:numId w:val="3"/>
        </w:numPr>
      </w:pPr>
      <w:hyperlink w:anchor="X024994db0ff7dc541906b9a6700f71ebb15c9b6">
        <w:r>
          <w:rPr>
            <w:rStyle w:val="Hyperlink"/>
          </w:rPr>
          <w:t>Governance Framework and Decision Authority</w:t>
        </w:r>
      </w:hyperlink>
    </w:p>
    <w:p w14:paraId="264F2565" w14:textId="77777777" w:rsidR="00802636" w:rsidRDefault="00000000">
      <w:pPr>
        <w:pStyle w:val="Compact"/>
        <w:numPr>
          <w:ilvl w:val="0"/>
          <w:numId w:val="3"/>
        </w:numPr>
      </w:pPr>
      <w:hyperlink w:anchor="X185f35a59740432d5da918a0aa1ff6929fb0607">
        <w:r>
          <w:rPr>
            <w:rStyle w:val="Hyperlink"/>
          </w:rPr>
          <w:t>Architectural Risk Assessment</w:t>
        </w:r>
      </w:hyperlink>
    </w:p>
    <w:p w14:paraId="455A69C9" w14:textId="77777777" w:rsidR="00802636" w:rsidRDefault="00000000">
      <w:pPr>
        <w:pStyle w:val="Heading3"/>
      </w:pPr>
      <w:bookmarkStart w:id="6" w:name="solution-architecture"/>
      <w:bookmarkEnd w:id="5"/>
      <w:r>
        <w:t>SOLUTION ARCHITECTURE</w:t>
      </w:r>
    </w:p>
    <w:p w14:paraId="3899128C" w14:textId="77777777" w:rsidR="00802636" w:rsidRDefault="00000000">
      <w:pPr>
        <w:pStyle w:val="Compact"/>
        <w:numPr>
          <w:ilvl w:val="0"/>
          <w:numId w:val="4"/>
        </w:numPr>
      </w:pPr>
      <w:hyperlink w:anchor="X0947dd4e851277e2443209449308cbf362a1fb0">
        <w:r>
          <w:rPr>
            <w:rStyle w:val="Hyperlink"/>
          </w:rPr>
          <w:t>Logical Component Architecture</w:t>
        </w:r>
      </w:hyperlink>
    </w:p>
    <w:p w14:paraId="6369461F" w14:textId="77777777" w:rsidR="00802636" w:rsidRDefault="00000000">
      <w:pPr>
        <w:pStyle w:val="Compact"/>
        <w:numPr>
          <w:ilvl w:val="0"/>
          <w:numId w:val="4"/>
        </w:numPr>
      </w:pPr>
      <w:hyperlink w:anchor="Xaaecf729e4a202d1bcd2b1e9ab4b116c4220aec">
        <w:r>
          <w:rPr>
            <w:rStyle w:val="Hyperlink"/>
          </w:rPr>
          <w:t>Data Architecture and Information Management</w:t>
        </w:r>
      </w:hyperlink>
    </w:p>
    <w:p w14:paraId="58B3F51E" w14:textId="77777777" w:rsidR="00802636" w:rsidRDefault="00000000">
      <w:pPr>
        <w:pStyle w:val="Compact"/>
        <w:numPr>
          <w:ilvl w:val="0"/>
          <w:numId w:val="4"/>
        </w:numPr>
      </w:pPr>
      <w:hyperlink w:anchor="Xc20a65fdb57a47c28642203e5ffc7bb3be7cb74">
        <w:r>
          <w:rPr>
            <w:rStyle w:val="Hyperlink"/>
          </w:rPr>
          <w:t>Technology Stack and Integration Patterns</w:t>
        </w:r>
      </w:hyperlink>
    </w:p>
    <w:p w14:paraId="0ACF6248" w14:textId="77777777" w:rsidR="00802636" w:rsidRDefault="00000000">
      <w:pPr>
        <w:pStyle w:val="Heading3"/>
      </w:pPr>
      <w:bookmarkStart w:id="7" w:name="deployment-and-operations"/>
      <w:bookmarkEnd w:id="6"/>
      <w:r>
        <w:t>DEPLOYMENT AND OPERATIONS</w:t>
      </w:r>
    </w:p>
    <w:p w14:paraId="50FA2A97" w14:textId="77777777" w:rsidR="00802636" w:rsidRDefault="00000000">
      <w:pPr>
        <w:pStyle w:val="Compact"/>
        <w:numPr>
          <w:ilvl w:val="0"/>
          <w:numId w:val="5"/>
        </w:numPr>
      </w:pPr>
      <w:hyperlink w:anchor="X3b36aee55de346e66424a92899af9e03747404d">
        <w:r>
          <w:rPr>
            <w:rStyle w:val="Hyperlink"/>
          </w:rPr>
          <w:t>Infrastructure and Deployment Architecture</w:t>
        </w:r>
      </w:hyperlink>
    </w:p>
    <w:p w14:paraId="2840B2CE" w14:textId="77777777" w:rsidR="00802636" w:rsidRDefault="00000000">
      <w:pPr>
        <w:pStyle w:val="Compact"/>
        <w:numPr>
          <w:ilvl w:val="0"/>
          <w:numId w:val="5"/>
        </w:numPr>
      </w:pPr>
      <w:hyperlink w:anchor="X88138918c0a03d67d014b29cad39d26ff93e7b9">
        <w:r>
          <w:rPr>
            <w:rStyle w:val="Hyperlink"/>
          </w:rPr>
          <w:t>Cross-Cutting Technical Capabilities</w:t>
        </w:r>
      </w:hyperlink>
    </w:p>
    <w:p w14:paraId="55185B68" w14:textId="77777777" w:rsidR="00802636" w:rsidRDefault="00000000">
      <w:pPr>
        <w:pStyle w:val="Compact"/>
        <w:numPr>
          <w:ilvl w:val="0"/>
          <w:numId w:val="5"/>
        </w:numPr>
      </w:pPr>
      <w:hyperlink w:anchor="X61c1ffd3e8a2dcde6d38a191a2b333b35ccb8c5">
        <w:r>
          <w:rPr>
            <w:rStyle w:val="Hyperlink"/>
          </w:rPr>
          <w:t>Operational Model and Support</w:t>
        </w:r>
      </w:hyperlink>
    </w:p>
    <w:p w14:paraId="22778511" w14:textId="77777777" w:rsidR="00802636" w:rsidRDefault="00000000">
      <w:pPr>
        <w:pStyle w:val="Heading3"/>
      </w:pPr>
      <w:bookmarkStart w:id="8" w:name="appendices"/>
      <w:bookmarkEnd w:id="7"/>
      <w:r>
        <w:t>APPENDICES</w:t>
      </w:r>
    </w:p>
    <w:p w14:paraId="5E38A04F" w14:textId="77777777" w:rsidR="00802636" w:rsidRDefault="00000000">
      <w:pPr>
        <w:pStyle w:val="Compact"/>
        <w:numPr>
          <w:ilvl w:val="0"/>
          <w:numId w:val="6"/>
        </w:numPr>
      </w:pPr>
      <w:hyperlink w:anchor="appendix-a-glossary-of-terms">
        <w:r>
          <w:rPr>
            <w:rStyle w:val="Hyperlink"/>
          </w:rPr>
          <w:t>Appendix A: Glossary of Terms</w:t>
        </w:r>
      </w:hyperlink>
    </w:p>
    <w:p w14:paraId="3D6AED50" w14:textId="77777777" w:rsidR="00802636" w:rsidRDefault="00000000">
      <w:pPr>
        <w:pStyle w:val="Compact"/>
        <w:numPr>
          <w:ilvl w:val="0"/>
          <w:numId w:val="6"/>
        </w:numPr>
      </w:pPr>
      <w:hyperlink w:anchor="appendix-b-api-catalog">
        <w:r>
          <w:rPr>
            <w:rStyle w:val="Hyperlink"/>
          </w:rPr>
          <w:t>Appendix B: API Catalog</w:t>
        </w:r>
      </w:hyperlink>
    </w:p>
    <w:p w14:paraId="4A1EDE25" w14:textId="77777777" w:rsidR="00802636" w:rsidRDefault="00000000">
      <w:pPr>
        <w:pStyle w:val="Compact"/>
        <w:numPr>
          <w:ilvl w:val="0"/>
          <w:numId w:val="6"/>
        </w:numPr>
      </w:pPr>
      <w:hyperlink w:anchor="appendix-c-database-schema-reference">
        <w:r>
          <w:rPr>
            <w:rStyle w:val="Hyperlink"/>
          </w:rPr>
          <w:t>Appendix C: Database Schema Reference</w:t>
        </w:r>
      </w:hyperlink>
    </w:p>
    <w:p w14:paraId="1D3D013E" w14:textId="77777777" w:rsidR="00802636" w:rsidRDefault="00000000">
      <w:pPr>
        <w:pStyle w:val="Compact"/>
        <w:numPr>
          <w:ilvl w:val="0"/>
          <w:numId w:val="6"/>
        </w:numPr>
      </w:pPr>
      <w:hyperlink w:anchor="appendix-d-security-controls-matrix">
        <w:r>
          <w:rPr>
            <w:rStyle w:val="Hyperlink"/>
          </w:rPr>
          <w:t>Appendix D: Security Controls Matrix</w:t>
        </w:r>
      </w:hyperlink>
    </w:p>
    <w:p w14:paraId="48656C28" w14:textId="77777777" w:rsidR="00802636" w:rsidRDefault="00000000">
      <w:r>
        <w:pict w14:anchorId="0D0A222B">
          <v:rect id="_x0000_i1026" style="width:0;height:1.5pt" o:hralign="center" o:hrstd="t" o:hr="t"/>
        </w:pict>
      </w:r>
    </w:p>
    <w:p w14:paraId="75F3230E" w14:textId="77777777" w:rsidR="00802636" w:rsidRDefault="00000000">
      <w:pPr>
        <w:pStyle w:val="Heading1"/>
      </w:pPr>
      <w:bookmarkStart w:id="9" w:name="strategic-overview-1"/>
      <w:bookmarkEnd w:id="0"/>
      <w:bookmarkEnd w:id="3"/>
      <w:bookmarkEnd w:id="8"/>
      <w:r>
        <w:t>STRATEGIC OVERVIEW</w:t>
      </w:r>
    </w:p>
    <w:p w14:paraId="0B94B8D7" w14:textId="77777777" w:rsidR="00802636" w:rsidRDefault="00000000">
      <w:pPr>
        <w:pStyle w:val="Heading2"/>
      </w:pPr>
      <w:bookmarkStart w:id="10" w:name="introduction-and-business-context"/>
      <w:r>
        <w:t>1. Introduction and Business Context</w:t>
      </w:r>
    </w:p>
    <w:p w14:paraId="6383C12F" w14:textId="77777777" w:rsidR="00802636" w:rsidRDefault="00000000">
      <w:pPr>
        <w:pStyle w:val="Heading3"/>
      </w:pPr>
      <w:bookmarkStart w:id="11" w:name="project-vision-and-business-rationale"/>
      <w:r>
        <w:t>1.1 Project Vision and Business Rationale</w:t>
      </w:r>
    </w:p>
    <w:p w14:paraId="509700F0" w14:textId="77777777" w:rsidR="00802636" w:rsidRDefault="00000000">
      <w:pPr>
        <w:pStyle w:val="FirstParagraph"/>
      </w:pPr>
      <w:r>
        <w:t>The Banking Client 360 platform represents Farmers and Merchants Bank’s strategic investment in modernizing customer relationship management capabilities for retail and commercial banking operations. This enterprise-grade system provides unified, comprehensive customer intelligence by consolidating data from FMB’s System of Record through the Vault data warehouse, delivering a complete 360-degree view of customer relationships, accounts, financial positions, risk profiles, and regulatory compliance status.</w:t>
      </w:r>
    </w:p>
    <w:p w14:paraId="4C0BE15C" w14:textId="77777777" w:rsidR="00802636" w:rsidRDefault="00000000">
      <w:pPr>
        <w:pStyle w:val="Heading3"/>
      </w:pPr>
      <w:bookmarkStart w:id="12" w:name="X465c55d30a37b77944ca2d8a0c3916b45af5f42"/>
      <w:bookmarkEnd w:id="11"/>
      <w:r>
        <w:t>1.2 Architectural Principles and Design Philosophy</w:t>
      </w:r>
    </w:p>
    <w:p w14:paraId="7ED16F05" w14:textId="77777777" w:rsidR="00802636" w:rsidRDefault="00000000">
      <w:pPr>
        <w:pStyle w:val="FirstParagraph"/>
      </w:pPr>
      <w:r>
        <w:t>The platform is architected according to enterprise-grade principles ensuring scalability, security, and maintainability within FMB’s on-premise environment: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0"/>
        <w:gridCol w:w="2895"/>
        <w:gridCol w:w="4231"/>
      </w:tblGrid>
      <w:tr w:rsidR="00802636" w14:paraId="60EB0021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6" w:type="dxa"/>
          </w:tcPr>
          <w:p w14:paraId="439D0289" w14:textId="77777777" w:rsidR="00802636" w:rsidRDefault="00000000">
            <w:pPr>
              <w:pStyle w:val="Compact"/>
            </w:pPr>
            <w:r>
              <w:t>Principle</w:t>
            </w:r>
          </w:p>
        </w:tc>
        <w:tc>
          <w:tcPr>
            <w:tcW w:w="2394" w:type="dxa"/>
          </w:tcPr>
          <w:p w14:paraId="79771503" w14:textId="77777777" w:rsidR="00802636" w:rsidRDefault="00000000">
            <w:pPr>
              <w:pStyle w:val="Compact"/>
            </w:pPr>
            <w:r>
              <w:t>Description</w:t>
            </w:r>
          </w:p>
        </w:tc>
        <w:tc>
          <w:tcPr>
            <w:tcW w:w="3499" w:type="dxa"/>
          </w:tcPr>
          <w:p w14:paraId="686E0CB9" w14:textId="77777777" w:rsidR="00802636" w:rsidRDefault="00000000">
            <w:pPr>
              <w:pStyle w:val="Compact"/>
            </w:pPr>
            <w:r>
              <w:t>FMB Implementation</w:t>
            </w:r>
          </w:p>
        </w:tc>
      </w:tr>
      <w:tr w:rsidR="00802636" w14:paraId="350F1BA0" w14:textId="77777777">
        <w:tc>
          <w:tcPr>
            <w:tcW w:w="2026" w:type="dxa"/>
          </w:tcPr>
          <w:p w14:paraId="3270D38C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On-Premise First</w:t>
            </w:r>
          </w:p>
        </w:tc>
        <w:tc>
          <w:tcPr>
            <w:tcW w:w="2394" w:type="dxa"/>
          </w:tcPr>
          <w:p w14:paraId="2D70685E" w14:textId="77777777" w:rsidR="00802636" w:rsidRDefault="00000000">
            <w:pPr>
              <w:pStyle w:val="Compact"/>
            </w:pPr>
            <w:r>
              <w:t>Designed for FMB’s datacenter infrastructure</w:t>
            </w:r>
          </w:p>
        </w:tc>
        <w:tc>
          <w:tcPr>
            <w:tcW w:w="3499" w:type="dxa"/>
          </w:tcPr>
          <w:p w14:paraId="4C60B511" w14:textId="77777777" w:rsidR="00802636" w:rsidRDefault="00000000">
            <w:pPr>
              <w:pStyle w:val="Compact"/>
            </w:pPr>
            <w:r>
              <w:t>Windows Server cluster, SQL Server Always On, on-prem Nginx</w:t>
            </w:r>
          </w:p>
        </w:tc>
      </w:tr>
      <w:tr w:rsidR="00802636" w14:paraId="5D65E4E0" w14:textId="77777777">
        <w:tc>
          <w:tcPr>
            <w:tcW w:w="2026" w:type="dxa"/>
          </w:tcPr>
          <w:p w14:paraId="1FA3A9C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Security by Design</w:t>
            </w:r>
          </w:p>
        </w:tc>
        <w:tc>
          <w:tcPr>
            <w:tcW w:w="2394" w:type="dxa"/>
          </w:tcPr>
          <w:p w14:paraId="64B543A2" w14:textId="77777777" w:rsidR="00802636" w:rsidRDefault="00000000">
            <w:pPr>
              <w:pStyle w:val="Compact"/>
            </w:pPr>
            <w:r>
              <w:t>Defense-in-depth security architecture</w:t>
            </w:r>
          </w:p>
        </w:tc>
        <w:tc>
          <w:tcPr>
            <w:tcW w:w="3499" w:type="dxa"/>
          </w:tcPr>
          <w:p w14:paraId="18F07FDC" w14:textId="77777777" w:rsidR="00802636" w:rsidRDefault="00000000">
            <w:pPr>
              <w:pStyle w:val="Compact"/>
            </w:pPr>
            <w:r>
              <w:t>PCI DSS compliance, data masking, TDE, RBAC/ABAC, RSA SAML SSO</w:t>
            </w:r>
          </w:p>
        </w:tc>
      </w:tr>
      <w:tr w:rsidR="00802636" w14:paraId="2AB93CAC" w14:textId="77777777">
        <w:tc>
          <w:tcPr>
            <w:tcW w:w="2026" w:type="dxa"/>
          </w:tcPr>
          <w:p w14:paraId="290A49E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Enterprise Integration</w:t>
            </w:r>
          </w:p>
        </w:tc>
        <w:tc>
          <w:tcPr>
            <w:tcW w:w="2394" w:type="dxa"/>
          </w:tcPr>
          <w:p w14:paraId="0AC3002A" w14:textId="77777777" w:rsidR="00802636" w:rsidRDefault="00000000">
            <w:pPr>
              <w:pStyle w:val="Compact"/>
            </w:pPr>
            <w:r>
              <w:t>Seamless integration with existing systems</w:t>
            </w:r>
          </w:p>
        </w:tc>
        <w:tc>
          <w:tcPr>
            <w:tcW w:w="3499" w:type="dxa"/>
          </w:tcPr>
          <w:p w14:paraId="75E9F06B" w14:textId="77777777" w:rsidR="00802636" w:rsidRDefault="00000000">
            <w:pPr>
              <w:pStyle w:val="Compact"/>
            </w:pPr>
            <w:r>
              <w:t>SOR → Vault → App DB pipeline, ETL workflows, SSIS integration</w:t>
            </w:r>
          </w:p>
        </w:tc>
      </w:tr>
      <w:tr w:rsidR="00802636" w14:paraId="3CD73E20" w14:textId="77777777">
        <w:tc>
          <w:tcPr>
            <w:tcW w:w="2026" w:type="dxa"/>
          </w:tcPr>
          <w:p w14:paraId="1F595972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API First</w:t>
            </w:r>
          </w:p>
        </w:tc>
        <w:tc>
          <w:tcPr>
            <w:tcW w:w="2394" w:type="dxa"/>
          </w:tcPr>
          <w:p w14:paraId="41C91E6A" w14:textId="77777777" w:rsidR="00802636" w:rsidRDefault="00000000">
            <w:pPr>
              <w:pStyle w:val="Compact"/>
            </w:pPr>
            <w:r>
              <w:t>RESTful API-driven architecture</w:t>
            </w:r>
          </w:p>
        </w:tc>
        <w:tc>
          <w:tcPr>
            <w:tcW w:w="3499" w:type="dxa"/>
          </w:tcPr>
          <w:p w14:paraId="5BA0A498" w14:textId="77777777" w:rsidR="00802636" w:rsidRDefault="00000000">
            <w:pPr>
              <w:pStyle w:val="Compact"/>
            </w:pPr>
            <w:r>
              <w:t>Comprehensive API layer with versioning, rate limiting, documentation</w:t>
            </w:r>
          </w:p>
        </w:tc>
      </w:tr>
      <w:tr w:rsidR="00802636" w14:paraId="15C574AC" w14:textId="77777777">
        <w:tc>
          <w:tcPr>
            <w:tcW w:w="2026" w:type="dxa"/>
          </w:tcPr>
          <w:p w14:paraId="2877227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Data Sovereignty</w:t>
            </w:r>
          </w:p>
        </w:tc>
        <w:tc>
          <w:tcPr>
            <w:tcW w:w="2394" w:type="dxa"/>
          </w:tcPr>
          <w:p w14:paraId="7D72556B" w14:textId="77777777" w:rsidR="00802636" w:rsidRDefault="00000000">
            <w:pPr>
              <w:pStyle w:val="Compact"/>
            </w:pPr>
            <w:r>
              <w:t>Granular control over data access and retention</w:t>
            </w:r>
          </w:p>
        </w:tc>
        <w:tc>
          <w:tcPr>
            <w:tcW w:w="3499" w:type="dxa"/>
          </w:tcPr>
          <w:p w14:paraId="2643E56E" w14:textId="77777777" w:rsidR="00802636" w:rsidRDefault="00000000">
            <w:pPr>
              <w:pStyle w:val="Compact"/>
            </w:pPr>
            <w:r>
              <w:t>Role-based permissions, audit logging, data masking, retention policies</w:t>
            </w:r>
          </w:p>
        </w:tc>
      </w:tr>
      <w:tr w:rsidR="00802636" w14:paraId="13E83FC4" w14:textId="77777777">
        <w:tc>
          <w:tcPr>
            <w:tcW w:w="2026" w:type="dxa"/>
          </w:tcPr>
          <w:p w14:paraId="53199771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Regulatory Ready</w:t>
            </w:r>
          </w:p>
        </w:tc>
        <w:tc>
          <w:tcPr>
            <w:tcW w:w="2394" w:type="dxa"/>
          </w:tcPr>
          <w:p w14:paraId="17D3A34B" w14:textId="77777777" w:rsidR="00802636" w:rsidRDefault="00000000">
            <w:pPr>
              <w:pStyle w:val="Compact"/>
            </w:pPr>
            <w:r>
              <w:t>Built-in compliance frameworks</w:t>
            </w:r>
          </w:p>
        </w:tc>
        <w:tc>
          <w:tcPr>
            <w:tcW w:w="3499" w:type="dxa"/>
          </w:tcPr>
          <w:p w14:paraId="2D2C3489" w14:textId="77777777" w:rsidR="00802636" w:rsidRDefault="00000000">
            <w:pPr>
              <w:pStyle w:val="Compact"/>
            </w:pPr>
            <w:r>
              <w:t>KYC/AML workflows, OFAC screening, SOC 2 controls, audit trails</w:t>
            </w:r>
          </w:p>
        </w:tc>
      </w:tr>
      <w:tr w:rsidR="00802636" w14:paraId="71754846" w14:textId="77777777">
        <w:tc>
          <w:tcPr>
            <w:tcW w:w="2026" w:type="dxa"/>
          </w:tcPr>
          <w:p w14:paraId="4FE30D6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Windows Native</w:t>
            </w:r>
          </w:p>
        </w:tc>
        <w:tc>
          <w:tcPr>
            <w:tcW w:w="2394" w:type="dxa"/>
          </w:tcPr>
          <w:p w14:paraId="54871CE3" w14:textId="77777777" w:rsidR="00802636" w:rsidRDefault="00000000">
            <w:pPr>
              <w:pStyle w:val="Compact"/>
            </w:pPr>
            <w:r>
              <w:t>Optimized for Windows Server environment</w:t>
            </w:r>
          </w:p>
        </w:tc>
        <w:tc>
          <w:tcPr>
            <w:tcW w:w="3499" w:type="dxa"/>
          </w:tcPr>
          <w:p w14:paraId="5E6C07D4" w14:textId="77777777" w:rsidR="00802636" w:rsidRDefault="00000000">
            <w:pPr>
              <w:pStyle w:val="Compact"/>
            </w:pPr>
            <w:r>
              <w:t>IIS/Node.js on Windows, SQL Server integration, Active Directory compatibility</w:t>
            </w:r>
          </w:p>
        </w:tc>
      </w:tr>
      <w:tr w:rsidR="00802636" w14:paraId="18C8274E" w14:textId="77777777">
        <w:tc>
          <w:tcPr>
            <w:tcW w:w="2026" w:type="dxa"/>
          </w:tcPr>
          <w:p w14:paraId="3B6293B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Operationally Resilient</w:t>
            </w:r>
          </w:p>
        </w:tc>
        <w:tc>
          <w:tcPr>
            <w:tcW w:w="2394" w:type="dxa"/>
          </w:tcPr>
          <w:p w14:paraId="4FCA086F" w14:textId="77777777" w:rsidR="00802636" w:rsidRDefault="00000000">
            <w:pPr>
              <w:pStyle w:val="Compact"/>
            </w:pPr>
            <w:r>
              <w:t>High availability and disaster recovery</w:t>
            </w:r>
          </w:p>
        </w:tc>
        <w:tc>
          <w:tcPr>
            <w:tcW w:w="3499" w:type="dxa"/>
          </w:tcPr>
          <w:p w14:paraId="14B25734" w14:textId="77777777" w:rsidR="00802636" w:rsidRDefault="00000000">
            <w:pPr>
              <w:pStyle w:val="Compact"/>
            </w:pPr>
            <w:r>
              <w:t>SQL Server Always On, log shipping, RTO &lt; 1 hour, RPO &lt; 15 min</w:t>
            </w:r>
          </w:p>
        </w:tc>
      </w:tr>
    </w:tbl>
    <w:p w14:paraId="5198A4C4" w14:textId="77777777" w:rsidR="00802636" w:rsidRDefault="00000000">
      <w:pPr>
        <w:pStyle w:val="Heading3"/>
      </w:pPr>
      <w:bookmarkStart w:id="13" w:name="key-non-functional-requirements"/>
      <w:bookmarkEnd w:id="12"/>
      <w:r>
        <w:t>1.3 Key Non-Functional Requirements</w:t>
      </w:r>
    </w:p>
    <w:p w14:paraId="67F5CD57" w14:textId="77777777" w:rsidR="00802636" w:rsidRDefault="00000000">
      <w:pPr>
        <w:pStyle w:val="FirstParagraph"/>
      </w:pPr>
      <w:r>
        <w:rPr>
          <w:b/>
          <w:bCs/>
        </w:rPr>
        <w:t>Performance:</w:t>
      </w:r>
      <w:r>
        <w:t xml:space="preserve"> - Transaction response time: &lt; 200ms (p95) - Search query response: &lt; 500ms (p95) via SQL Server Full-Text Search - Customer profile load: &lt; 1 second - Support 500+ concurrent FMB staff users - Handle 250,000+ customer records with sub-second search</w:t>
      </w:r>
    </w:p>
    <w:p w14:paraId="5BD37026" w14:textId="77777777" w:rsidR="00802636" w:rsidRDefault="00000000">
      <w:pPr>
        <w:pStyle w:val="BodyText"/>
      </w:pPr>
      <w:r>
        <w:rPr>
          <w:b/>
          <w:bCs/>
        </w:rPr>
        <w:t>Scalability:</w:t>
      </w:r>
      <w:r>
        <w:t xml:space="preserve"> - Horizontal scaling of application tier via Windows Network Load Balancing - SQL Server read replicas for query distribution</w:t>
      </w:r>
    </w:p>
    <w:p w14:paraId="59825112" w14:textId="77777777" w:rsidR="00802636" w:rsidRDefault="00000000">
      <w:pPr>
        <w:pStyle w:val="BodyText"/>
      </w:pPr>
      <w:r>
        <w:rPr>
          <w:b/>
          <w:bCs/>
        </w:rPr>
        <w:t>Availability:</w:t>
      </w:r>
      <w:r>
        <w:t xml:space="preserve"> - 99.9% uptime SLA (8.76 hours/year downtime) - Recovery Time Objective (RTO): &lt; 1 hour - Recovery Point Objective (RPO): &lt; 15 minutes - SQL Server Always On Availability Groups for automatic failover</w:t>
      </w:r>
    </w:p>
    <w:p w14:paraId="776D159F" w14:textId="77777777" w:rsidR="00802636" w:rsidRDefault="00000000">
      <w:pPr>
        <w:pStyle w:val="BodyText"/>
      </w:pPr>
      <w:r>
        <w:rPr>
          <w:b/>
          <w:bCs/>
        </w:rPr>
        <w:t>Security:</w:t>
      </w:r>
      <w:r>
        <w:t xml:space="preserve"> - End-to-end TLS 1.3 encryption - Data masking for PII in UI and logs - Comprehensive audit logging to WORM storage</w:t>
      </w:r>
    </w:p>
    <w:p w14:paraId="2EE37F28" w14:textId="77777777" w:rsidR="00802636" w:rsidRDefault="00000000">
      <w:pPr>
        <w:pStyle w:val="BodyText"/>
      </w:pPr>
      <w:r>
        <w:rPr>
          <w:b/>
          <w:bCs/>
        </w:rPr>
        <w:t>Compliance:</w:t>
      </w:r>
      <w:r>
        <w:t xml:space="preserve"> - BSA/AML - anti-money laundering controls - OFAC - sanctions screening - Reg E - electronic funds transfer compliance - Reg CC - funds availability compliance</w:t>
      </w:r>
    </w:p>
    <w:p w14:paraId="6891E7E3" w14:textId="77777777" w:rsidR="00802636" w:rsidRDefault="00000000">
      <w:r>
        <w:pict w14:anchorId="58CD87DD">
          <v:rect id="_x0000_i1027" style="width:0;height:1.5pt" o:hralign="center" o:hrstd="t" o:hr="t"/>
        </w:pict>
      </w:r>
    </w:p>
    <w:p w14:paraId="4079DECF" w14:textId="77777777" w:rsidR="00802636" w:rsidRDefault="00000000">
      <w:pPr>
        <w:pStyle w:val="Heading2"/>
      </w:pPr>
      <w:bookmarkStart w:id="14" w:name="Xb699a997e21c96f5601d5c5ab471e2bb502bb6d"/>
      <w:bookmarkEnd w:id="10"/>
      <w:bookmarkEnd w:id="13"/>
      <w:r>
        <w:t>2. Strategic Alignment and Value Proposition</w:t>
      </w:r>
    </w:p>
    <w:p w14:paraId="1E6581E5" w14:textId="77777777" w:rsidR="00802636" w:rsidRDefault="00000000">
      <w:pPr>
        <w:pStyle w:val="Heading3"/>
      </w:pPr>
      <w:bookmarkStart w:id="15" w:name="executive-value-statement"/>
      <w:r>
        <w:t>2.1 Executive Value Statement</w:t>
      </w:r>
    </w:p>
    <w:p w14:paraId="3734E7BD" w14:textId="77777777" w:rsidR="00802636" w:rsidRDefault="00000000">
      <w:pPr>
        <w:pStyle w:val="FirstParagraph"/>
      </w:pPr>
      <w:r>
        <w:rPr>
          <w:b/>
          <w:bCs/>
        </w:rPr>
        <w:t>Architectural Patterns:</w:t>
      </w:r>
      <w:r>
        <w:t xml:space="preserve"> - </w:t>
      </w:r>
      <w:r>
        <w:rPr>
          <w:b/>
          <w:bCs/>
        </w:rPr>
        <w:t>DTO Pattern:</w:t>
      </w:r>
      <w:r>
        <w:t xml:space="preserve"> Data Transfer Objects with PII masking via customer adapters - </w:t>
      </w:r>
      <w:r>
        <w:rPr>
          <w:b/>
          <w:bCs/>
        </w:rPr>
        <w:t>Circuit Breaker:</w:t>
      </w:r>
      <w:r>
        <w:t xml:space="preserve"> Resilient integration with external systems (SOR, Vault, OFAC) - </w:t>
      </w:r>
      <w:r>
        <w:rPr>
          <w:b/>
          <w:bCs/>
        </w:rPr>
        <w:t>ETL Pipeline:</w:t>
      </w:r>
      <w:r>
        <w:t xml:space="preserve"> Scheduled data loads from SOR → Vault → App DB (initial bulk + daily deltas) - </w:t>
      </w:r>
      <w:r>
        <w:rPr>
          <w:b/>
          <w:bCs/>
        </w:rPr>
        <w:t>Repository Pattern:</w:t>
      </w:r>
      <w:r>
        <w:t xml:space="preserve"> Data access abstraction through SQL Server stored procedures</w:t>
      </w:r>
    </w:p>
    <w:p w14:paraId="03AB0452" w14:textId="77777777" w:rsidR="00802636" w:rsidRDefault="00000000">
      <w:pPr>
        <w:pStyle w:val="BodyText"/>
      </w:pPr>
      <w:r>
        <w:rPr>
          <w:b/>
          <w:bCs/>
        </w:rPr>
        <w:t>Technology Strategy for FMB:</w:t>
      </w:r>
      <w:r>
        <w:t xml:space="preserve"> - </w:t>
      </w:r>
      <w:r>
        <w:rPr>
          <w:b/>
          <w:bCs/>
        </w:rPr>
        <w:t>Windows Integration:</w:t>
      </w:r>
      <w:r>
        <w:t xml:space="preserve"> Node.js hosted on Windows Server with IIS reverse proxy support - </w:t>
      </w:r>
      <w:r>
        <w:rPr>
          <w:b/>
          <w:bCs/>
        </w:rPr>
        <w:t>SQL Server Optimization:</w:t>
      </w:r>
      <w:r>
        <w:t xml:space="preserve"> Full-Text Search indexes, query optimization, Always On AG - </w:t>
      </w:r>
      <w:r>
        <w:rPr>
          <w:b/>
          <w:bCs/>
        </w:rPr>
        <w:t>Scalability:</w:t>
      </w:r>
      <w:r>
        <w:t xml:space="preserve"> Horizontal scaling via Windows Network Load Balancing - </w:t>
      </w:r>
      <w:r>
        <w:rPr>
          <w:b/>
          <w:bCs/>
        </w:rPr>
        <w:t>Developer Experience:</w:t>
      </w:r>
      <w:r>
        <w:t xml:space="preserve"> TypeScript-first development, automated testing, CI/CD with Azure DevOps - </w:t>
      </w:r>
      <w:r>
        <w:rPr>
          <w:b/>
          <w:bCs/>
        </w:rPr>
        <w:t>Future Readiness:</w:t>
      </w:r>
      <w:r>
        <w:t xml:space="preserve"> Foundation for mobile applications and advanced analytics</w:t>
      </w:r>
    </w:p>
    <w:p w14:paraId="52D17C47" w14:textId="77777777" w:rsidR="00802636" w:rsidRDefault="00000000">
      <w:pPr>
        <w:pStyle w:val="BodyText"/>
      </w:pPr>
      <w:r>
        <w:rPr>
          <w:b/>
          <w:bCs/>
        </w:rPr>
        <w:t>Security Posture for FMB:</w:t>
      </w:r>
      <w:r>
        <w:t xml:space="preserve"> - </w:t>
      </w:r>
      <w:r>
        <w:rPr>
          <w:b/>
          <w:bCs/>
        </w:rPr>
        <w:t>Authentication:</w:t>
      </w:r>
      <w:r>
        <w:t xml:space="preserve"> Enterprise SSO via SAML 2.0 integration with RSA Identity Provider - </w:t>
      </w:r>
      <w:r>
        <w:rPr>
          <w:b/>
          <w:bCs/>
        </w:rPr>
        <w:t>Session Management:</w:t>
      </w:r>
      <w:r>
        <w:t xml:space="preserve"> Secure cookies (HttpOnly, SameSite, Secure flags), MS SQL-backed sessions - </w:t>
      </w:r>
      <w:r>
        <w:rPr>
          <w:b/>
          <w:bCs/>
        </w:rPr>
        <w:t>Data Protection:</w:t>
      </w:r>
      <w:r>
        <w:t xml:space="preserve"> TLS 1.3 in transit, SQL Server TDE at rest, PII masking, tokenization for card data - </w:t>
      </w:r>
      <w:r>
        <w:rPr>
          <w:b/>
          <w:bCs/>
        </w:rPr>
        <w:t>Access Control:</w:t>
      </w:r>
      <w:r>
        <w:t xml:space="preserve"> RBAC (role-based) + ABAC (attribute-based) with permission inheritance - </w:t>
      </w:r>
      <w:r>
        <w:rPr>
          <w:b/>
          <w:bCs/>
        </w:rPr>
        <w:t>Audit Logging:</w:t>
      </w:r>
      <w:r>
        <w:t xml:space="preserve"> Comprehensive audit trails with WORM (Write-Once-Read-Many) storage - </w:t>
      </w:r>
      <w:r>
        <w:rPr>
          <w:b/>
          <w:bCs/>
        </w:rPr>
        <w:t>Network Security:</w:t>
      </w:r>
      <w:r>
        <w:t xml:space="preserve"> Nginx </w:t>
      </w:r>
      <w:r>
        <w:lastRenderedPageBreak/>
        <w:t xml:space="preserve">reverse proxy, firewall rules, IDS/IPS integration - </w:t>
      </w:r>
      <w:r>
        <w:rPr>
          <w:b/>
          <w:bCs/>
        </w:rPr>
        <w:t>Incident Response:</w:t>
      </w:r>
      <w:r>
        <w:t xml:space="preserve"> SIEM integration, real-time alerting, forensics-ready logs</w:t>
      </w:r>
    </w:p>
    <w:p w14:paraId="49999C5D" w14:textId="77777777" w:rsidR="00802636" w:rsidRDefault="00000000">
      <w:r>
        <w:pict w14:anchorId="5FE2049F">
          <v:rect id="_x0000_i1028" style="width:0;height:1.5pt" o:hralign="center" o:hrstd="t" o:hr="t"/>
        </w:pict>
      </w:r>
    </w:p>
    <w:p w14:paraId="25107D32" w14:textId="77777777" w:rsidR="00802636" w:rsidRDefault="00000000">
      <w:pPr>
        <w:pStyle w:val="Heading2"/>
      </w:pPr>
      <w:bookmarkStart w:id="16" w:name="system-context-and-stakeholder-analysis"/>
      <w:bookmarkEnd w:id="14"/>
      <w:bookmarkEnd w:id="15"/>
      <w:r>
        <w:t>3. System Context and Stakeholder Analysis</w:t>
      </w:r>
    </w:p>
    <w:p w14:paraId="049F9FBD" w14:textId="77777777" w:rsidR="00802636" w:rsidRDefault="00000000">
      <w:pPr>
        <w:pStyle w:val="Heading3"/>
      </w:pPr>
      <w:bookmarkStart w:id="17" w:name="system-context-diagram"/>
      <w:r>
        <w:t>3.1 System Context Diagram</w:t>
      </w:r>
    </w:p>
    <w:p w14:paraId="7ABFCE74" w14:textId="77777777" w:rsidR="00802636" w:rsidRDefault="00000000">
      <w:pPr>
        <w:pStyle w:val="FirstParagraph"/>
      </w:pPr>
      <w:r>
        <w:t>The Banking Client 360 system operates within FMB’s on-premise datacenter environment:</w:t>
      </w:r>
    </w:p>
    <w:p w14:paraId="2B602C35" w14:textId="77777777" w:rsidR="0080263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FMB BANK EMPLOYEES                               │</w:t>
      </w:r>
      <w:r>
        <w:br/>
      </w:r>
      <w:r>
        <w:rPr>
          <w:rStyle w:val="VerbatimChar"/>
        </w:rPr>
        <w:t>│  - Tellers (Branch Operations)                                      │</w:t>
      </w:r>
      <w:r>
        <w:br/>
      </w:r>
      <w:r>
        <w:rPr>
          <w:rStyle w:val="VerbatimChar"/>
        </w:rPr>
        <w:t>│  - Relationship Managers (Customer Service)                         │</w:t>
      </w:r>
      <w:r>
        <w:br/>
      </w:r>
      <w:r>
        <w:rPr>
          <w:rStyle w:val="VerbatimChar"/>
        </w:rPr>
        <w:t>│  - Branch Managers (Team Oversight)                                 │</w:t>
      </w:r>
      <w:r>
        <w:br/>
      </w:r>
      <w:r>
        <w:rPr>
          <w:rStyle w:val="VerbatimChar"/>
        </w:rPr>
        <w:t>│  - Compliance Officers (KYC/AML/OFAC)                               │</w:t>
      </w:r>
      <w:r>
        <w:br/>
      </w:r>
      <w:r>
        <w:rPr>
          <w:rStyle w:val="VerbatimChar"/>
        </w:rPr>
        <w:t>│  - Executives (Analytics &amp; Reporting)                               │</w:t>
      </w:r>
      <w:r>
        <w:br/>
      </w:r>
      <w:r>
        <w:rPr>
          <w:rStyle w:val="VerbatimChar"/>
        </w:rPr>
        <w:t>│  - System Administrators (IT Operations)                            │</w:t>
      </w:r>
      <w:r>
        <w:br/>
      </w:r>
      <w:r>
        <w:rPr>
          <w:rStyle w:val="VerbatimChar"/>
        </w:rPr>
        <w:t>└─────────────────────────┬───────────────────────────────────────────┘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HTTPS (Port 443)</w:t>
      </w:r>
      <w:r>
        <w:br/>
      </w:r>
      <w:r>
        <w:rPr>
          <w:rStyle w:val="VerbatimChar"/>
        </w:rPr>
        <w:t xml:space="preserve">                          │ Corporate Network / VPN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FMB DATACENTER - PERIMETER SECURITY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Firewall / IDS/IPS                                           │  │</w:t>
      </w:r>
      <w:r>
        <w:br/>
      </w:r>
      <w:r>
        <w:rPr>
          <w:rStyle w:val="VerbatimChar"/>
        </w:rPr>
        <w:t>│  │  - Port 443 (HTTPS only)                                      │  │</w:t>
      </w:r>
      <w:r>
        <w:br/>
      </w:r>
      <w:r>
        <w:rPr>
          <w:rStyle w:val="VerbatimChar"/>
        </w:rPr>
        <w:t>│  │  - Source IP whitelisting                                     │  │</w:t>
      </w:r>
      <w:r>
        <w:br/>
      </w:r>
      <w:r>
        <w:rPr>
          <w:rStyle w:val="VerbatimChar"/>
        </w:rPr>
        <w:t>│  │  - DDoS protection          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└──────────────────────────┬────────────────────────────────────┘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│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┌──────────────────────────▼────────────────────────────────────┐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Nginx Reverse Proxy (Load Balancer)                          │  │</w:t>
      </w:r>
      <w:r>
        <w:br/>
      </w:r>
      <w:r>
        <w:rPr>
          <w:rStyle w:val="VerbatimChar"/>
        </w:rPr>
        <w:t>│  │  - SSL/TLS termination (TLS 1.3)                              │  │</w:t>
      </w:r>
      <w:r>
        <w:br/>
      </w:r>
      <w:r>
        <w:rPr>
          <w:rStyle w:val="VerbatimChar"/>
        </w:rPr>
        <w:t>│  │  - Load balancing (round-robin, sticky sessions)              │  │</w:t>
      </w:r>
      <w:r>
        <w:br/>
      </w:r>
      <w:r>
        <w:rPr>
          <w:rStyle w:val="VerbatimChar"/>
        </w:rPr>
        <w:t>│  │  - Health checks (HTTP 200 on /health endpoint)               │  │</w:t>
      </w:r>
      <w:r>
        <w:br/>
      </w:r>
      <w:r>
        <w:rPr>
          <w:rStyle w:val="VerbatimChar"/>
        </w:rPr>
        <w:t>│  │  - Rate limiting (1000 req/min per user)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└──────────────────────────┬────────────────────────────────────┘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│                                       │</w:t>
      </w:r>
      <w:r>
        <w:br/>
      </w:r>
      <w:r>
        <w:rPr>
          <w:rStyle w:val="VerbatimChar"/>
        </w:rPr>
        <w:t>│         ┌───────────────────┼───────────────────┐                   │</w:t>
      </w:r>
      <w:r>
        <w:br/>
      </w:r>
      <w:r>
        <w:rPr>
          <w:rStyle w:val="VerbatimChar"/>
        </w:rPr>
        <w:t>│         │                                       │                   │</w:t>
      </w:r>
      <w:r>
        <w:br/>
      </w:r>
      <w:r>
        <w:rPr>
          <w:rStyle w:val="VerbatimChar"/>
        </w:rPr>
        <w:t>│  ┌──────▼───────┐                         ┌─────▼────────┐          │</w:t>
      </w:r>
      <w:r>
        <w:br/>
      </w:r>
      <w:r>
        <w:rPr>
          <w:rStyle w:val="VerbatimChar"/>
        </w:rPr>
        <w:t>│  │ App Server 1 │                         │ App Server 2 │          │</w:t>
      </w:r>
      <w:r>
        <w:br/>
      </w:r>
      <w:r>
        <w:rPr>
          <w:rStyle w:val="VerbatimChar"/>
        </w:rPr>
        <w:t>│  │ (Windows     │                         │ (Windows     │          │</w:t>
      </w:r>
      <w:r>
        <w:br/>
      </w:r>
      <w:r>
        <w:rPr>
          <w:rStyle w:val="VerbatimChar"/>
        </w:rPr>
        <w:t>│  │  Server 2019)│                         │  Server 2019)│          │</w:t>
      </w:r>
      <w:r>
        <w:br/>
      </w:r>
      <w:r>
        <w:rPr>
          <w:rStyle w:val="VerbatimChar"/>
        </w:rPr>
        <w:t>│  │              │                         │              │          │</w:t>
      </w:r>
      <w:r>
        <w:br/>
      </w:r>
      <w:r>
        <w:rPr>
          <w:rStyle w:val="VerbatimChar"/>
        </w:rPr>
        <w:t>│  │ - Node.js    │                         │ - Node.js    │          │</w:t>
      </w:r>
      <w:r>
        <w:br/>
      </w:r>
      <w:r>
        <w:rPr>
          <w:rStyle w:val="VerbatimChar"/>
        </w:rPr>
        <w:t>│  │ - Express.js │                         │ - Express.js │          │</w:t>
      </w:r>
      <w:r>
        <w:br/>
      </w:r>
      <w:r>
        <w:rPr>
          <w:rStyle w:val="VerbatimChar"/>
        </w:rPr>
        <w:t>│  │ - React SPA  │                         │ - React SPA  │          │</w:t>
      </w:r>
      <w:r>
        <w:br/>
      </w:r>
      <w:r>
        <w:rPr>
          <w:rStyle w:val="VerbatimChar"/>
        </w:rPr>
        <w:lastRenderedPageBreak/>
        <w:t>│  └──────┬───────┘                         └─────┬────────┘          │</w:t>
      </w:r>
      <w:r>
        <w:br/>
      </w:r>
      <w:r>
        <w:rPr>
          <w:rStyle w:val="VerbatimChar"/>
        </w:rPr>
        <w:t>│         │                                       │                   │</w:t>
      </w:r>
      <w:r>
        <w:br/>
      </w:r>
      <w:r>
        <w:rPr>
          <w:rStyle w:val="VerbatimChar"/>
        </w:rPr>
        <w:t>│         └───────────────────┼───────────────────┘                   │</w:t>
      </w:r>
      <w:r>
        <w:br/>
      </w:r>
      <w:r>
        <w:rPr>
          <w:rStyle w:val="VerbatimChar"/>
        </w:rPr>
        <w:t>│                             │                                       │</w:t>
      </w:r>
      <w:r>
        <w:br/>
      </w:r>
      <w:r>
        <w:rPr>
          <w:rStyle w:val="VerbatimChar"/>
        </w:rPr>
        <w:t>│         ┌───────────────────┼──────────────────────────────┐        │</w:t>
      </w:r>
      <w:r>
        <w:br/>
      </w:r>
      <w:r>
        <w:rPr>
          <w:rStyle w:val="VerbatimChar"/>
        </w:rPr>
        <w:t>│         │                   │                              │        │</w:t>
      </w:r>
      <w:r>
        <w:br/>
      </w:r>
      <w:r>
        <w:rPr>
          <w:rStyle w:val="VerbatimChar"/>
        </w:rPr>
        <w:t>│  ┌──────▼────────┐   ┌──────▼──────┐                       │        │</w:t>
      </w:r>
      <w:r>
        <w:br/>
      </w:r>
      <w:r>
        <w:rPr>
          <w:rStyle w:val="VerbatimChar"/>
        </w:rPr>
        <w:t>│  │ SQL Server    │   │ SQL Server  │                       │        │</w:t>
      </w:r>
      <w:r>
        <w:br/>
      </w:r>
      <w:r>
        <w:rPr>
          <w:rStyle w:val="VerbatimChar"/>
        </w:rPr>
        <w:t>│  │ Primary       │   │ Secondary   │                       │        │</w:t>
      </w:r>
      <w:r>
        <w:br/>
      </w:r>
      <w:r>
        <w:rPr>
          <w:rStyle w:val="VerbatimChar"/>
        </w:rPr>
        <w:t>│  │ (Active)      │───│ (Replica)   │                       │        │</w:t>
      </w:r>
      <w:r>
        <w:br/>
      </w:r>
      <w:r>
        <w:rPr>
          <w:rStyle w:val="VerbatimChar"/>
        </w:rPr>
        <w:t>│  │               │AG │             │                       │        │</w:t>
      </w:r>
      <w:r>
        <w:br/>
      </w:r>
      <w:r>
        <w:rPr>
          <w:rStyle w:val="VerbatimChar"/>
        </w:rPr>
        <w:t>│  │ - App DB      │   │ - Read-only │                       │        │</w:t>
      </w:r>
      <w:r>
        <w:br/>
      </w:r>
      <w:r>
        <w:rPr>
          <w:rStyle w:val="VerbatimChar"/>
        </w:rPr>
        <w:t>│  │ - TDE enabled │   │ - Async rep │                       │        │</w:t>
      </w:r>
      <w:r>
        <w:br/>
      </w:r>
      <w:r>
        <w:rPr>
          <w:rStyle w:val="VerbatimChar"/>
        </w:rPr>
        <w:t>│  └──────┬────────┘   └─────────────┘                       │        │</w:t>
      </w:r>
      <w:r>
        <w:br/>
      </w:r>
      <w:r>
        <w:rPr>
          <w:rStyle w:val="VerbatimChar"/>
        </w:rPr>
        <w:t>│         │                                                  │        │</w:t>
      </w:r>
      <w:r>
        <w:br/>
      </w:r>
      <w:r>
        <w:rPr>
          <w:rStyle w:val="VerbatimChar"/>
        </w:rPr>
        <w:t>│  ┌──────▼────────┐                              ┌─────────▼─────┐   │</w:t>
      </w:r>
      <w:r>
        <w:br/>
      </w:r>
      <w:r>
        <w:rPr>
          <w:rStyle w:val="VerbatimChar"/>
        </w:rPr>
        <w:t>│  │ Audit Log     │                              │ Monitoring    │   │</w:t>
      </w:r>
      <w:r>
        <w:br/>
      </w:r>
      <w:r>
        <w:rPr>
          <w:rStyle w:val="VerbatimChar"/>
        </w:rPr>
        <w:t>│  │ Store (WORM)  │                              │ (Prometheus)  │   │</w:t>
      </w:r>
      <w:r>
        <w:br/>
      </w:r>
      <w:r>
        <w:rPr>
          <w:rStyle w:val="VerbatimChar"/>
        </w:rPr>
        <w:t>│  │ - 7-year      │                              │ - Metrics     │   │</w:t>
      </w:r>
      <w:r>
        <w:br/>
      </w:r>
      <w:r>
        <w:rPr>
          <w:rStyle w:val="VerbatimChar"/>
        </w:rPr>
        <w:t>│  │   retention   │                              │ - Alerts      │   │</w:t>
      </w:r>
      <w:r>
        <w:br/>
      </w:r>
      <w:r>
        <w:rPr>
          <w:rStyle w:val="VerbatimChar"/>
        </w:rPr>
        <w:t>│  └───────────────┘                              └───────────────┘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┌───────────────────┼───────────────────┬──────────────────┐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         │                   │                   │                  │</w:t>
      </w:r>
      <w:r>
        <w:br/>
      </w:r>
      <w:r>
        <w:rPr>
          <w:rStyle w:val="VerbatimChar"/>
        </w:rPr>
        <w:t xml:space="preserve">         ↓                   ↓                   ↓                  ↓</w:t>
      </w:r>
      <w:r>
        <w:br/>
      </w:r>
      <w:r>
        <w:rPr>
          <w:rStyle w:val="VerbatimChar"/>
        </w:rPr>
        <w:t>┌────────────────┐  ┌────────────────┐  ┌───────────────┐  ┌──────────────┐</w:t>
      </w:r>
      <w:r>
        <w:br/>
      </w:r>
      <w:r>
        <w:rPr>
          <w:rStyle w:val="VerbatimChar"/>
        </w:rPr>
        <w:t>│ FMB SOR        │  │ FMB Vault      │  │ RSA Identity  │  │ External APIs│</w:t>
      </w:r>
      <w:r>
        <w:br/>
      </w:r>
      <w:r>
        <w:rPr>
          <w:rStyle w:val="VerbatimChar"/>
        </w:rPr>
        <w:t>│ (Source        │  │ (Data          │  │ Provider      │  │              │</w:t>
      </w:r>
      <w:r>
        <w:br/>
      </w:r>
      <w:r>
        <w:rPr>
          <w:rStyle w:val="VerbatimChar"/>
        </w:rPr>
        <w:t>│  Systems)      │  │  Warehouse)    │  │ (SAML SSO)    │  │ - OFAC       │</w:t>
      </w:r>
      <w:r>
        <w:br/>
      </w:r>
      <w:r>
        <w:rPr>
          <w:rStyle w:val="VerbatimChar"/>
        </w:rPr>
        <w:t>│                │  │                │  │               │  │ - Credit     │</w:t>
      </w:r>
      <w:r>
        <w:br/>
      </w:r>
      <w:r>
        <w:rPr>
          <w:rStyle w:val="VerbatimChar"/>
        </w:rPr>
        <w:t>│ - Core Banking │  │ - ETL from SOR │  │ - Employee    │  │   Bureaus    │</w:t>
      </w:r>
      <w:r>
        <w:br/>
      </w:r>
      <w:r>
        <w:rPr>
          <w:rStyle w:val="VerbatimChar"/>
        </w:rPr>
        <w:t>│ - Jack Henry   │  │ - Cleansed data│  │   directory   │  │ - Payment    │</w:t>
      </w:r>
      <w:r>
        <w:br/>
      </w:r>
      <w:r>
        <w:rPr>
          <w:rStyle w:val="VerbatimChar"/>
        </w:rPr>
        <w:t>│ - Silverlake   │  │ - Gold tables  │  │ - Role mapping│  │   Gateway    │</w:t>
      </w:r>
      <w:r>
        <w:br/>
      </w:r>
      <w:r>
        <w:rPr>
          <w:rStyle w:val="VerbatimChar"/>
        </w:rPr>
        <w:t>└────────────────┘  └────────────────┘  └───────────────┘  └──────────────┘</w:t>
      </w:r>
    </w:p>
    <w:p w14:paraId="238CAEAB" w14:textId="77777777" w:rsidR="00802636" w:rsidRDefault="00000000">
      <w:pPr>
        <w:pStyle w:val="Heading3"/>
      </w:pPr>
      <w:bookmarkStart w:id="18" w:name="Xa3d1f30db538daf35e5dd59e28ece3d2f446935"/>
      <w:bookmarkEnd w:id="17"/>
      <w:r>
        <w:t>3.2 FMB Data Pipeline Architecture (SOR → Vault → App DB)</w:t>
      </w:r>
    </w:p>
    <w:p w14:paraId="67159F8C" w14:textId="77777777" w:rsidR="00802636" w:rsidRDefault="00000000">
      <w:pPr>
        <w:pStyle w:val="FirstParagraph"/>
      </w:pPr>
      <w:r>
        <w:t>The application database is populated through a multi-stage ETL pipeline:</w:t>
      </w:r>
    </w:p>
    <w:p w14:paraId="4396BE5D" w14:textId="090C01AA" w:rsidR="0080263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DATA PIPELINE ARCHITECTURE                      │</w:t>
      </w:r>
      <w:r>
        <w:br/>
      </w:r>
      <w:r>
        <w:rPr>
          <w:rStyle w:val="VerbatimChar"/>
        </w:rPr>
        <w:t>│                                                                   │</w:t>
      </w:r>
      <w:r>
        <w:br/>
      </w:r>
      <w:r>
        <w:rPr>
          <w:rStyle w:val="VerbatimChar"/>
        </w:rPr>
        <w:t>│  STAGE 1: SOURCE SYSTEMS → VAULT (Existing FMB Infrastructure)  │</w:t>
      </w:r>
      <w:r>
        <w:br/>
      </w:r>
      <w:r>
        <w:rPr>
          <w:rStyle w:val="VerbatimChar"/>
        </w:rPr>
        <w:t>│  ┌────────────────┐         ┌────────────────┐                  │</w:t>
      </w:r>
      <w:r>
        <w:br/>
      </w:r>
      <w:r>
        <w:rPr>
          <w:rStyle w:val="VerbatimChar"/>
        </w:rPr>
        <w:t>│  │ Jack Henry     │  SSIS   │                │                  │</w:t>
      </w:r>
      <w:r>
        <w:br/>
      </w:r>
      <w:r>
        <w:rPr>
          <w:rStyle w:val="VerbatimChar"/>
        </w:rPr>
        <w:t>│  │ Symitar (SOR)  │────────▶│                │                  │</w:t>
      </w:r>
      <w:r>
        <w:br/>
      </w:r>
      <w:r>
        <w:rPr>
          <w:rStyle w:val="VerbatimChar"/>
        </w:rPr>
        <w:t>│  └────────────────┘         │                │                  │</w:t>
      </w:r>
      <w:r>
        <w:br/>
      </w:r>
      <w:r>
        <w:rPr>
          <w:rStyle w:val="VerbatimChar"/>
        </w:rPr>
        <w:t>│  ┌────────────────┐         │  FMB Vault     │                  │</w:t>
      </w:r>
      <w:r>
        <w:br/>
      </w:r>
      <w:r>
        <w:rPr>
          <w:rStyle w:val="VerbatimChar"/>
        </w:rPr>
        <w:t>│  │ Silverlake     │  SSIS   │  (Data         │                  │</w:t>
      </w:r>
      <w:r>
        <w:br/>
      </w:r>
      <w:r>
        <w:rPr>
          <w:rStyle w:val="VerbatimChar"/>
        </w:rPr>
        <w:lastRenderedPageBreak/>
        <w:t>│  │ Core (SOR)     │────────▶│   Warehouse)   │                  │</w:t>
      </w:r>
      <w:r>
        <w:br/>
      </w:r>
      <w:r>
        <w:rPr>
          <w:rStyle w:val="VerbatimChar"/>
        </w:rPr>
        <w:t>│  └────────────────┘         │                │                  │</w:t>
      </w:r>
      <w:r>
        <w:br/>
      </w:r>
      <w:r>
        <w:rPr>
          <w:rStyle w:val="VerbatimChar"/>
        </w:rPr>
        <w:t>│  ┌────────────────┐         │  - Gold tables │                  │</w:t>
      </w:r>
      <w:r>
        <w:br/>
      </w:r>
      <w:r>
        <w:rPr>
          <w:rStyle w:val="VerbatimChar"/>
        </w:rPr>
        <w:t>│  │ Other SOR      │  SSIS   │  - Cleansed    │                  │</w:t>
      </w:r>
      <w:r>
        <w:br/>
      </w:r>
      <w:r>
        <w:rPr>
          <w:rStyle w:val="VerbatimChar"/>
        </w:rPr>
        <w:t>│  │ Systems        │────────▶│  - Historical  │                  │</w:t>
      </w:r>
      <w:r>
        <w:br/>
      </w:r>
      <w:r>
        <w:rPr>
          <w:rStyle w:val="VerbatimChar"/>
        </w:rPr>
        <w:t>│  └────────────────┘         └────────┬───────┘                   │</w:t>
      </w:r>
      <w:r>
        <w:br/>
      </w:r>
      <w:r>
        <w:rPr>
          <w:rStyle w:val="VerbatimChar"/>
        </w:rPr>
        <w:t>│                                      │                           │</w:t>
      </w:r>
      <w:r>
        <w:br/>
      </w:r>
      <w:r>
        <w:rPr>
          <w:rStyle w:val="VerbatimChar"/>
        </w:rPr>
        <w:t>│  STAGE 2: VAULT → APP DB (New ETL Pipeline)                      │</w:t>
      </w:r>
      <w:r>
        <w:br/>
      </w:r>
      <w:r>
        <w:rPr>
          <w:rStyle w:val="VerbatimChar"/>
        </w:rPr>
        <w:t>│                                      │                           │</w:t>
      </w:r>
      <w:r>
        <w:br/>
      </w:r>
      <w:r>
        <w:rPr>
          <w:rStyle w:val="VerbatimChar"/>
        </w:rPr>
        <w:t>│                         ┌────────────▼───────────┐               │</w:t>
      </w:r>
      <w:r>
        <w:br/>
      </w:r>
      <w:r>
        <w:rPr>
          <w:rStyle w:val="VerbatimChar"/>
        </w:rPr>
        <w:t>│                         │  ETL Orchestration     │               │</w:t>
      </w:r>
      <w:r>
        <w:br/>
      </w:r>
      <w:r>
        <w:rPr>
          <w:rStyle w:val="VerbatimChar"/>
        </w:rPr>
        <w:t>│                         │  (SSIS / SQL Agent)    │               │</w:t>
      </w:r>
      <w:r>
        <w:br/>
      </w:r>
      <w:r>
        <w:rPr>
          <w:rStyle w:val="VerbatimChar"/>
        </w:rPr>
        <w:t>│                         │                        │               │</w:t>
      </w:r>
      <w:r>
        <w:br/>
      </w:r>
      <w:r>
        <w:rPr>
          <w:rStyle w:val="VerbatimChar"/>
        </w:rPr>
        <w:t>│                         │  - Initial Bulk Load   │               │</w:t>
      </w:r>
      <w:r>
        <w:br/>
      </w:r>
      <w:r>
        <w:rPr>
          <w:rStyle w:val="VerbatimChar"/>
        </w:rPr>
        <w:t>│                         │  - Daily Delta Updates │               │</w:t>
      </w:r>
      <w:r>
        <w:br/>
      </w:r>
      <w:r>
        <w:rPr>
          <w:rStyle w:val="VerbatimChar"/>
        </w:rPr>
        <w:t>│                         │  - Data Validation     │               │</w:t>
      </w:r>
      <w:r>
        <w:br/>
      </w:r>
      <w:r>
        <w:rPr>
          <w:rStyle w:val="VerbatimChar"/>
        </w:rPr>
        <w:t>│                         │  - Error Handling      │               │</w:t>
      </w:r>
      <w:r>
        <w:br/>
      </w:r>
      <w:r>
        <w:rPr>
          <w:rStyle w:val="VerbatimChar"/>
        </w:rPr>
        <w:t>│                         └────────────┬───────────┘               │</w:t>
      </w:r>
      <w:r>
        <w:br/>
      </w:r>
      <w:r>
        <w:rPr>
          <w:rStyle w:val="VerbatimChar"/>
        </w:rPr>
        <w:t>│                                      │                           │</w:t>
      </w:r>
      <w:r>
        <w:br/>
      </w:r>
      <w:r>
        <w:rPr>
          <w:rStyle w:val="VerbatimChar"/>
        </w:rPr>
        <w:t>│                         ┌────────────▼───────────┐               │</w:t>
      </w:r>
      <w:r>
        <w:br/>
      </w:r>
      <w:r>
        <w:rPr>
          <w:rStyle w:val="VerbatimChar"/>
        </w:rPr>
        <w:t>│                         │  Staging Tables        │               │</w:t>
      </w:r>
      <w:r>
        <w:br/>
      </w:r>
      <w:r>
        <w:rPr>
          <w:rStyle w:val="VerbatimChar"/>
        </w:rPr>
        <w:t>│                         │  (App DB)              │               │</w:t>
      </w:r>
      <w:r>
        <w:br/>
      </w:r>
      <w:r>
        <w:rPr>
          <w:rStyle w:val="VerbatimChar"/>
        </w:rPr>
        <w:t>│                         │                        │               │</w:t>
      </w:r>
      <w:r>
        <w:br/>
      </w:r>
      <w:r>
        <w:rPr>
          <w:rStyle w:val="VerbatimChar"/>
        </w:rPr>
        <w:t>│                         │  - stg_customer        │               │</w:t>
      </w:r>
      <w:r>
        <w:br/>
      </w:r>
      <w:r>
        <w:rPr>
          <w:rStyle w:val="VerbatimChar"/>
        </w:rPr>
        <w:t>│                         │  - stg_account         │               │</w:t>
      </w:r>
      <w:r>
        <w:br/>
      </w:r>
      <w:r>
        <w:rPr>
          <w:rStyle w:val="VerbatimChar"/>
        </w:rPr>
        <w:t>│                         │  - stg_transaction     │               │</w:t>
      </w:r>
      <w:r>
        <w:br/>
      </w:r>
      <w:r>
        <w:rPr>
          <w:rStyle w:val="VerbatimChar"/>
        </w:rPr>
        <w:t>│                         │  - Validation checks   │               │</w:t>
      </w:r>
      <w:r>
        <w:br/>
      </w:r>
      <w:r>
        <w:rPr>
          <w:rStyle w:val="VerbatimChar"/>
        </w:rPr>
        <w:t>│                         │  - Duplicate detection │               │</w:t>
      </w:r>
      <w:r>
        <w:br/>
      </w:r>
      <w:r>
        <w:rPr>
          <w:rStyle w:val="VerbatimChar"/>
        </w:rPr>
        <w:t>│                         └────────────┬───────────┘               │</w:t>
      </w:r>
      <w:r>
        <w:br/>
      </w:r>
      <w:r>
        <w:rPr>
          <w:rStyle w:val="VerbatimChar"/>
        </w:rPr>
        <w:t>│                                      │                           │</w:t>
      </w:r>
      <w:r>
        <w:br/>
      </w:r>
      <w:r>
        <w:rPr>
          <w:rStyle w:val="VerbatimChar"/>
        </w:rPr>
        <w:t>│                    ┌─────────────────┼─────────────────┐         │</w:t>
      </w:r>
      <w:r>
        <w:br/>
      </w:r>
      <w:r>
        <w:rPr>
          <w:rStyle w:val="VerbatimChar"/>
        </w:rPr>
        <w:t>│                    │  Transform &amp; Load Stored Procs    │         │</w:t>
      </w:r>
      <w:r>
        <w:br/>
      </w:r>
      <w:r>
        <w:rPr>
          <w:rStyle w:val="VerbatimChar"/>
        </w:rPr>
        <w:t>│                    │                                   │         │</w:t>
      </w:r>
      <w:r>
        <w:br/>
      </w:r>
      <w:r>
        <w:rPr>
          <w:rStyle w:val="VerbatimChar"/>
        </w:rPr>
        <w:t>│                    │  - usp_load_customers             │         │</w:t>
      </w:r>
      <w:r>
        <w:br/>
      </w:r>
      <w:r>
        <w:rPr>
          <w:rStyle w:val="VerbatimChar"/>
        </w:rPr>
        <w:t>│                    │  - usp_load_accounts              │         │</w:t>
      </w:r>
      <w:r>
        <w:br/>
      </w:r>
      <w:r>
        <w:rPr>
          <w:rStyle w:val="VerbatimChar"/>
        </w:rPr>
        <w:t>│                    │  - usp_load_transactions          │         │</w:t>
      </w:r>
      <w:r>
        <w:br/>
      </w:r>
      <w:r>
        <w:rPr>
          <w:rStyle w:val="VerbatimChar"/>
        </w:rPr>
        <w:t>│                    │  - usp_load_households            │         │</w:t>
      </w:r>
      <w:r>
        <w:br/>
      </w:r>
      <w:r>
        <w:rPr>
          <w:rStyle w:val="VerbatimChar"/>
        </w:rPr>
        <w:t>│                    │  - Merge logic (UPSERT)           │         │</w:t>
      </w:r>
      <w:r>
        <w:br/>
      </w:r>
      <w:r>
        <w:rPr>
          <w:rStyle w:val="VerbatimChar"/>
        </w:rPr>
        <w:t>│                    │  - Audit logging                  │         │</w:t>
      </w:r>
      <w:r>
        <w:br/>
      </w:r>
      <w:r>
        <w:rPr>
          <w:rStyle w:val="VerbatimChar"/>
        </w:rPr>
        <w:t>│                    └─────────────────┬─────────────────┘         │</w:t>
      </w:r>
      <w:r>
        <w:br/>
      </w:r>
      <w:r>
        <w:rPr>
          <w:rStyle w:val="VerbatimChar"/>
        </w:rPr>
        <w:t>│                                      │                           │</w:t>
      </w:r>
      <w:r>
        <w:br/>
      </w:r>
      <w:r>
        <w:rPr>
          <w:rStyle w:val="VerbatimChar"/>
        </w:rPr>
        <w:t>│                         ┌────────────▼───────────┐               │</w:t>
      </w:r>
      <w:r>
        <w:br/>
      </w:r>
      <w:r>
        <w:rPr>
          <w:rStyle w:val="VerbatimChar"/>
        </w:rPr>
        <w:t>│                         │  Production Tables     │               │</w:t>
      </w:r>
      <w:r>
        <w:br/>
      </w:r>
      <w:r>
        <w:rPr>
          <w:rStyle w:val="VerbatimChar"/>
        </w:rPr>
        <w:t>│                         │  (App DB)              │               │</w:t>
      </w:r>
      <w:r>
        <w:br/>
      </w:r>
      <w:r>
        <w:rPr>
          <w:rStyle w:val="VerbatimChar"/>
        </w:rPr>
        <w:t>│                         │                        │               │</w:t>
      </w:r>
      <w:r>
        <w:br/>
      </w:r>
      <w:r>
        <w:rPr>
          <w:rStyle w:val="VerbatimChar"/>
        </w:rPr>
        <w:t>│                         │  - customer            │               │</w:t>
      </w:r>
      <w:r>
        <w:br/>
      </w:r>
      <w:r>
        <w:rPr>
          <w:rStyle w:val="VerbatimChar"/>
        </w:rPr>
        <w:t>│                         │  - account             │               │</w:t>
      </w:r>
      <w:r>
        <w:br/>
      </w:r>
      <w:r>
        <w:rPr>
          <w:rStyle w:val="VerbatimChar"/>
        </w:rPr>
        <w:t>│                         │  - financial_txn       │               │</w:t>
      </w:r>
      <w:r>
        <w:br/>
      </w:r>
      <w:r>
        <w:rPr>
          <w:rStyle w:val="VerbatimChar"/>
        </w:rPr>
        <w:t>│                         │  - household           │               │</w:t>
      </w:r>
      <w:r>
        <w:br/>
      </w:r>
      <w:r>
        <w:rPr>
          <w:rStyle w:val="VerbatimChar"/>
        </w:rPr>
        <w:t>│                         │  - debit_card          │               │</w:t>
      </w:r>
      <w:r>
        <w:br/>
      </w:r>
      <w:r>
        <w:rPr>
          <w:rStyle w:val="VerbatimChar"/>
        </w:rPr>
        <w:lastRenderedPageBreak/>
        <w:t>│                         │  - Full-text indexes   │               │</w:t>
      </w:r>
      <w:r>
        <w:br/>
      </w:r>
      <w:r>
        <w:rPr>
          <w:rStyle w:val="VerbatimChar"/>
        </w:rPr>
        <w:t>│                         └────────────────────────┘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SCHEDULE:                                                       │</w:t>
      </w:r>
      <w:r>
        <w:br/>
      </w:r>
      <w:r>
        <w:rPr>
          <w:rStyle w:val="VerbatimChar"/>
        </w:rPr>
        <w:t>│  - Initial Load: One-time bulk import (all historical data)      │</w:t>
      </w:r>
      <w:r>
        <w:br/>
      </w:r>
      <w:r>
        <w:rPr>
          <w:rStyle w:val="VerbatimChar"/>
        </w:rPr>
        <w:t>│  - Delta Loads: Daily at 2:00 AM (incremental updates)           │</w:t>
      </w:r>
      <w:r>
        <w:br/>
      </w:r>
      <w:r>
        <w:rPr>
          <w:rStyle w:val="VerbatimChar"/>
        </w:rPr>
        <w:t>│  - Frequency: Configurable (daily, hourly if needed)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911BCF9" w14:textId="77777777" w:rsidR="00802636" w:rsidRDefault="00000000">
      <w:pPr>
        <w:pStyle w:val="FirstParagraph"/>
      </w:pPr>
      <w:r>
        <w:rPr>
          <w:b/>
          <w:bCs/>
        </w:rPr>
        <w:t>Data Load Strategy: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9"/>
        <w:gridCol w:w="2289"/>
        <w:gridCol w:w="1666"/>
        <w:gridCol w:w="1666"/>
        <w:gridCol w:w="1666"/>
      </w:tblGrid>
      <w:tr w:rsidR="00802636" w14:paraId="2E33686A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3" w:type="dxa"/>
          </w:tcPr>
          <w:p w14:paraId="088B3F01" w14:textId="77777777" w:rsidR="00802636" w:rsidRDefault="00000000">
            <w:pPr>
              <w:pStyle w:val="Compact"/>
            </w:pPr>
            <w:r>
              <w:t>Load Type</w:t>
            </w:r>
          </w:p>
        </w:tc>
        <w:tc>
          <w:tcPr>
            <w:tcW w:w="1893" w:type="dxa"/>
          </w:tcPr>
          <w:p w14:paraId="60FCB2B9" w14:textId="77777777" w:rsidR="00802636" w:rsidRDefault="00000000">
            <w:pPr>
              <w:pStyle w:val="Compact"/>
            </w:pPr>
            <w:r>
              <w:t>Frequency</w:t>
            </w:r>
          </w:p>
        </w:tc>
        <w:tc>
          <w:tcPr>
            <w:tcW w:w="1377" w:type="dxa"/>
          </w:tcPr>
          <w:p w14:paraId="5961473C" w14:textId="77777777" w:rsidR="00802636" w:rsidRDefault="00000000">
            <w:pPr>
              <w:pStyle w:val="Compact"/>
            </w:pPr>
            <w:r>
              <w:t>Volume</w:t>
            </w:r>
          </w:p>
        </w:tc>
        <w:tc>
          <w:tcPr>
            <w:tcW w:w="1377" w:type="dxa"/>
          </w:tcPr>
          <w:p w14:paraId="03F6B572" w14:textId="77777777" w:rsidR="00802636" w:rsidRDefault="00000000">
            <w:pPr>
              <w:pStyle w:val="Compact"/>
            </w:pPr>
            <w:r>
              <w:t>Method</w:t>
            </w:r>
          </w:p>
        </w:tc>
        <w:tc>
          <w:tcPr>
            <w:tcW w:w="1377" w:type="dxa"/>
          </w:tcPr>
          <w:p w14:paraId="2A9B986D" w14:textId="77777777" w:rsidR="00802636" w:rsidRDefault="00000000">
            <w:pPr>
              <w:pStyle w:val="Compact"/>
            </w:pPr>
            <w:r>
              <w:t>Window</w:t>
            </w:r>
          </w:p>
        </w:tc>
      </w:tr>
      <w:tr w:rsidR="00802636" w14:paraId="3020E432" w14:textId="77777777">
        <w:tc>
          <w:tcPr>
            <w:tcW w:w="1893" w:type="dxa"/>
          </w:tcPr>
          <w:p w14:paraId="053963A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Initial Bulk Load</w:t>
            </w:r>
          </w:p>
        </w:tc>
        <w:tc>
          <w:tcPr>
            <w:tcW w:w="1893" w:type="dxa"/>
          </w:tcPr>
          <w:p w14:paraId="05B1D465" w14:textId="77777777" w:rsidR="00802636" w:rsidRDefault="00000000">
            <w:pPr>
              <w:pStyle w:val="Compact"/>
            </w:pPr>
            <w:r>
              <w:t>One-time</w:t>
            </w:r>
          </w:p>
        </w:tc>
        <w:tc>
          <w:tcPr>
            <w:tcW w:w="1377" w:type="dxa"/>
          </w:tcPr>
          <w:p w14:paraId="122DD36D" w14:textId="77777777" w:rsidR="00802636" w:rsidRDefault="00000000">
            <w:pPr>
              <w:pStyle w:val="Compact"/>
            </w:pPr>
            <w:r>
              <w:t>250,000+ customers, 750,000+ accounts</w:t>
            </w:r>
          </w:p>
        </w:tc>
        <w:tc>
          <w:tcPr>
            <w:tcW w:w="1377" w:type="dxa"/>
          </w:tcPr>
          <w:p w14:paraId="0314C0F0" w14:textId="77777777" w:rsidR="00802636" w:rsidRDefault="00000000">
            <w:pPr>
              <w:pStyle w:val="Compact"/>
            </w:pPr>
            <w:r>
              <w:t>Full table truncate/reload</w:t>
            </w:r>
          </w:p>
        </w:tc>
        <w:tc>
          <w:tcPr>
            <w:tcW w:w="1377" w:type="dxa"/>
          </w:tcPr>
          <w:p w14:paraId="4E3A5D7A" w14:textId="77777777" w:rsidR="00802636" w:rsidRDefault="00000000">
            <w:pPr>
              <w:pStyle w:val="Compact"/>
            </w:pPr>
            <w:r>
              <w:t>Weekend (8-hour window)</w:t>
            </w:r>
          </w:p>
        </w:tc>
      </w:tr>
      <w:tr w:rsidR="00802636" w14:paraId="15CD0D5E" w14:textId="77777777">
        <w:tc>
          <w:tcPr>
            <w:tcW w:w="1893" w:type="dxa"/>
          </w:tcPr>
          <w:p w14:paraId="78DF189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Daily Delta Load</w:t>
            </w:r>
          </w:p>
        </w:tc>
        <w:tc>
          <w:tcPr>
            <w:tcW w:w="1893" w:type="dxa"/>
          </w:tcPr>
          <w:p w14:paraId="21BF7588" w14:textId="77777777" w:rsidR="00802636" w:rsidRDefault="00000000">
            <w:pPr>
              <w:pStyle w:val="Compact"/>
            </w:pPr>
            <w:r>
              <w:t>Daily 2:00 AM</w:t>
            </w:r>
          </w:p>
        </w:tc>
        <w:tc>
          <w:tcPr>
            <w:tcW w:w="1377" w:type="dxa"/>
          </w:tcPr>
          <w:p w14:paraId="490CB50D" w14:textId="77777777" w:rsidR="00802636" w:rsidRDefault="00000000">
            <w:pPr>
              <w:pStyle w:val="Compact"/>
            </w:pPr>
            <w:r>
              <w:t>500-2,000 changed records</w:t>
            </w:r>
          </w:p>
        </w:tc>
        <w:tc>
          <w:tcPr>
            <w:tcW w:w="1377" w:type="dxa"/>
          </w:tcPr>
          <w:p w14:paraId="078A9AFA" w14:textId="77777777" w:rsidR="00802636" w:rsidRDefault="00000000">
            <w:pPr>
              <w:pStyle w:val="Compact"/>
            </w:pPr>
            <w:r>
              <w:t>Incremental MERGE (UPSERT)</w:t>
            </w:r>
          </w:p>
        </w:tc>
        <w:tc>
          <w:tcPr>
            <w:tcW w:w="1377" w:type="dxa"/>
          </w:tcPr>
          <w:p w14:paraId="6B6827D5" w14:textId="77777777" w:rsidR="00802636" w:rsidRDefault="00000000">
            <w:pPr>
              <w:pStyle w:val="Compact"/>
            </w:pPr>
            <w:r>
              <w:t>30-minute window</w:t>
            </w:r>
          </w:p>
        </w:tc>
      </w:tr>
      <w:tr w:rsidR="00802636" w14:paraId="4A4259F2" w14:textId="77777777">
        <w:tc>
          <w:tcPr>
            <w:tcW w:w="1893" w:type="dxa"/>
          </w:tcPr>
          <w:p w14:paraId="768693B4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Error Handling</w:t>
            </w:r>
          </w:p>
        </w:tc>
        <w:tc>
          <w:tcPr>
            <w:tcW w:w="1893" w:type="dxa"/>
          </w:tcPr>
          <w:p w14:paraId="23DD6850" w14:textId="77777777" w:rsidR="00802636" w:rsidRDefault="00000000">
            <w:pPr>
              <w:pStyle w:val="Compact"/>
            </w:pPr>
            <w:r>
              <w:t>Real-time</w:t>
            </w:r>
          </w:p>
        </w:tc>
        <w:tc>
          <w:tcPr>
            <w:tcW w:w="1377" w:type="dxa"/>
          </w:tcPr>
          <w:p w14:paraId="7FF78BB7" w14:textId="77777777" w:rsidR="00802636" w:rsidRDefault="00000000">
            <w:pPr>
              <w:pStyle w:val="Compact"/>
            </w:pPr>
            <w:r>
              <w:t>N/A</w:t>
            </w:r>
          </w:p>
        </w:tc>
        <w:tc>
          <w:tcPr>
            <w:tcW w:w="1377" w:type="dxa"/>
          </w:tcPr>
          <w:p w14:paraId="56B7F6B2" w14:textId="77777777" w:rsidR="00802636" w:rsidRDefault="00000000">
            <w:pPr>
              <w:pStyle w:val="Compact"/>
            </w:pPr>
            <w:r>
              <w:t>Staging table validation, error logging</w:t>
            </w:r>
          </w:p>
        </w:tc>
        <w:tc>
          <w:tcPr>
            <w:tcW w:w="1377" w:type="dxa"/>
          </w:tcPr>
          <w:p w14:paraId="6A7FF762" w14:textId="77777777" w:rsidR="00802636" w:rsidRDefault="00000000">
            <w:pPr>
              <w:pStyle w:val="Compact"/>
            </w:pPr>
            <w:r>
              <w:t>Alert on failure</w:t>
            </w:r>
          </w:p>
        </w:tc>
      </w:tr>
      <w:tr w:rsidR="00802636" w14:paraId="49293D5F" w14:textId="77777777">
        <w:tc>
          <w:tcPr>
            <w:tcW w:w="1893" w:type="dxa"/>
          </w:tcPr>
          <w:p w14:paraId="6E816F9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Data Validation</w:t>
            </w:r>
          </w:p>
        </w:tc>
        <w:tc>
          <w:tcPr>
            <w:tcW w:w="1893" w:type="dxa"/>
          </w:tcPr>
          <w:p w14:paraId="76A36D37" w14:textId="77777777" w:rsidR="00802636" w:rsidRDefault="00000000">
            <w:pPr>
              <w:pStyle w:val="Compact"/>
            </w:pPr>
            <w:r>
              <w:t>Every load</w:t>
            </w:r>
          </w:p>
        </w:tc>
        <w:tc>
          <w:tcPr>
            <w:tcW w:w="1377" w:type="dxa"/>
          </w:tcPr>
          <w:p w14:paraId="76A1C400" w14:textId="77777777" w:rsidR="00802636" w:rsidRDefault="00000000">
            <w:pPr>
              <w:pStyle w:val="Compact"/>
            </w:pPr>
            <w:r>
              <w:t>100% of records</w:t>
            </w:r>
          </w:p>
        </w:tc>
        <w:tc>
          <w:tcPr>
            <w:tcW w:w="1377" w:type="dxa"/>
          </w:tcPr>
          <w:p w14:paraId="36E918EE" w14:textId="77777777" w:rsidR="00802636" w:rsidRDefault="00000000">
            <w:pPr>
              <w:pStyle w:val="Compact"/>
            </w:pPr>
            <w:r>
              <w:t>Referential integrity, business rules</w:t>
            </w:r>
          </w:p>
        </w:tc>
        <w:tc>
          <w:tcPr>
            <w:tcW w:w="1377" w:type="dxa"/>
          </w:tcPr>
          <w:p w14:paraId="276E2FB7" w14:textId="77777777" w:rsidR="00802636" w:rsidRDefault="00000000">
            <w:pPr>
              <w:pStyle w:val="Compact"/>
            </w:pPr>
            <w:r>
              <w:t>Rollback on critical errors</w:t>
            </w:r>
          </w:p>
        </w:tc>
      </w:tr>
    </w:tbl>
    <w:p w14:paraId="4E2440B3" w14:textId="77777777" w:rsidR="00802636" w:rsidRDefault="00000000">
      <w:pPr>
        <w:pStyle w:val="Heading3"/>
      </w:pPr>
      <w:bookmarkStart w:id="19" w:name="external-system-interfaces"/>
      <w:bookmarkEnd w:id="18"/>
      <w:r>
        <w:t>3.3 External System Interfaces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27"/>
        <w:gridCol w:w="2535"/>
        <w:gridCol w:w="1408"/>
        <w:gridCol w:w="1549"/>
        <w:gridCol w:w="2253"/>
        <w:gridCol w:w="704"/>
      </w:tblGrid>
      <w:tr w:rsidR="00802636" w14:paraId="509059DE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5FD2EF0A" w14:textId="77777777" w:rsidR="00802636" w:rsidRDefault="00000000">
            <w:pPr>
              <w:pStyle w:val="Compact"/>
            </w:pPr>
            <w:r>
              <w:t>System</w:t>
            </w:r>
          </w:p>
        </w:tc>
        <w:tc>
          <w:tcPr>
            <w:tcW w:w="2096" w:type="dxa"/>
          </w:tcPr>
          <w:p w14:paraId="3A292E92" w14:textId="77777777" w:rsidR="00802636" w:rsidRDefault="00000000">
            <w:pPr>
              <w:pStyle w:val="Compact"/>
            </w:pPr>
            <w:r>
              <w:t>Integration Type</w:t>
            </w:r>
          </w:p>
        </w:tc>
        <w:tc>
          <w:tcPr>
            <w:tcW w:w="1164" w:type="dxa"/>
          </w:tcPr>
          <w:p w14:paraId="58EC6C02" w14:textId="77777777" w:rsidR="00802636" w:rsidRDefault="00000000">
            <w:pPr>
              <w:pStyle w:val="Compact"/>
            </w:pPr>
            <w:r>
              <w:t>Protocol</w:t>
            </w:r>
          </w:p>
        </w:tc>
        <w:tc>
          <w:tcPr>
            <w:tcW w:w="1281" w:type="dxa"/>
          </w:tcPr>
          <w:p w14:paraId="00F861D2" w14:textId="77777777" w:rsidR="00802636" w:rsidRDefault="00000000">
            <w:pPr>
              <w:pStyle w:val="Compact"/>
            </w:pPr>
            <w:r>
              <w:t>Data Flow</w:t>
            </w:r>
          </w:p>
        </w:tc>
        <w:tc>
          <w:tcPr>
            <w:tcW w:w="1863" w:type="dxa"/>
          </w:tcPr>
          <w:p w14:paraId="53CD67A4" w14:textId="77777777" w:rsidR="00802636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582" w:type="dxa"/>
          </w:tcPr>
          <w:p w14:paraId="0A0DDAD2" w14:textId="77777777" w:rsidR="00802636" w:rsidRDefault="00000000">
            <w:pPr>
              <w:pStyle w:val="Compact"/>
            </w:pPr>
            <w:r>
              <w:t>SLA</w:t>
            </w:r>
          </w:p>
        </w:tc>
      </w:tr>
      <w:tr w:rsidR="00802636" w14:paraId="77CEA45F" w14:textId="77777777">
        <w:tc>
          <w:tcPr>
            <w:tcW w:w="931" w:type="dxa"/>
          </w:tcPr>
          <w:p w14:paraId="4CD4809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FMB SOR (Jack Henry)</w:t>
            </w:r>
          </w:p>
        </w:tc>
        <w:tc>
          <w:tcPr>
            <w:tcW w:w="2096" w:type="dxa"/>
          </w:tcPr>
          <w:p w14:paraId="0F565D74" w14:textId="77777777" w:rsidR="00802636" w:rsidRDefault="00000000">
            <w:pPr>
              <w:pStyle w:val="Compact"/>
            </w:pPr>
            <w:r>
              <w:t>ETL Batch</w:t>
            </w:r>
          </w:p>
        </w:tc>
        <w:tc>
          <w:tcPr>
            <w:tcW w:w="1164" w:type="dxa"/>
          </w:tcPr>
          <w:p w14:paraId="7F4BE5E2" w14:textId="77777777" w:rsidR="00802636" w:rsidRDefault="00000000">
            <w:pPr>
              <w:pStyle w:val="Compact"/>
            </w:pPr>
            <w:r>
              <w:t>ODBC/SSIS</w:t>
            </w:r>
          </w:p>
        </w:tc>
        <w:tc>
          <w:tcPr>
            <w:tcW w:w="1281" w:type="dxa"/>
          </w:tcPr>
          <w:p w14:paraId="1DBEF887" w14:textId="77777777" w:rsidR="00802636" w:rsidRDefault="00000000">
            <w:pPr>
              <w:pStyle w:val="Compact"/>
            </w:pPr>
            <w:r>
              <w:t>Inbound (SOR → Vault)</w:t>
            </w:r>
          </w:p>
        </w:tc>
        <w:tc>
          <w:tcPr>
            <w:tcW w:w="1863" w:type="dxa"/>
          </w:tcPr>
          <w:p w14:paraId="42511C66" w14:textId="77777777" w:rsidR="00802636" w:rsidRDefault="00000000">
            <w:pPr>
              <w:pStyle w:val="Compact"/>
            </w:pPr>
            <w:r>
              <w:t>Windows Auth</w:t>
            </w:r>
          </w:p>
        </w:tc>
        <w:tc>
          <w:tcPr>
            <w:tcW w:w="582" w:type="dxa"/>
          </w:tcPr>
          <w:p w14:paraId="3CBB483A" w14:textId="77777777" w:rsidR="00802636" w:rsidRDefault="00000000">
            <w:pPr>
              <w:pStyle w:val="Compact"/>
            </w:pPr>
            <w:r>
              <w:t>Daily 11 PM</w:t>
            </w:r>
          </w:p>
        </w:tc>
      </w:tr>
      <w:tr w:rsidR="00802636" w14:paraId="615256EA" w14:textId="77777777">
        <w:tc>
          <w:tcPr>
            <w:tcW w:w="931" w:type="dxa"/>
          </w:tcPr>
          <w:p w14:paraId="4D84BF6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FMB SOR (Silverlake)</w:t>
            </w:r>
          </w:p>
        </w:tc>
        <w:tc>
          <w:tcPr>
            <w:tcW w:w="2096" w:type="dxa"/>
          </w:tcPr>
          <w:p w14:paraId="78AFCC06" w14:textId="77777777" w:rsidR="00802636" w:rsidRDefault="00000000">
            <w:pPr>
              <w:pStyle w:val="Compact"/>
            </w:pPr>
            <w:r>
              <w:t>ETL Batch</w:t>
            </w:r>
          </w:p>
        </w:tc>
        <w:tc>
          <w:tcPr>
            <w:tcW w:w="1164" w:type="dxa"/>
          </w:tcPr>
          <w:p w14:paraId="0B32FAD1" w14:textId="77777777" w:rsidR="00802636" w:rsidRDefault="00000000">
            <w:pPr>
              <w:pStyle w:val="Compact"/>
            </w:pPr>
            <w:r>
              <w:t>ODBC/SSIS</w:t>
            </w:r>
          </w:p>
        </w:tc>
        <w:tc>
          <w:tcPr>
            <w:tcW w:w="1281" w:type="dxa"/>
          </w:tcPr>
          <w:p w14:paraId="3DCCE87C" w14:textId="77777777" w:rsidR="00802636" w:rsidRDefault="00000000">
            <w:pPr>
              <w:pStyle w:val="Compact"/>
            </w:pPr>
            <w:r>
              <w:t>Inbound (SOR → Vault)</w:t>
            </w:r>
          </w:p>
        </w:tc>
        <w:tc>
          <w:tcPr>
            <w:tcW w:w="1863" w:type="dxa"/>
          </w:tcPr>
          <w:p w14:paraId="78FFBE9A" w14:textId="77777777" w:rsidR="00802636" w:rsidRDefault="00000000">
            <w:pPr>
              <w:pStyle w:val="Compact"/>
            </w:pPr>
            <w:r>
              <w:t>Windows Auth</w:t>
            </w:r>
          </w:p>
        </w:tc>
        <w:tc>
          <w:tcPr>
            <w:tcW w:w="582" w:type="dxa"/>
          </w:tcPr>
          <w:p w14:paraId="064006D2" w14:textId="77777777" w:rsidR="00802636" w:rsidRDefault="00000000">
            <w:pPr>
              <w:pStyle w:val="Compact"/>
            </w:pPr>
            <w:r>
              <w:t>Daily 11 PM</w:t>
            </w:r>
          </w:p>
        </w:tc>
      </w:tr>
      <w:tr w:rsidR="00802636" w14:paraId="67A9FBE2" w14:textId="77777777">
        <w:tc>
          <w:tcPr>
            <w:tcW w:w="931" w:type="dxa"/>
          </w:tcPr>
          <w:p w14:paraId="2EDD4AC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FMB Vault</w:t>
            </w:r>
          </w:p>
        </w:tc>
        <w:tc>
          <w:tcPr>
            <w:tcW w:w="2096" w:type="dxa"/>
          </w:tcPr>
          <w:p w14:paraId="7A8B03EA" w14:textId="77777777" w:rsidR="00802636" w:rsidRDefault="00000000">
            <w:pPr>
              <w:pStyle w:val="Compact"/>
            </w:pPr>
            <w:r>
              <w:t>ETL Batch</w:t>
            </w:r>
          </w:p>
        </w:tc>
        <w:tc>
          <w:tcPr>
            <w:tcW w:w="1164" w:type="dxa"/>
          </w:tcPr>
          <w:p w14:paraId="422234B9" w14:textId="77777777" w:rsidR="00802636" w:rsidRDefault="00000000">
            <w:pPr>
              <w:pStyle w:val="Compact"/>
            </w:pPr>
            <w:r>
              <w:t>SQL Server Link</w:t>
            </w:r>
          </w:p>
        </w:tc>
        <w:tc>
          <w:tcPr>
            <w:tcW w:w="1281" w:type="dxa"/>
          </w:tcPr>
          <w:p w14:paraId="354D7BD8" w14:textId="77777777" w:rsidR="00802636" w:rsidRDefault="00000000">
            <w:pPr>
              <w:pStyle w:val="Compact"/>
            </w:pPr>
            <w:r>
              <w:t>Inbound (Vault → App DB)</w:t>
            </w:r>
          </w:p>
        </w:tc>
        <w:tc>
          <w:tcPr>
            <w:tcW w:w="1863" w:type="dxa"/>
          </w:tcPr>
          <w:p w14:paraId="7894D0C0" w14:textId="77777777" w:rsidR="00802636" w:rsidRDefault="00000000">
            <w:pPr>
              <w:pStyle w:val="Compact"/>
            </w:pPr>
            <w:r>
              <w:t>Windows Auth</w:t>
            </w:r>
          </w:p>
        </w:tc>
        <w:tc>
          <w:tcPr>
            <w:tcW w:w="582" w:type="dxa"/>
          </w:tcPr>
          <w:p w14:paraId="00195A4D" w14:textId="77777777" w:rsidR="00802636" w:rsidRDefault="00000000">
            <w:pPr>
              <w:pStyle w:val="Compact"/>
            </w:pPr>
            <w:r>
              <w:t>Daily 2 AM</w:t>
            </w:r>
          </w:p>
        </w:tc>
      </w:tr>
      <w:tr w:rsidR="00802636" w14:paraId="1BC3D86B" w14:textId="77777777">
        <w:tc>
          <w:tcPr>
            <w:tcW w:w="931" w:type="dxa"/>
          </w:tcPr>
          <w:p w14:paraId="7F310AF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RSA Identity Provider</w:t>
            </w:r>
          </w:p>
        </w:tc>
        <w:tc>
          <w:tcPr>
            <w:tcW w:w="2096" w:type="dxa"/>
          </w:tcPr>
          <w:p w14:paraId="177F2CA8" w14:textId="77777777" w:rsidR="00802636" w:rsidRDefault="00000000">
            <w:pPr>
              <w:pStyle w:val="Compact"/>
            </w:pPr>
            <w:r>
              <w:t>SAML 2.0</w:t>
            </w:r>
          </w:p>
        </w:tc>
        <w:tc>
          <w:tcPr>
            <w:tcW w:w="1164" w:type="dxa"/>
          </w:tcPr>
          <w:p w14:paraId="04E0EB0C" w14:textId="77777777" w:rsidR="00802636" w:rsidRDefault="00000000">
            <w:pPr>
              <w:pStyle w:val="Compact"/>
            </w:pPr>
            <w:r>
              <w:t>HTTPS/XML</w:t>
            </w:r>
          </w:p>
        </w:tc>
        <w:tc>
          <w:tcPr>
            <w:tcW w:w="1281" w:type="dxa"/>
          </w:tcPr>
          <w:p w14:paraId="43A5DFCF" w14:textId="77777777" w:rsidR="00802636" w:rsidRDefault="00000000">
            <w:pPr>
              <w:pStyle w:val="Compact"/>
            </w:pPr>
            <w:r>
              <w:t>Bidirectional (auth)</w:t>
            </w:r>
          </w:p>
        </w:tc>
        <w:tc>
          <w:tcPr>
            <w:tcW w:w="1863" w:type="dxa"/>
          </w:tcPr>
          <w:p w14:paraId="4D87E7BB" w14:textId="77777777" w:rsidR="00802636" w:rsidRDefault="00000000">
            <w:pPr>
              <w:pStyle w:val="Compact"/>
            </w:pPr>
            <w:r>
              <w:t>X.509 Certificate</w:t>
            </w:r>
          </w:p>
        </w:tc>
        <w:tc>
          <w:tcPr>
            <w:tcW w:w="582" w:type="dxa"/>
          </w:tcPr>
          <w:p w14:paraId="71D1E179" w14:textId="77777777" w:rsidR="00802636" w:rsidRDefault="00000000">
            <w:pPr>
              <w:pStyle w:val="Compact"/>
            </w:pPr>
            <w:r>
              <w:t xml:space="preserve">&lt;500ms token </w:t>
            </w:r>
            <w:r>
              <w:lastRenderedPageBreak/>
              <w:t>validation</w:t>
            </w:r>
          </w:p>
        </w:tc>
      </w:tr>
      <w:tr w:rsidR="00802636" w14:paraId="4FF117D8" w14:textId="77777777">
        <w:tc>
          <w:tcPr>
            <w:tcW w:w="931" w:type="dxa"/>
          </w:tcPr>
          <w:p w14:paraId="4352454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OFAC Sanctions API</w:t>
            </w:r>
          </w:p>
        </w:tc>
        <w:tc>
          <w:tcPr>
            <w:tcW w:w="2096" w:type="dxa"/>
          </w:tcPr>
          <w:p w14:paraId="4638AEC7" w14:textId="77777777" w:rsidR="00802636" w:rsidRDefault="00000000">
            <w:pPr>
              <w:pStyle w:val="Compact"/>
            </w:pPr>
            <w:r>
              <w:t>REST API</w:t>
            </w:r>
          </w:p>
        </w:tc>
        <w:tc>
          <w:tcPr>
            <w:tcW w:w="1164" w:type="dxa"/>
          </w:tcPr>
          <w:p w14:paraId="0795D70C" w14:textId="77777777" w:rsidR="00802636" w:rsidRDefault="00000000">
            <w:pPr>
              <w:pStyle w:val="Compact"/>
            </w:pPr>
            <w:r>
              <w:t>HTTPS/JSON</w:t>
            </w:r>
          </w:p>
        </w:tc>
        <w:tc>
          <w:tcPr>
            <w:tcW w:w="1281" w:type="dxa"/>
          </w:tcPr>
          <w:p w14:paraId="1A67972B" w14:textId="77777777" w:rsidR="00802636" w:rsidRDefault="00000000">
            <w:pPr>
              <w:pStyle w:val="Compact"/>
            </w:pPr>
            <w:r>
              <w:t>Outbound</w:t>
            </w:r>
          </w:p>
        </w:tc>
        <w:tc>
          <w:tcPr>
            <w:tcW w:w="1863" w:type="dxa"/>
          </w:tcPr>
          <w:p w14:paraId="131EFBC1" w14:textId="77777777" w:rsidR="00802636" w:rsidRDefault="00000000">
            <w:pPr>
              <w:pStyle w:val="Compact"/>
            </w:pPr>
            <w:r>
              <w:t>API Key</w:t>
            </w:r>
          </w:p>
        </w:tc>
        <w:tc>
          <w:tcPr>
            <w:tcW w:w="582" w:type="dxa"/>
          </w:tcPr>
          <w:p w14:paraId="26ACD842" w14:textId="77777777" w:rsidR="00802636" w:rsidRDefault="00000000">
            <w:pPr>
              <w:pStyle w:val="Compact"/>
            </w:pPr>
            <w:r>
              <w:t>&lt;10 sec</w:t>
            </w:r>
          </w:p>
        </w:tc>
      </w:tr>
      <w:tr w:rsidR="00802636" w14:paraId="77F7BCD3" w14:textId="77777777">
        <w:tc>
          <w:tcPr>
            <w:tcW w:w="931" w:type="dxa"/>
          </w:tcPr>
          <w:p w14:paraId="6F2C985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Payment Processors</w:t>
            </w:r>
          </w:p>
        </w:tc>
        <w:tc>
          <w:tcPr>
            <w:tcW w:w="2096" w:type="dxa"/>
          </w:tcPr>
          <w:p w14:paraId="1CDCA6B5" w14:textId="77777777" w:rsidR="00802636" w:rsidRDefault="00000000">
            <w:pPr>
              <w:pStyle w:val="Compact"/>
            </w:pPr>
            <w:r>
              <w:t>REST API</w:t>
            </w:r>
          </w:p>
        </w:tc>
        <w:tc>
          <w:tcPr>
            <w:tcW w:w="1164" w:type="dxa"/>
          </w:tcPr>
          <w:p w14:paraId="57F43FA6" w14:textId="77777777" w:rsidR="00802636" w:rsidRDefault="00000000">
            <w:pPr>
              <w:pStyle w:val="Compact"/>
            </w:pPr>
            <w:r>
              <w:t>HTTPS/JSON</w:t>
            </w:r>
          </w:p>
        </w:tc>
        <w:tc>
          <w:tcPr>
            <w:tcW w:w="1281" w:type="dxa"/>
          </w:tcPr>
          <w:p w14:paraId="503AB199" w14:textId="77777777" w:rsidR="00802636" w:rsidRDefault="00000000">
            <w:pPr>
              <w:pStyle w:val="Compact"/>
            </w:pPr>
            <w:r>
              <w:t>Bidirectional</w:t>
            </w:r>
          </w:p>
        </w:tc>
        <w:tc>
          <w:tcPr>
            <w:tcW w:w="1863" w:type="dxa"/>
          </w:tcPr>
          <w:p w14:paraId="76BC22CE" w14:textId="77777777" w:rsidR="00802636" w:rsidRDefault="00000000">
            <w:pPr>
              <w:pStyle w:val="Compact"/>
            </w:pPr>
            <w:r>
              <w:t>Token-based</w:t>
            </w:r>
          </w:p>
        </w:tc>
        <w:tc>
          <w:tcPr>
            <w:tcW w:w="582" w:type="dxa"/>
          </w:tcPr>
          <w:p w14:paraId="2A902C14" w14:textId="77777777" w:rsidR="00802636" w:rsidRDefault="00000000">
            <w:pPr>
              <w:pStyle w:val="Compact"/>
            </w:pPr>
            <w:r>
              <w:t>&lt;1 sec</w:t>
            </w:r>
          </w:p>
        </w:tc>
      </w:tr>
      <w:tr w:rsidR="00802636" w14:paraId="27708FBD" w14:textId="77777777">
        <w:tc>
          <w:tcPr>
            <w:tcW w:w="931" w:type="dxa"/>
          </w:tcPr>
          <w:p w14:paraId="7613E861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FMB SIEM (Splunk)</w:t>
            </w:r>
          </w:p>
        </w:tc>
        <w:tc>
          <w:tcPr>
            <w:tcW w:w="2096" w:type="dxa"/>
          </w:tcPr>
          <w:p w14:paraId="74C6C9A5" w14:textId="77777777" w:rsidR="00802636" w:rsidRDefault="00000000">
            <w:pPr>
              <w:pStyle w:val="Compact"/>
            </w:pPr>
            <w:r>
              <w:t>Syslog/HTTP</w:t>
            </w:r>
          </w:p>
        </w:tc>
        <w:tc>
          <w:tcPr>
            <w:tcW w:w="1164" w:type="dxa"/>
          </w:tcPr>
          <w:p w14:paraId="0932BB40" w14:textId="77777777" w:rsidR="00802636" w:rsidRDefault="00000000">
            <w:pPr>
              <w:pStyle w:val="Compact"/>
            </w:pPr>
            <w:r>
              <w:t>TCP/HTTPS</w:t>
            </w:r>
          </w:p>
        </w:tc>
        <w:tc>
          <w:tcPr>
            <w:tcW w:w="1281" w:type="dxa"/>
          </w:tcPr>
          <w:p w14:paraId="7A4646E9" w14:textId="77777777" w:rsidR="00802636" w:rsidRDefault="00000000">
            <w:pPr>
              <w:pStyle w:val="Compact"/>
            </w:pPr>
            <w:r>
              <w:t>Outbound</w:t>
            </w:r>
          </w:p>
        </w:tc>
        <w:tc>
          <w:tcPr>
            <w:tcW w:w="1863" w:type="dxa"/>
          </w:tcPr>
          <w:p w14:paraId="751B4F7A" w14:textId="77777777" w:rsidR="00802636" w:rsidRDefault="00000000">
            <w:pPr>
              <w:pStyle w:val="Compact"/>
            </w:pPr>
            <w:r>
              <w:t>Token-based</w:t>
            </w:r>
          </w:p>
        </w:tc>
        <w:tc>
          <w:tcPr>
            <w:tcW w:w="582" w:type="dxa"/>
          </w:tcPr>
          <w:p w14:paraId="33C4FED2" w14:textId="77777777" w:rsidR="00802636" w:rsidRDefault="00000000">
            <w:pPr>
              <w:pStyle w:val="Compact"/>
            </w:pPr>
            <w:r>
              <w:t>Real-time streaming</w:t>
            </w:r>
          </w:p>
        </w:tc>
      </w:tr>
    </w:tbl>
    <w:p w14:paraId="24470A26" w14:textId="77777777" w:rsidR="00802636" w:rsidRDefault="00000000">
      <w:pPr>
        <w:pStyle w:val="Heading3"/>
      </w:pPr>
      <w:bookmarkStart w:id="20" w:name="stakeholder-analysis"/>
      <w:bookmarkEnd w:id="19"/>
      <w:r>
        <w:t>3.4 Stakeholder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99"/>
        <w:gridCol w:w="2052"/>
        <w:gridCol w:w="2599"/>
        <w:gridCol w:w="2326"/>
      </w:tblGrid>
      <w:tr w:rsidR="00802636" w14:paraId="7D7DA22A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9" w:type="dxa"/>
          </w:tcPr>
          <w:p w14:paraId="545D0807" w14:textId="77777777" w:rsidR="00802636" w:rsidRDefault="00000000">
            <w:pPr>
              <w:pStyle w:val="Compact"/>
            </w:pPr>
            <w:r>
              <w:t>Stakeholder Group</w:t>
            </w:r>
          </w:p>
        </w:tc>
        <w:tc>
          <w:tcPr>
            <w:tcW w:w="1697" w:type="dxa"/>
          </w:tcPr>
          <w:p w14:paraId="1009E58A" w14:textId="77777777" w:rsidR="00802636" w:rsidRDefault="00000000">
            <w:pPr>
              <w:pStyle w:val="Compact"/>
            </w:pPr>
            <w:r>
              <w:t>Primary Needs</w:t>
            </w:r>
          </w:p>
        </w:tc>
        <w:tc>
          <w:tcPr>
            <w:tcW w:w="2149" w:type="dxa"/>
          </w:tcPr>
          <w:p w14:paraId="66B78F4F" w14:textId="77777777" w:rsidR="00802636" w:rsidRDefault="00000000">
            <w:pPr>
              <w:pStyle w:val="Compact"/>
            </w:pPr>
            <w:r>
              <w:t>System Interaction</w:t>
            </w:r>
          </w:p>
        </w:tc>
        <w:tc>
          <w:tcPr>
            <w:tcW w:w="1923" w:type="dxa"/>
          </w:tcPr>
          <w:p w14:paraId="2B01C209" w14:textId="77777777" w:rsidR="00802636" w:rsidRDefault="00000000">
            <w:pPr>
              <w:pStyle w:val="Compact"/>
            </w:pPr>
            <w:r>
              <w:t>Success Metrics</w:t>
            </w:r>
          </w:p>
        </w:tc>
      </w:tr>
      <w:tr w:rsidR="00802636" w14:paraId="50915F54" w14:textId="77777777">
        <w:tc>
          <w:tcPr>
            <w:tcW w:w="2149" w:type="dxa"/>
          </w:tcPr>
          <w:p w14:paraId="57C32FB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Tellers</w:t>
            </w:r>
          </w:p>
        </w:tc>
        <w:tc>
          <w:tcPr>
            <w:tcW w:w="1697" w:type="dxa"/>
          </w:tcPr>
          <w:p w14:paraId="760ABFD2" w14:textId="77777777" w:rsidR="00802636" w:rsidRDefault="00000000">
            <w:pPr>
              <w:pStyle w:val="Compact"/>
            </w:pPr>
            <w:r>
              <w:t>Fast customer lookup, transaction viewing</w:t>
            </w:r>
          </w:p>
        </w:tc>
        <w:tc>
          <w:tcPr>
            <w:tcW w:w="2149" w:type="dxa"/>
          </w:tcPr>
          <w:p w14:paraId="156DBF8C" w14:textId="77777777" w:rsidR="00802636" w:rsidRDefault="00000000">
            <w:pPr>
              <w:pStyle w:val="Compact"/>
            </w:pPr>
            <w:r>
              <w:t>Read-only customer profiles, account balances</w:t>
            </w:r>
          </w:p>
        </w:tc>
        <w:tc>
          <w:tcPr>
            <w:tcW w:w="1923" w:type="dxa"/>
          </w:tcPr>
          <w:p w14:paraId="2E5A12D6" w14:textId="77777777" w:rsidR="00802636" w:rsidRDefault="00000000">
            <w:pPr>
              <w:pStyle w:val="Compact"/>
            </w:pPr>
            <w:r>
              <w:t>&lt; 5 sec customer lookup</w:t>
            </w:r>
          </w:p>
        </w:tc>
      </w:tr>
      <w:tr w:rsidR="00802636" w14:paraId="08019CBD" w14:textId="77777777">
        <w:tc>
          <w:tcPr>
            <w:tcW w:w="2149" w:type="dxa"/>
          </w:tcPr>
          <w:p w14:paraId="7402ED35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Relationship Managers</w:t>
            </w:r>
          </w:p>
        </w:tc>
        <w:tc>
          <w:tcPr>
            <w:tcW w:w="1697" w:type="dxa"/>
          </w:tcPr>
          <w:p w14:paraId="2F530656" w14:textId="77777777" w:rsidR="00802636" w:rsidRDefault="00000000">
            <w:pPr>
              <w:pStyle w:val="Compact"/>
            </w:pPr>
            <w:r>
              <w:t>Comprehensive customer intelligence, notes</w:t>
            </w:r>
          </w:p>
        </w:tc>
        <w:tc>
          <w:tcPr>
            <w:tcW w:w="2149" w:type="dxa"/>
          </w:tcPr>
          <w:p w14:paraId="1F26E34A" w14:textId="77777777" w:rsidR="00802636" w:rsidRDefault="00000000">
            <w:pPr>
              <w:pStyle w:val="Compact"/>
            </w:pPr>
            <w:r>
              <w:t>Full CRUD on customer notes, household management</w:t>
            </w:r>
          </w:p>
        </w:tc>
        <w:tc>
          <w:tcPr>
            <w:tcW w:w="1923" w:type="dxa"/>
          </w:tcPr>
          <w:p w14:paraId="31EA63C0" w14:textId="77777777" w:rsidR="00802636" w:rsidRDefault="00000000">
            <w:pPr>
              <w:pStyle w:val="Compact"/>
            </w:pPr>
            <w:r>
              <w:t>360° view completeness</w:t>
            </w:r>
          </w:p>
        </w:tc>
      </w:tr>
      <w:tr w:rsidR="00802636" w14:paraId="53D470F1" w14:textId="77777777">
        <w:tc>
          <w:tcPr>
            <w:tcW w:w="2149" w:type="dxa"/>
          </w:tcPr>
          <w:p w14:paraId="40E6A5EC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Branch Managers</w:t>
            </w:r>
          </w:p>
        </w:tc>
        <w:tc>
          <w:tcPr>
            <w:tcW w:w="1697" w:type="dxa"/>
          </w:tcPr>
          <w:p w14:paraId="6B782F77" w14:textId="77777777" w:rsidR="00802636" w:rsidRDefault="00000000">
            <w:pPr>
              <w:pStyle w:val="Compact"/>
            </w:pPr>
            <w:r>
              <w:t>Team oversight, compliance monitoring</w:t>
            </w:r>
          </w:p>
        </w:tc>
        <w:tc>
          <w:tcPr>
            <w:tcW w:w="2149" w:type="dxa"/>
          </w:tcPr>
          <w:p w14:paraId="7CC1D52C" w14:textId="77777777" w:rsidR="00802636" w:rsidRDefault="00000000">
            <w:pPr>
              <w:pStyle w:val="Compact"/>
            </w:pPr>
            <w:r>
              <w:t>All RM capabilities + team reports</w:t>
            </w:r>
          </w:p>
        </w:tc>
        <w:tc>
          <w:tcPr>
            <w:tcW w:w="1923" w:type="dxa"/>
          </w:tcPr>
          <w:p w14:paraId="331BFD62" w14:textId="77777777" w:rsidR="00802636" w:rsidRDefault="00000000">
            <w:pPr>
              <w:pStyle w:val="Compact"/>
            </w:pPr>
            <w:r>
              <w:t>Compliance pass rate &gt;98%</w:t>
            </w:r>
          </w:p>
        </w:tc>
      </w:tr>
      <w:tr w:rsidR="00802636" w14:paraId="4EE5A97D" w14:textId="77777777">
        <w:tc>
          <w:tcPr>
            <w:tcW w:w="2149" w:type="dxa"/>
          </w:tcPr>
          <w:p w14:paraId="17FDAD50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Compliance Officers</w:t>
            </w:r>
          </w:p>
        </w:tc>
        <w:tc>
          <w:tcPr>
            <w:tcW w:w="1697" w:type="dxa"/>
          </w:tcPr>
          <w:p w14:paraId="79EE8EC8" w14:textId="77777777" w:rsidR="00802636" w:rsidRDefault="00000000">
            <w:pPr>
              <w:pStyle w:val="Compact"/>
            </w:pPr>
            <w:r>
              <w:t>AML/OFAC alerts, investigation tools</w:t>
            </w:r>
          </w:p>
        </w:tc>
        <w:tc>
          <w:tcPr>
            <w:tcW w:w="2149" w:type="dxa"/>
          </w:tcPr>
          <w:p w14:paraId="4FE87BC0" w14:textId="77777777" w:rsidR="00802636" w:rsidRDefault="00000000">
            <w:pPr>
              <w:pStyle w:val="Compact"/>
            </w:pPr>
            <w:r>
              <w:t>Full access to compliance data + audit logs</w:t>
            </w:r>
          </w:p>
        </w:tc>
        <w:tc>
          <w:tcPr>
            <w:tcW w:w="1923" w:type="dxa"/>
          </w:tcPr>
          <w:p w14:paraId="24E06093" w14:textId="77777777" w:rsidR="00802636" w:rsidRDefault="00000000">
            <w:pPr>
              <w:pStyle w:val="Compact"/>
            </w:pPr>
            <w:r>
              <w:t>Alert resolution time &lt;4 hours</w:t>
            </w:r>
          </w:p>
        </w:tc>
      </w:tr>
      <w:tr w:rsidR="00802636" w14:paraId="117C8A37" w14:textId="77777777">
        <w:tc>
          <w:tcPr>
            <w:tcW w:w="2149" w:type="dxa"/>
          </w:tcPr>
          <w:p w14:paraId="5BA40231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Executives</w:t>
            </w:r>
          </w:p>
        </w:tc>
        <w:tc>
          <w:tcPr>
            <w:tcW w:w="1697" w:type="dxa"/>
          </w:tcPr>
          <w:p w14:paraId="3DF4ED37" w14:textId="77777777" w:rsidR="00802636" w:rsidRDefault="00000000">
            <w:pPr>
              <w:pStyle w:val="Compact"/>
            </w:pPr>
            <w:r>
              <w:t>Strategic analytics, portfolio insights</w:t>
            </w:r>
          </w:p>
        </w:tc>
        <w:tc>
          <w:tcPr>
            <w:tcW w:w="2149" w:type="dxa"/>
          </w:tcPr>
          <w:p w14:paraId="783D2188" w14:textId="77777777" w:rsidR="00802636" w:rsidRDefault="00000000">
            <w:pPr>
              <w:pStyle w:val="Compact"/>
            </w:pPr>
            <w:r>
              <w:t>Dashboards, executive reports (read-only)</w:t>
            </w:r>
          </w:p>
        </w:tc>
        <w:tc>
          <w:tcPr>
            <w:tcW w:w="1923" w:type="dxa"/>
          </w:tcPr>
          <w:p w14:paraId="5C3C5458" w14:textId="77777777" w:rsidR="00802636" w:rsidRDefault="00000000">
            <w:pPr>
              <w:pStyle w:val="Compact"/>
            </w:pPr>
            <w:r>
              <w:t>NPS &gt;50, portfolio growth</w:t>
            </w:r>
          </w:p>
        </w:tc>
      </w:tr>
      <w:tr w:rsidR="00802636" w14:paraId="529B2006" w14:textId="77777777">
        <w:tc>
          <w:tcPr>
            <w:tcW w:w="2149" w:type="dxa"/>
          </w:tcPr>
          <w:p w14:paraId="71CF161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System Administrators</w:t>
            </w:r>
          </w:p>
        </w:tc>
        <w:tc>
          <w:tcPr>
            <w:tcW w:w="1697" w:type="dxa"/>
          </w:tcPr>
          <w:p w14:paraId="308EDCA7" w14:textId="77777777" w:rsidR="00802636" w:rsidRDefault="00000000">
            <w:pPr>
              <w:pStyle w:val="Compact"/>
            </w:pPr>
            <w:r>
              <w:t>User management, system configuration</w:t>
            </w:r>
          </w:p>
        </w:tc>
        <w:tc>
          <w:tcPr>
            <w:tcW w:w="2149" w:type="dxa"/>
          </w:tcPr>
          <w:p w14:paraId="73B3AEFB" w14:textId="77777777" w:rsidR="00802636" w:rsidRDefault="00000000">
            <w:pPr>
              <w:pStyle w:val="Compact"/>
            </w:pPr>
            <w:r>
              <w:t>Full administrative access, role assignment</w:t>
            </w:r>
          </w:p>
        </w:tc>
        <w:tc>
          <w:tcPr>
            <w:tcW w:w="1923" w:type="dxa"/>
          </w:tcPr>
          <w:p w14:paraId="4F4CDBDA" w14:textId="77777777" w:rsidR="00802636" w:rsidRDefault="00000000">
            <w:pPr>
              <w:pStyle w:val="Compact"/>
            </w:pPr>
            <w:r>
              <w:t>System uptime 99.9%</w:t>
            </w:r>
          </w:p>
        </w:tc>
      </w:tr>
      <w:tr w:rsidR="00802636" w14:paraId="60ABEE5E" w14:textId="77777777">
        <w:tc>
          <w:tcPr>
            <w:tcW w:w="2149" w:type="dxa"/>
          </w:tcPr>
          <w:p w14:paraId="24285A40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IT Operations</w:t>
            </w:r>
          </w:p>
        </w:tc>
        <w:tc>
          <w:tcPr>
            <w:tcW w:w="1697" w:type="dxa"/>
          </w:tcPr>
          <w:p w14:paraId="3B1B1B72" w14:textId="77777777" w:rsidR="00802636" w:rsidRDefault="00000000">
            <w:pPr>
              <w:pStyle w:val="Compact"/>
            </w:pPr>
            <w:r>
              <w:t xml:space="preserve">Monitoring, </w:t>
            </w:r>
            <w:r>
              <w:lastRenderedPageBreak/>
              <w:t>incident response, DR</w:t>
            </w:r>
          </w:p>
        </w:tc>
        <w:tc>
          <w:tcPr>
            <w:tcW w:w="2149" w:type="dxa"/>
          </w:tcPr>
          <w:p w14:paraId="19F8C839" w14:textId="77777777" w:rsidR="00802636" w:rsidRDefault="00000000">
            <w:pPr>
              <w:pStyle w:val="Compact"/>
            </w:pPr>
            <w:r>
              <w:lastRenderedPageBreak/>
              <w:t xml:space="preserve">Infrastructure </w:t>
            </w:r>
            <w:r>
              <w:lastRenderedPageBreak/>
              <w:t>management, log analysis</w:t>
            </w:r>
          </w:p>
        </w:tc>
        <w:tc>
          <w:tcPr>
            <w:tcW w:w="1923" w:type="dxa"/>
          </w:tcPr>
          <w:p w14:paraId="7825E415" w14:textId="77777777" w:rsidR="00802636" w:rsidRDefault="00000000">
            <w:pPr>
              <w:pStyle w:val="Compact"/>
            </w:pPr>
            <w:r>
              <w:lastRenderedPageBreak/>
              <w:t>MTTR &lt;2 hours</w:t>
            </w:r>
          </w:p>
        </w:tc>
      </w:tr>
    </w:tbl>
    <w:p w14:paraId="3EE465FD" w14:textId="77777777" w:rsidR="00802636" w:rsidRDefault="00000000">
      <w:r>
        <w:pict w14:anchorId="7CD831B5">
          <v:rect id="_x0000_i1029" style="width:0;height:1.5pt" o:hralign="center" o:hrstd="t" o:hr="t"/>
        </w:pict>
      </w:r>
    </w:p>
    <w:p w14:paraId="5B296C95" w14:textId="77777777" w:rsidR="00802636" w:rsidRDefault="00000000">
      <w:pPr>
        <w:pStyle w:val="Heading1"/>
      </w:pPr>
      <w:bookmarkStart w:id="21" w:name="project-governance-and-execution-1"/>
      <w:bookmarkEnd w:id="9"/>
      <w:bookmarkEnd w:id="16"/>
      <w:bookmarkEnd w:id="20"/>
      <w:r>
        <w:t>PROJECT GOVERNANCE AND EXECUTION</w:t>
      </w:r>
    </w:p>
    <w:p w14:paraId="5F376984" w14:textId="77777777" w:rsidR="00802636" w:rsidRDefault="00000000">
      <w:pPr>
        <w:pStyle w:val="Heading2"/>
      </w:pPr>
      <w:bookmarkStart w:id="22" w:name="scope-definition-and-deliverables"/>
      <w:r>
        <w:t>4. Scope Definition and Deliverables</w:t>
      </w:r>
    </w:p>
    <w:p w14:paraId="6BD7E18A" w14:textId="77777777" w:rsidR="00802636" w:rsidRDefault="00000000">
      <w:pPr>
        <w:pStyle w:val="Heading3"/>
      </w:pPr>
      <w:bookmarkStart w:id="23" w:name="in-scope-capabilities"/>
      <w:r>
        <w:t>4.1 In-Scope Capabilities</w:t>
      </w:r>
    </w:p>
    <w:p w14:paraId="53F45D3F" w14:textId="77777777" w:rsidR="00802636" w:rsidRDefault="00000000">
      <w:pPr>
        <w:pStyle w:val="FirstParagraph"/>
      </w:pPr>
      <w:r>
        <w:rPr>
          <w:b/>
          <w:bCs/>
        </w:rPr>
        <w:t>Core Functional Scope:</w:t>
      </w:r>
    </w:p>
    <w:p w14:paraId="60AA2C4D" w14:textId="77777777" w:rsidR="0080263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Customer Lifecycle Management</w:t>
      </w:r>
    </w:p>
    <w:p w14:paraId="7B726DD2" w14:textId="77777777" w:rsidR="00802636" w:rsidRDefault="00000000">
      <w:pPr>
        <w:pStyle w:val="Compact"/>
        <w:numPr>
          <w:ilvl w:val="1"/>
          <w:numId w:val="8"/>
        </w:numPr>
      </w:pPr>
      <w:r>
        <w:t>Customer profile viewing (individual, business, trust, estate types)</w:t>
      </w:r>
    </w:p>
    <w:p w14:paraId="6FEC080C" w14:textId="77777777" w:rsidR="00802636" w:rsidRDefault="00000000">
      <w:pPr>
        <w:pStyle w:val="Compact"/>
        <w:numPr>
          <w:ilvl w:val="1"/>
          <w:numId w:val="8"/>
        </w:numPr>
      </w:pPr>
      <w:r>
        <w:t>Customer search with fuzzy matching (SQL Server Full-Text Search)</w:t>
      </w:r>
    </w:p>
    <w:p w14:paraId="4CFDB0D1" w14:textId="77777777" w:rsidR="00802636" w:rsidRDefault="00000000">
      <w:pPr>
        <w:pStyle w:val="Compact"/>
        <w:numPr>
          <w:ilvl w:val="1"/>
          <w:numId w:val="8"/>
        </w:numPr>
      </w:pPr>
      <w:r>
        <w:t>Customer relationship tracking (households, beneficial ownership)</w:t>
      </w:r>
    </w:p>
    <w:p w14:paraId="3B751087" w14:textId="77777777" w:rsidR="00802636" w:rsidRDefault="00000000">
      <w:pPr>
        <w:pStyle w:val="Compact"/>
        <w:numPr>
          <w:ilvl w:val="1"/>
          <w:numId w:val="8"/>
        </w:numPr>
      </w:pPr>
      <w:r>
        <w:t>Customer notes with versioning and audit trails (full CRUD)</w:t>
      </w:r>
    </w:p>
    <w:p w14:paraId="1507D347" w14:textId="77777777" w:rsidR="0080263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Account &amp; Card Services</w:t>
      </w:r>
    </w:p>
    <w:p w14:paraId="6841022A" w14:textId="77777777" w:rsidR="00802636" w:rsidRDefault="00000000">
      <w:pPr>
        <w:pStyle w:val="Compact"/>
        <w:numPr>
          <w:ilvl w:val="1"/>
          <w:numId w:val="9"/>
        </w:numPr>
      </w:pPr>
      <w:r>
        <w:t>Account viewing (checking, savings, loans, CDs)</w:t>
      </w:r>
    </w:p>
    <w:p w14:paraId="20FCE804" w14:textId="77777777" w:rsidR="00802636" w:rsidRDefault="00000000">
      <w:pPr>
        <w:pStyle w:val="Compact"/>
        <w:numPr>
          <w:ilvl w:val="1"/>
          <w:numId w:val="9"/>
        </w:numPr>
      </w:pPr>
      <w:r>
        <w:t>Multi-owner account management (joint accounts, beneficiaries)</w:t>
      </w:r>
    </w:p>
    <w:p w14:paraId="215DA45E" w14:textId="77777777" w:rsidR="00802636" w:rsidRDefault="00000000">
      <w:pPr>
        <w:pStyle w:val="Compact"/>
        <w:numPr>
          <w:ilvl w:val="1"/>
          <w:numId w:val="9"/>
        </w:numPr>
      </w:pPr>
      <w:r>
        <w:t>Debit card information (last 4 digits, limits, status)</w:t>
      </w:r>
    </w:p>
    <w:p w14:paraId="2077657E" w14:textId="77777777" w:rsidR="00802636" w:rsidRDefault="00000000">
      <w:pPr>
        <w:pStyle w:val="Compact"/>
        <w:numPr>
          <w:ilvl w:val="1"/>
          <w:numId w:val="9"/>
        </w:numPr>
      </w:pPr>
      <w:r>
        <w:t>Account balance and transaction history</w:t>
      </w:r>
    </w:p>
    <w:p w14:paraId="1F7D6738" w14:textId="77777777" w:rsidR="0080263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Household &amp; Relationship Management</w:t>
      </w:r>
    </w:p>
    <w:p w14:paraId="28ED9E05" w14:textId="77777777" w:rsidR="00802636" w:rsidRDefault="00000000">
      <w:pPr>
        <w:pStyle w:val="Compact"/>
        <w:numPr>
          <w:ilvl w:val="1"/>
          <w:numId w:val="10"/>
        </w:numPr>
      </w:pPr>
      <w:r>
        <w:t>Household creation and member assignment</w:t>
      </w:r>
    </w:p>
    <w:p w14:paraId="3ED3F504" w14:textId="77777777" w:rsidR="00802636" w:rsidRDefault="00000000">
      <w:pPr>
        <w:pStyle w:val="Compact"/>
        <w:numPr>
          <w:ilvl w:val="1"/>
          <w:numId w:val="10"/>
        </w:numPr>
      </w:pPr>
      <w:r>
        <w:t>Household asset aggregation (total balances, net worth)</w:t>
      </w:r>
    </w:p>
    <w:p w14:paraId="646B7411" w14:textId="77777777" w:rsidR="00802636" w:rsidRDefault="00000000">
      <w:pPr>
        <w:pStyle w:val="Compact"/>
        <w:numPr>
          <w:ilvl w:val="1"/>
          <w:numId w:val="10"/>
        </w:numPr>
      </w:pPr>
      <w:r>
        <w:t>B2B relationships (parent-subsidiary hierarchies)</w:t>
      </w:r>
    </w:p>
    <w:p w14:paraId="0950934F" w14:textId="77777777" w:rsidR="00802636" w:rsidRDefault="00000000">
      <w:pPr>
        <w:pStyle w:val="Compact"/>
        <w:numPr>
          <w:ilvl w:val="1"/>
          <w:numId w:val="10"/>
        </w:numPr>
      </w:pPr>
      <w:r>
        <w:t>Beneficial ownership tracking for compliance</w:t>
      </w:r>
    </w:p>
    <w:p w14:paraId="732FFD16" w14:textId="77777777" w:rsidR="0080263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Transaction Management</w:t>
      </w:r>
    </w:p>
    <w:p w14:paraId="130D2876" w14:textId="77777777" w:rsidR="00802636" w:rsidRDefault="00000000">
      <w:pPr>
        <w:pStyle w:val="Compact"/>
        <w:numPr>
          <w:ilvl w:val="1"/>
          <w:numId w:val="11"/>
        </w:numPr>
      </w:pPr>
      <w:r>
        <w:t>Transaction history viewing (debit, credit, transfers)</w:t>
      </w:r>
    </w:p>
    <w:p w14:paraId="7AD5E6E5" w14:textId="77777777" w:rsidR="00802636" w:rsidRDefault="00000000">
      <w:pPr>
        <w:pStyle w:val="Compact"/>
        <w:numPr>
          <w:ilvl w:val="1"/>
          <w:numId w:val="11"/>
        </w:numPr>
      </w:pPr>
      <w:r>
        <w:t>Transaction filtering (date range, type, amount)</w:t>
      </w:r>
    </w:p>
    <w:p w14:paraId="7B07C996" w14:textId="77777777" w:rsidR="00802636" w:rsidRDefault="00000000">
      <w:pPr>
        <w:pStyle w:val="Compact"/>
        <w:numPr>
          <w:ilvl w:val="1"/>
          <w:numId w:val="11"/>
        </w:numPr>
      </w:pPr>
      <w:r>
        <w:t>Transaction categorization (MCC code mapping)</w:t>
      </w:r>
    </w:p>
    <w:p w14:paraId="74CD7CFF" w14:textId="77777777" w:rsidR="0080263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Risk &amp; Compliance</w:t>
      </w:r>
    </w:p>
    <w:p w14:paraId="0A412612" w14:textId="77777777" w:rsidR="00802636" w:rsidRDefault="00000000">
      <w:pPr>
        <w:pStyle w:val="Compact"/>
        <w:numPr>
          <w:ilvl w:val="1"/>
          <w:numId w:val="12"/>
        </w:numPr>
      </w:pPr>
      <w:r>
        <w:t>KYC status tracking</w:t>
      </w:r>
    </w:p>
    <w:p w14:paraId="005E3585" w14:textId="77777777" w:rsidR="00802636" w:rsidRDefault="00000000">
      <w:pPr>
        <w:pStyle w:val="Compact"/>
        <w:numPr>
          <w:ilvl w:val="1"/>
          <w:numId w:val="12"/>
        </w:numPr>
      </w:pPr>
      <w:r>
        <w:t>AML risk rating assignment and monitoring</w:t>
      </w:r>
    </w:p>
    <w:p w14:paraId="3937CC8A" w14:textId="77777777" w:rsidR="00802636" w:rsidRDefault="00000000">
      <w:pPr>
        <w:pStyle w:val="Compact"/>
        <w:numPr>
          <w:ilvl w:val="1"/>
          <w:numId w:val="12"/>
        </w:numPr>
      </w:pPr>
      <w:r>
        <w:t>OFAC sanctions screening status</w:t>
      </w:r>
    </w:p>
    <w:p w14:paraId="2CAE9DD5" w14:textId="77777777" w:rsidR="00802636" w:rsidRDefault="00000000">
      <w:pPr>
        <w:pStyle w:val="Compact"/>
        <w:numPr>
          <w:ilvl w:val="1"/>
          <w:numId w:val="12"/>
        </w:numPr>
      </w:pPr>
      <w:r>
        <w:t>Compliance alert workflows</w:t>
      </w:r>
    </w:p>
    <w:p w14:paraId="41E9B21F" w14:textId="77777777" w:rsidR="0080263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Search &amp; Discovery</w:t>
      </w:r>
    </w:p>
    <w:p w14:paraId="3D631C83" w14:textId="77777777" w:rsidR="00802636" w:rsidRDefault="00000000">
      <w:pPr>
        <w:pStyle w:val="Compact"/>
        <w:numPr>
          <w:ilvl w:val="1"/>
          <w:numId w:val="13"/>
        </w:numPr>
      </w:pPr>
      <w:r>
        <w:t>Intelligent customer search (name, ID, tax ID, CIF number)</w:t>
      </w:r>
    </w:p>
    <w:p w14:paraId="1E49B1D9" w14:textId="77777777" w:rsidR="00802636" w:rsidRDefault="00000000">
      <w:pPr>
        <w:pStyle w:val="Compact"/>
        <w:numPr>
          <w:ilvl w:val="1"/>
          <w:numId w:val="13"/>
        </w:numPr>
      </w:pPr>
      <w:r>
        <w:t>Fuzzy matching with relevance scoring (SQL Server Full-Text Search)</w:t>
      </w:r>
    </w:p>
    <w:p w14:paraId="0C3886A9" w14:textId="77777777" w:rsidR="00802636" w:rsidRDefault="00000000">
      <w:pPr>
        <w:pStyle w:val="Compact"/>
        <w:numPr>
          <w:ilvl w:val="1"/>
          <w:numId w:val="13"/>
        </w:numPr>
      </w:pPr>
      <w:r>
        <w:t>Multi-field search with type detection</w:t>
      </w:r>
    </w:p>
    <w:p w14:paraId="6F92B70A" w14:textId="77777777" w:rsidR="00802636" w:rsidRDefault="00000000">
      <w:pPr>
        <w:pStyle w:val="Compact"/>
        <w:numPr>
          <w:ilvl w:val="1"/>
          <w:numId w:val="13"/>
        </w:numPr>
      </w:pPr>
      <w:r>
        <w:t>Advanced filters (status, branch, customer type)</w:t>
      </w:r>
    </w:p>
    <w:p w14:paraId="6A84FCEE" w14:textId="77777777" w:rsidR="0080263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Security &amp; Access Control</w:t>
      </w:r>
    </w:p>
    <w:p w14:paraId="0AE831DF" w14:textId="77777777" w:rsidR="00802636" w:rsidRDefault="00000000">
      <w:pPr>
        <w:pStyle w:val="Compact"/>
        <w:numPr>
          <w:ilvl w:val="1"/>
          <w:numId w:val="14"/>
        </w:numPr>
      </w:pPr>
      <w:r>
        <w:t>SAML 2.0 SSO authentication (RSA integration)</w:t>
      </w:r>
    </w:p>
    <w:p w14:paraId="08CDF1B6" w14:textId="77777777" w:rsidR="00802636" w:rsidRDefault="00000000">
      <w:pPr>
        <w:pStyle w:val="Compact"/>
        <w:numPr>
          <w:ilvl w:val="1"/>
          <w:numId w:val="14"/>
        </w:numPr>
      </w:pPr>
      <w:r>
        <w:t>Role-Based Access Control (9 roles, 4 privilege levels)</w:t>
      </w:r>
    </w:p>
    <w:p w14:paraId="5FBE8159" w14:textId="77777777" w:rsidR="00802636" w:rsidRDefault="00000000">
      <w:pPr>
        <w:pStyle w:val="Compact"/>
        <w:numPr>
          <w:ilvl w:val="1"/>
          <w:numId w:val="14"/>
        </w:numPr>
      </w:pPr>
      <w:r>
        <w:t>Attribute-Based Access Control (branch restrictions)</w:t>
      </w:r>
    </w:p>
    <w:p w14:paraId="2A750FF2" w14:textId="77777777" w:rsidR="00802636" w:rsidRDefault="00000000">
      <w:pPr>
        <w:pStyle w:val="Compact"/>
        <w:numPr>
          <w:ilvl w:val="1"/>
          <w:numId w:val="14"/>
        </w:numPr>
      </w:pPr>
      <w:r>
        <w:t>PII masking (SSN, tax ID, account numbers)</w:t>
      </w:r>
    </w:p>
    <w:p w14:paraId="67F17DDE" w14:textId="77777777" w:rsidR="00802636" w:rsidRDefault="00000000">
      <w:pPr>
        <w:pStyle w:val="Compact"/>
        <w:numPr>
          <w:ilvl w:val="1"/>
          <w:numId w:val="14"/>
        </w:numPr>
      </w:pPr>
      <w:r>
        <w:t>Comprehensive audit logging</w:t>
      </w:r>
    </w:p>
    <w:p w14:paraId="3676AE60" w14:textId="77777777" w:rsidR="0080263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Integration</w:t>
      </w:r>
    </w:p>
    <w:p w14:paraId="020C74F7" w14:textId="77777777" w:rsidR="00802636" w:rsidRDefault="00000000">
      <w:pPr>
        <w:pStyle w:val="Compact"/>
        <w:numPr>
          <w:ilvl w:val="1"/>
          <w:numId w:val="15"/>
        </w:numPr>
      </w:pPr>
      <w:r>
        <w:t>SOR → Vault → App DB ETL pipeline</w:t>
      </w:r>
    </w:p>
    <w:p w14:paraId="32EFE446" w14:textId="77777777" w:rsidR="00802636" w:rsidRDefault="00000000">
      <w:pPr>
        <w:pStyle w:val="Compact"/>
        <w:numPr>
          <w:ilvl w:val="1"/>
          <w:numId w:val="15"/>
        </w:numPr>
      </w:pPr>
      <w:r>
        <w:t>Initial bulk data load (one-time)</w:t>
      </w:r>
    </w:p>
    <w:p w14:paraId="38152248" w14:textId="77777777" w:rsidR="00802636" w:rsidRDefault="00000000">
      <w:pPr>
        <w:pStyle w:val="Compact"/>
        <w:numPr>
          <w:ilvl w:val="1"/>
          <w:numId w:val="15"/>
        </w:numPr>
      </w:pPr>
      <w:r>
        <w:t>Daily delta loads (incremental updates)</w:t>
      </w:r>
    </w:p>
    <w:p w14:paraId="1DD0EE43" w14:textId="77777777" w:rsidR="00802636" w:rsidRDefault="00000000">
      <w:pPr>
        <w:pStyle w:val="Compact"/>
        <w:numPr>
          <w:ilvl w:val="1"/>
          <w:numId w:val="15"/>
        </w:numPr>
      </w:pPr>
      <w:r>
        <w:t>Data validation and error handling</w:t>
      </w:r>
    </w:p>
    <w:p w14:paraId="73514C77" w14:textId="77777777" w:rsidR="00802636" w:rsidRDefault="00000000">
      <w:pPr>
        <w:pStyle w:val="Compact"/>
        <w:numPr>
          <w:ilvl w:val="1"/>
          <w:numId w:val="15"/>
        </w:numPr>
      </w:pPr>
      <w:r>
        <w:t>RESTful API layer (50+ endpoints)</w:t>
      </w:r>
    </w:p>
    <w:p w14:paraId="10EF600D" w14:textId="77777777" w:rsidR="00802636" w:rsidRDefault="00000000">
      <w:pPr>
        <w:pStyle w:val="Heading3"/>
      </w:pPr>
      <w:bookmarkStart w:id="24" w:name="out-of-scope-capabilities"/>
      <w:bookmarkEnd w:id="23"/>
      <w:r>
        <w:t>4.2 Out-of-Scope Capabilities</w:t>
      </w:r>
    </w:p>
    <w:p w14:paraId="4A449F13" w14:textId="77777777" w:rsidR="00802636" w:rsidRDefault="00000000">
      <w:pPr>
        <w:pStyle w:val="FirstParagraph"/>
      </w:pPr>
      <w:r>
        <w:t>The following capabilities are explicitly excluded from the current release:</w:t>
      </w:r>
    </w:p>
    <w:p w14:paraId="5AEE18E5" w14:textId="77777777" w:rsidR="00F37EA9" w:rsidRDefault="00000000">
      <w:pPr>
        <w:pStyle w:val="BodyText"/>
      </w:pPr>
      <w:r>
        <w:rPr>
          <w:b/>
          <w:bCs/>
        </w:rPr>
        <w:t>Excluded Functionality:</w:t>
      </w:r>
      <w:r>
        <w:t xml:space="preserve"> - </w:t>
      </w:r>
    </w:p>
    <w:p w14:paraId="138E554D" w14:textId="679B6684" w:rsidR="00F37EA9" w:rsidRDefault="00000000">
      <w:pPr>
        <w:pStyle w:val="BodyText"/>
      </w:pPr>
      <w:r>
        <w:t xml:space="preserve">❌ Customer onboarding and account opening workflows </w:t>
      </w:r>
      <w:r w:rsidR="00F37EA9">
        <w:t>–</w:t>
      </w:r>
      <w:r>
        <w:t xml:space="preserve"> </w:t>
      </w:r>
    </w:p>
    <w:p w14:paraId="7CA7001F" w14:textId="35FFBC30" w:rsidR="00F37EA9" w:rsidRDefault="00000000">
      <w:pPr>
        <w:pStyle w:val="BodyText"/>
      </w:pPr>
      <w:r>
        <w:t xml:space="preserve">❌ Transaction posting and real-time payment processing </w:t>
      </w:r>
      <w:r w:rsidR="00F37EA9">
        <w:t>–</w:t>
      </w:r>
      <w:r>
        <w:t xml:space="preserve"> </w:t>
      </w:r>
    </w:p>
    <w:p w14:paraId="6405200A" w14:textId="432E31BD" w:rsidR="00F37EA9" w:rsidRDefault="00000000">
      <w:pPr>
        <w:pStyle w:val="BodyText"/>
      </w:pPr>
      <w:r>
        <w:t xml:space="preserve">❌ Loan origination and underwriting </w:t>
      </w:r>
      <w:r w:rsidR="00F37EA9">
        <w:t>–</w:t>
      </w:r>
      <w:r>
        <w:t xml:space="preserve"> </w:t>
      </w:r>
    </w:p>
    <w:p w14:paraId="7DE916DA" w14:textId="19CC0878" w:rsidR="00F37EA9" w:rsidRDefault="00000000">
      <w:pPr>
        <w:pStyle w:val="BodyText"/>
      </w:pPr>
      <w:r>
        <w:t xml:space="preserve">❌ Check imaging and deposit capture </w:t>
      </w:r>
      <w:r w:rsidR="00F37EA9">
        <w:t>–</w:t>
      </w:r>
      <w:r>
        <w:t xml:space="preserve"> </w:t>
      </w:r>
    </w:p>
    <w:p w14:paraId="5D4C6A97" w14:textId="7EF1AD1B" w:rsidR="00F37EA9" w:rsidRDefault="00000000">
      <w:pPr>
        <w:pStyle w:val="BodyText"/>
      </w:pPr>
      <w:r>
        <w:t xml:space="preserve">❌ Bill pay and funds transfer </w:t>
      </w:r>
      <w:r w:rsidR="00F37EA9">
        <w:t>–</w:t>
      </w:r>
      <w:r>
        <w:t xml:space="preserve"> </w:t>
      </w:r>
    </w:p>
    <w:p w14:paraId="21D708FB" w14:textId="3F6F188A" w:rsidR="00F37EA9" w:rsidRDefault="00000000">
      <w:pPr>
        <w:pStyle w:val="BodyText"/>
      </w:pPr>
      <w:r>
        <w:t xml:space="preserve">❌ Mobile banking application </w:t>
      </w:r>
      <w:r w:rsidR="00F37EA9">
        <w:t>–</w:t>
      </w:r>
      <w:r>
        <w:t xml:space="preserve"> </w:t>
      </w:r>
    </w:p>
    <w:p w14:paraId="2CAC5600" w14:textId="4C85AB30" w:rsidR="00F37EA9" w:rsidRDefault="00000000">
      <w:pPr>
        <w:pStyle w:val="BodyText"/>
      </w:pPr>
      <w:r>
        <w:t xml:space="preserve">❌ Customer-facing online banking portal </w:t>
      </w:r>
      <w:r w:rsidR="00F37EA9">
        <w:t>–</w:t>
      </w:r>
      <w:r>
        <w:t xml:space="preserve"> </w:t>
      </w:r>
    </w:p>
    <w:p w14:paraId="43959E94" w14:textId="116E4BD6" w:rsidR="00F37EA9" w:rsidRDefault="00000000">
      <w:pPr>
        <w:pStyle w:val="BodyText"/>
      </w:pPr>
      <w:r>
        <w:t xml:space="preserve">❌ Wire transfer initiation and approval </w:t>
      </w:r>
      <w:r w:rsidR="00F37EA9">
        <w:t>–</w:t>
      </w:r>
      <w:r>
        <w:t xml:space="preserve"> </w:t>
      </w:r>
    </w:p>
    <w:p w14:paraId="3579DCE2" w14:textId="7F8A6775" w:rsidR="00F37EA9" w:rsidRDefault="00000000">
      <w:pPr>
        <w:pStyle w:val="BodyText"/>
      </w:pPr>
      <w:r>
        <w:t xml:space="preserve">❌ ACH batch processing </w:t>
      </w:r>
      <w:r w:rsidR="00F37EA9">
        <w:t>–</w:t>
      </w:r>
      <w:r>
        <w:t xml:space="preserve"> </w:t>
      </w:r>
    </w:p>
    <w:p w14:paraId="45977943" w14:textId="4F601E5E" w:rsidR="00802636" w:rsidRDefault="00000000">
      <w:pPr>
        <w:pStyle w:val="BodyText"/>
      </w:pPr>
      <w:r>
        <w:t>❌ Card issuance and PIN management</w:t>
      </w:r>
    </w:p>
    <w:p w14:paraId="5F13E59E" w14:textId="77777777" w:rsidR="00802636" w:rsidRDefault="00000000">
      <w:pPr>
        <w:pStyle w:val="BodyText"/>
      </w:pPr>
      <w:r>
        <w:rPr>
          <w:b/>
          <w:bCs/>
        </w:rPr>
        <w:t>Rationale:</w:t>
      </w:r>
      <w:r>
        <w:t xml:space="preserve"> This is a </w:t>
      </w:r>
      <w:r>
        <w:rPr>
          <w:b/>
          <w:bCs/>
        </w:rPr>
        <w:t>read-only customer intelligence platform</w:t>
      </w:r>
      <w:r>
        <w:t xml:space="preserve"> designed for internal FMB staff. All transactional capabilities remain in core banking systems (Jack Henry Symitar, Silverlake). The platform provides a unified view of customer data for relationship management, compliance, and customer service.</w:t>
      </w:r>
    </w:p>
    <w:p w14:paraId="195CB5EB" w14:textId="77777777" w:rsidR="00802636" w:rsidRDefault="00000000">
      <w:pPr>
        <w:pStyle w:val="Heading3"/>
      </w:pPr>
      <w:bookmarkStart w:id="25" w:name="high-level-project-phases"/>
      <w:bookmarkEnd w:id="24"/>
      <w:r>
        <w:t>4.3 High-Level Project Phases</w:t>
      </w:r>
    </w:p>
    <w:p w14:paraId="25D23333" w14:textId="667F6C08" w:rsidR="00F37EA9" w:rsidRDefault="00000000">
      <w:pPr>
        <w:pStyle w:val="FirstParagraph"/>
      </w:pPr>
      <w:r>
        <w:rPr>
          <w:b/>
          <w:bCs/>
        </w:rPr>
        <w:t>Phase 1: Infrastructure Setup (Completed - Q4 2025)</w:t>
      </w:r>
      <w:r>
        <w:t xml:space="preserve"> </w:t>
      </w:r>
      <w:r w:rsidR="00F37EA9">
        <w:t>–</w:t>
      </w:r>
      <w:r>
        <w:t xml:space="preserve"> </w:t>
      </w:r>
    </w:p>
    <w:p w14:paraId="28DBB624" w14:textId="39CD7614" w:rsidR="00F37EA9" w:rsidRDefault="00000000">
      <w:pPr>
        <w:pStyle w:val="FirstParagraph"/>
      </w:pPr>
      <w:r>
        <w:t xml:space="preserve">✅ Windows Server cluster provisioning (3 app servers) </w:t>
      </w:r>
      <w:r w:rsidR="00F37EA9">
        <w:t>–</w:t>
      </w:r>
      <w:r>
        <w:t xml:space="preserve"> </w:t>
      </w:r>
    </w:p>
    <w:p w14:paraId="65982291" w14:textId="0E517751" w:rsidR="00F37EA9" w:rsidRDefault="00000000">
      <w:pPr>
        <w:pStyle w:val="FirstParagraph"/>
      </w:pPr>
      <w:r>
        <w:lastRenderedPageBreak/>
        <w:t xml:space="preserve">✅ SQL Server Always </w:t>
      </w:r>
      <w:proofErr w:type="gramStart"/>
      <w:r>
        <w:t>On</w:t>
      </w:r>
      <w:proofErr w:type="gramEnd"/>
      <w:r>
        <w:t xml:space="preserve"> Availability Group configuration </w:t>
      </w:r>
      <w:r w:rsidR="00F37EA9">
        <w:t>–</w:t>
      </w:r>
      <w:r>
        <w:t xml:space="preserve"> </w:t>
      </w:r>
    </w:p>
    <w:p w14:paraId="4D99EA4C" w14:textId="33BCD79F" w:rsidR="00F37EA9" w:rsidRDefault="00000000">
      <w:pPr>
        <w:pStyle w:val="FirstParagraph"/>
      </w:pPr>
      <w:r>
        <w:t xml:space="preserve">✅ Nginx reverse proxy setup (load balancing, SSL) </w:t>
      </w:r>
      <w:r w:rsidR="00F37EA9">
        <w:t>–</w:t>
      </w:r>
      <w:r>
        <w:t xml:space="preserve"> </w:t>
      </w:r>
    </w:p>
    <w:p w14:paraId="14BBB1D8" w14:textId="665B09F5" w:rsidR="00802636" w:rsidRDefault="00000000">
      <w:pPr>
        <w:pStyle w:val="FirstParagraph"/>
      </w:pPr>
      <w:r>
        <w:t>✅ Network security configuration (firewall, VPN)</w:t>
      </w:r>
    </w:p>
    <w:p w14:paraId="587B77C7" w14:textId="37F15482" w:rsidR="00F37EA9" w:rsidRDefault="00000000">
      <w:pPr>
        <w:pStyle w:val="BodyText"/>
      </w:pPr>
      <w:r>
        <w:rPr>
          <w:b/>
          <w:bCs/>
        </w:rPr>
        <w:t>Phase 2: Database &amp; ETL Pipeline (Completed - Q4 2025)</w:t>
      </w:r>
      <w:r>
        <w:t xml:space="preserve"> </w:t>
      </w:r>
      <w:r w:rsidR="00F37EA9">
        <w:t>–</w:t>
      </w:r>
      <w:r>
        <w:t xml:space="preserve"> </w:t>
      </w:r>
    </w:p>
    <w:p w14:paraId="1991E689" w14:textId="4D0C1C1B" w:rsidR="00F37EA9" w:rsidRDefault="00000000">
      <w:pPr>
        <w:pStyle w:val="BodyText"/>
      </w:pPr>
      <w:r>
        <w:t xml:space="preserve">✅ SQL Server database schema design </w:t>
      </w:r>
      <w:r w:rsidR="00F37EA9">
        <w:t>–</w:t>
      </w:r>
      <w:r>
        <w:t xml:space="preserve"> </w:t>
      </w:r>
    </w:p>
    <w:p w14:paraId="44D9A5F6" w14:textId="34CB58E5" w:rsidR="00F37EA9" w:rsidRDefault="00000000">
      <w:pPr>
        <w:pStyle w:val="BodyText"/>
      </w:pPr>
      <w:r>
        <w:t xml:space="preserve">✅ Full-Text Search index configuration </w:t>
      </w:r>
      <w:r w:rsidR="00F37EA9">
        <w:t>–</w:t>
      </w:r>
      <w:r>
        <w:t xml:space="preserve"> </w:t>
      </w:r>
    </w:p>
    <w:p w14:paraId="34DCD67B" w14:textId="4BBEC052" w:rsidR="00F37EA9" w:rsidRDefault="00000000">
      <w:pPr>
        <w:pStyle w:val="BodyText"/>
      </w:pPr>
      <w:r>
        <w:t xml:space="preserve">✅ ETL pipeline development (Vault → App DB) </w:t>
      </w:r>
      <w:r w:rsidR="00F37EA9">
        <w:t>–</w:t>
      </w:r>
      <w:r>
        <w:t xml:space="preserve"> </w:t>
      </w:r>
    </w:p>
    <w:p w14:paraId="3DEE8747" w14:textId="61488ADE" w:rsidR="00F37EA9" w:rsidRDefault="00000000">
      <w:pPr>
        <w:pStyle w:val="BodyText"/>
      </w:pPr>
      <w:r>
        <w:t xml:space="preserve">✅ Initial bulk data load (250,000+ customers) </w:t>
      </w:r>
      <w:r w:rsidR="00F37EA9">
        <w:t>–</w:t>
      </w:r>
      <w:r>
        <w:t xml:space="preserve"> </w:t>
      </w:r>
    </w:p>
    <w:p w14:paraId="7FA26B27" w14:textId="6FE4F742" w:rsidR="00802636" w:rsidRDefault="00000000">
      <w:pPr>
        <w:pStyle w:val="BodyText"/>
      </w:pPr>
      <w:r>
        <w:t>✅ Daily delta load automation (SSIS packages)</w:t>
      </w:r>
    </w:p>
    <w:p w14:paraId="3C837D8C" w14:textId="53F17EE6" w:rsidR="00F37EA9" w:rsidRDefault="00000000">
      <w:pPr>
        <w:pStyle w:val="BodyText"/>
      </w:pPr>
      <w:r>
        <w:rPr>
          <w:b/>
          <w:bCs/>
        </w:rPr>
        <w:t>Phase 3: Application Development (Completed - Nov 2025)</w:t>
      </w:r>
      <w:r>
        <w:t xml:space="preserve"> </w:t>
      </w:r>
      <w:r w:rsidR="00F37EA9">
        <w:t>–</w:t>
      </w:r>
      <w:r>
        <w:t xml:space="preserve"> </w:t>
      </w:r>
    </w:p>
    <w:p w14:paraId="37899D21" w14:textId="6AD4A508" w:rsidR="00F37EA9" w:rsidRDefault="00000000">
      <w:pPr>
        <w:pStyle w:val="BodyText"/>
      </w:pPr>
      <w:r>
        <w:t xml:space="preserve">✅ React frontend (customer search, 360 dashboard) </w:t>
      </w:r>
      <w:r w:rsidR="00F37EA9">
        <w:t>–</w:t>
      </w:r>
      <w:r>
        <w:t xml:space="preserve"> </w:t>
      </w:r>
    </w:p>
    <w:p w14:paraId="022AF399" w14:textId="77F20E84" w:rsidR="00F37EA9" w:rsidRDefault="00000000">
      <w:pPr>
        <w:pStyle w:val="BodyText"/>
      </w:pPr>
      <w:r>
        <w:t xml:space="preserve">✅ Express.js backend API layer </w:t>
      </w:r>
      <w:r w:rsidR="00F37EA9">
        <w:t>–</w:t>
      </w:r>
      <w:r>
        <w:t xml:space="preserve"> </w:t>
      </w:r>
    </w:p>
    <w:p w14:paraId="25C9A4F8" w14:textId="4B453F40" w:rsidR="00F37EA9" w:rsidRDefault="00000000">
      <w:pPr>
        <w:pStyle w:val="BodyText"/>
      </w:pPr>
      <w:r>
        <w:t xml:space="preserve">✅ Customer, account, household, transaction services </w:t>
      </w:r>
      <w:r w:rsidR="00F37EA9">
        <w:t>–</w:t>
      </w:r>
      <w:r>
        <w:t xml:space="preserve"> </w:t>
      </w:r>
    </w:p>
    <w:p w14:paraId="0104265A" w14:textId="0AADEAB1" w:rsidR="00F37EA9" w:rsidRDefault="00000000">
      <w:pPr>
        <w:pStyle w:val="BodyText"/>
      </w:pPr>
      <w:r>
        <w:t xml:space="preserve">✅ Customer notes system (versioning, audit trails) </w:t>
      </w:r>
      <w:r w:rsidR="00F37EA9">
        <w:t>–</w:t>
      </w:r>
      <w:r>
        <w:t xml:space="preserve"> </w:t>
      </w:r>
    </w:p>
    <w:p w14:paraId="14F5C682" w14:textId="3A985510" w:rsidR="00802636" w:rsidRDefault="00000000">
      <w:pPr>
        <w:pStyle w:val="BodyText"/>
      </w:pPr>
      <w:r>
        <w:t>✅ SQL Server Full-Text Search integration</w:t>
      </w:r>
    </w:p>
    <w:p w14:paraId="27AF543B" w14:textId="6EF17B5A" w:rsidR="00F37EA9" w:rsidRDefault="00000000">
      <w:pPr>
        <w:pStyle w:val="BodyText"/>
      </w:pPr>
      <w:r>
        <w:rPr>
          <w:b/>
          <w:bCs/>
        </w:rPr>
        <w:t>Phase 4: Security &amp; Compliance (Current - Nov 2025)</w:t>
      </w:r>
      <w:r>
        <w:t xml:space="preserve"> </w:t>
      </w:r>
      <w:r w:rsidR="00F37EA9">
        <w:t>–</w:t>
      </w:r>
    </w:p>
    <w:p w14:paraId="06CAB47B" w14:textId="5C5FC5BB" w:rsidR="00F37EA9" w:rsidRDefault="00000000">
      <w:pPr>
        <w:pStyle w:val="BodyText"/>
      </w:pPr>
      <w:r>
        <w:t xml:space="preserve"> ✅ RBAC/ABAC implementation (9 roles, 16 permissions) </w:t>
      </w:r>
      <w:r w:rsidR="00F37EA9">
        <w:t>–</w:t>
      </w:r>
      <w:r>
        <w:t xml:space="preserve"> </w:t>
      </w:r>
    </w:p>
    <w:p w14:paraId="407E1094" w14:textId="4B95EACE" w:rsidR="00F37EA9" w:rsidRDefault="00000000">
      <w:pPr>
        <w:pStyle w:val="BodyText"/>
      </w:pPr>
      <w:r>
        <w:t xml:space="preserve">🔄 RSA SAML SSO integration (production configuration) </w:t>
      </w:r>
      <w:r w:rsidR="00F37EA9">
        <w:t>–</w:t>
      </w:r>
      <w:r>
        <w:t xml:space="preserve"> </w:t>
      </w:r>
    </w:p>
    <w:p w14:paraId="1256C177" w14:textId="6F62FE6A" w:rsidR="00F37EA9" w:rsidRDefault="00000000">
      <w:pPr>
        <w:pStyle w:val="BodyText"/>
      </w:pPr>
      <w:r>
        <w:t xml:space="preserve">✅ PII masking (SSN, tax ID) </w:t>
      </w:r>
      <w:r w:rsidR="00F37EA9">
        <w:t>–</w:t>
      </w:r>
      <w:r>
        <w:t xml:space="preserve"> </w:t>
      </w:r>
    </w:p>
    <w:p w14:paraId="487A966C" w14:textId="15B663AC" w:rsidR="00F37EA9" w:rsidRDefault="00000000">
      <w:pPr>
        <w:pStyle w:val="BodyText"/>
      </w:pPr>
      <w:r>
        <w:t xml:space="preserve">✅ Audit logging (comprehensive event tracking) </w:t>
      </w:r>
      <w:r w:rsidR="00F37EA9">
        <w:t>–</w:t>
      </w:r>
      <w:r>
        <w:t xml:space="preserve"> </w:t>
      </w:r>
    </w:p>
    <w:p w14:paraId="33CD2F23" w14:textId="43C71B99" w:rsidR="00802636" w:rsidRDefault="00000000">
      <w:pPr>
        <w:pStyle w:val="BodyText"/>
      </w:pPr>
      <w:r>
        <w:t>✅ SQL Server TDE configuration</w:t>
      </w:r>
    </w:p>
    <w:p w14:paraId="426E90DF" w14:textId="101F78CC" w:rsidR="00F37EA9" w:rsidRDefault="00000000">
      <w:pPr>
        <w:pStyle w:val="BodyText"/>
      </w:pPr>
      <w:r>
        <w:rPr>
          <w:b/>
          <w:bCs/>
        </w:rPr>
        <w:t>Phase 5: Testing &amp; Validation (Planned - Q1 2026)</w:t>
      </w:r>
      <w:r>
        <w:t xml:space="preserve"> </w:t>
      </w:r>
      <w:r w:rsidR="00F37EA9">
        <w:t>–</w:t>
      </w:r>
      <w:r>
        <w:t xml:space="preserve"> </w:t>
      </w:r>
    </w:p>
    <w:p w14:paraId="519A7E58" w14:textId="77D38121" w:rsidR="00F37EA9" w:rsidRDefault="00000000">
      <w:pPr>
        <w:pStyle w:val="BodyText"/>
      </w:pPr>
      <w:r>
        <w:t xml:space="preserve">📋 Development environment testing </w:t>
      </w:r>
      <w:r w:rsidR="00F37EA9">
        <w:t>–</w:t>
      </w:r>
      <w:r>
        <w:t xml:space="preserve"> </w:t>
      </w:r>
    </w:p>
    <w:p w14:paraId="15AFB284" w14:textId="57A7AF2B" w:rsidR="00F37EA9" w:rsidRDefault="00000000">
      <w:pPr>
        <w:pStyle w:val="BodyText"/>
      </w:pPr>
      <w:r>
        <w:t xml:space="preserve">📋 UAT environment deployment and testing </w:t>
      </w:r>
      <w:r w:rsidR="00F37EA9">
        <w:t>–</w:t>
      </w:r>
      <w:r>
        <w:t xml:space="preserve"> </w:t>
      </w:r>
    </w:p>
    <w:p w14:paraId="015CE12B" w14:textId="4B394E81" w:rsidR="00F37EA9" w:rsidRDefault="00000000">
      <w:pPr>
        <w:pStyle w:val="BodyText"/>
      </w:pPr>
      <w:r>
        <w:t xml:space="preserve">📋 Load testing and performance tuning </w:t>
      </w:r>
      <w:r w:rsidR="00F37EA9">
        <w:t>–</w:t>
      </w:r>
      <w:r>
        <w:t xml:space="preserve"> </w:t>
      </w:r>
    </w:p>
    <w:p w14:paraId="4F90E46C" w14:textId="5039FCE3" w:rsidR="00F37EA9" w:rsidRDefault="00000000">
      <w:pPr>
        <w:pStyle w:val="BodyText"/>
      </w:pPr>
      <w:r>
        <w:t xml:space="preserve">📋 Security penetration testing </w:t>
      </w:r>
      <w:r w:rsidR="00F37EA9">
        <w:t>–</w:t>
      </w:r>
      <w:r>
        <w:t xml:space="preserve"> </w:t>
      </w:r>
    </w:p>
    <w:p w14:paraId="6196173F" w14:textId="70859423" w:rsidR="00802636" w:rsidRDefault="00000000">
      <w:pPr>
        <w:pStyle w:val="BodyText"/>
      </w:pPr>
      <w:r>
        <w:lastRenderedPageBreak/>
        <w:t>📋 Disaster recovery drill</w:t>
      </w:r>
    </w:p>
    <w:p w14:paraId="69F89DC4" w14:textId="77777777" w:rsidR="00F37EA9" w:rsidRDefault="00000000">
      <w:pPr>
        <w:pStyle w:val="BodyText"/>
      </w:pPr>
      <w:r>
        <w:rPr>
          <w:b/>
          <w:bCs/>
        </w:rPr>
        <w:t>Phase 6: Production Launch (Planned - Q1 2026)</w:t>
      </w:r>
      <w:r>
        <w:t xml:space="preserve"> - </w:t>
      </w:r>
    </w:p>
    <w:p w14:paraId="22F15AE9" w14:textId="523C5881" w:rsidR="00F37EA9" w:rsidRDefault="00000000">
      <w:pPr>
        <w:pStyle w:val="BodyText"/>
      </w:pPr>
      <w:r>
        <w:t xml:space="preserve">📋 RSA SAML SSO production integration </w:t>
      </w:r>
      <w:r w:rsidR="00F37EA9">
        <w:t>–</w:t>
      </w:r>
      <w:r>
        <w:t xml:space="preserve"> </w:t>
      </w:r>
    </w:p>
    <w:p w14:paraId="04672929" w14:textId="710005ED" w:rsidR="00F37EA9" w:rsidRDefault="00000000">
      <w:pPr>
        <w:pStyle w:val="BodyText"/>
      </w:pPr>
      <w:r>
        <w:t xml:space="preserve">📋 Production data migration validation </w:t>
      </w:r>
      <w:r w:rsidR="00F37EA9">
        <w:t>–</w:t>
      </w:r>
      <w:r>
        <w:t xml:space="preserve"> </w:t>
      </w:r>
    </w:p>
    <w:p w14:paraId="229E6F6B" w14:textId="3165A883" w:rsidR="00F37EA9" w:rsidRDefault="00000000">
      <w:pPr>
        <w:pStyle w:val="BodyText"/>
      </w:pPr>
      <w:r>
        <w:t xml:space="preserve">📋 User training and documentation </w:t>
      </w:r>
      <w:r w:rsidR="00F37EA9">
        <w:t>–</w:t>
      </w:r>
      <w:r>
        <w:t xml:space="preserve"> </w:t>
      </w:r>
    </w:p>
    <w:p w14:paraId="73DFDD55" w14:textId="668DE62B" w:rsidR="00F37EA9" w:rsidRDefault="00000000">
      <w:pPr>
        <w:pStyle w:val="BodyText"/>
      </w:pPr>
      <w:r>
        <w:t xml:space="preserve">📋 Phased rollout to pilot branches </w:t>
      </w:r>
      <w:r w:rsidR="00F37EA9">
        <w:t>–</w:t>
      </w:r>
      <w:r>
        <w:t xml:space="preserve"> </w:t>
      </w:r>
    </w:p>
    <w:p w14:paraId="5606BB4E" w14:textId="23FE751F" w:rsidR="00802636" w:rsidRDefault="00000000">
      <w:pPr>
        <w:pStyle w:val="BodyText"/>
      </w:pPr>
      <w:r>
        <w:t>📋 Full production deployment</w:t>
      </w:r>
    </w:p>
    <w:p w14:paraId="3388325D" w14:textId="3D41A1CD" w:rsidR="00F37EA9" w:rsidRDefault="00000000">
      <w:pPr>
        <w:pStyle w:val="BodyText"/>
      </w:pPr>
      <w:r>
        <w:rPr>
          <w:b/>
          <w:bCs/>
        </w:rPr>
        <w:t>Phase 7: Post-Launch Enhancements (Planned - Q2 2026)</w:t>
      </w:r>
      <w:r>
        <w:t xml:space="preserve"> </w:t>
      </w:r>
      <w:r w:rsidR="00F37EA9">
        <w:t>–</w:t>
      </w:r>
      <w:r>
        <w:t xml:space="preserve"> </w:t>
      </w:r>
    </w:p>
    <w:p w14:paraId="19D2A635" w14:textId="2890AEFC" w:rsidR="00F37EA9" w:rsidRDefault="00000000">
      <w:pPr>
        <w:pStyle w:val="BodyText"/>
      </w:pPr>
      <w:r>
        <w:t xml:space="preserve">📋 Advanced analytics and reporting dashboards </w:t>
      </w:r>
      <w:r w:rsidR="00F37EA9">
        <w:t>–</w:t>
      </w:r>
      <w:r>
        <w:t xml:space="preserve"> </w:t>
      </w:r>
    </w:p>
    <w:p w14:paraId="79182E73" w14:textId="2E83A2BB" w:rsidR="00F37EA9" w:rsidRDefault="00000000">
      <w:pPr>
        <w:pStyle w:val="BodyText"/>
      </w:pPr>
      <w:r>
        <w:t xml:space="preserve">📋 Mobile-responsive UI enhancements </w:t>
      </w:r>
      <w:r w:rsidR="00F37EA9">
        <w:t>–</w:t>
      </w:r>
      <w:r>
        <w:t xml:space="preserve"> </w:t>
      </w:r>
    </w:p>
    <w:p w14:paraId="18997A91" w14:textId="3986BDD0" w:rsidR="00F37EA9" w:rsidRDefault="00000000">
      <w:pPr>
        <w:pStyle w:val="BodyText"/>
      </w:pPr>
      <w:r>
        <w:t xml:space="preserve">📋 Enhanced compliance workflows (SAR filing) </w:t>
      </w:r>
      <w:r w:rsidR="00F37EA9">
        <w:t>–</w:t>
      </w:r>
      <w:r>
        <w:t xml:space="preserve"> </w:t>
      </w:r>
    </w:p>
    <w:p w14:paraId="5B4C7CFF" w14:textId="0B06A2A0" w:rsidR="00802636" w:rsidRDefault="00000000">
      <w:pPr>
        <w:pStyle w:val="BodyText"/>
      </w:pPr>
      <w:r>
        <w:t>📋 AI/ML-powered customer insights (predictive analytics)</w:t>
      </w:r>
    </w:p>
    <w:p w14:paraId="20641E6D" w14:textId="77777777" w:rsidR="00802636" w:rsidRDefault="00000000">
      <w:r>
        <w:pict w14:anchorId="0CF7E6D1">
          <v:rect id="_x0000_i1030" style="width:0;height:1.5pt" o:hralign="center" o:hrstd="t" o:hr="t"/>
        </w:pict>
      </w:r>
    </w:p>
    <w:p w14:paraId="3BF002A1" w14:textId="77777777" w:rsidR="00802636" w:rsidRDefault="00000000">
      <w:pPr>
        <w:pStyle w:val="Heading2"/>
      </w:pPr>
      <w:bookmarkStart w:id="26" w:name="X877438d36399c8c21a15eb6456b6b7040e8f9fe"/>
      <w:bookmarkEnd w:id="22"/>
      <w:bookmarkEnd w:id="25"/>
      <w:r>
        <w:t>5. Governance Framework and Decision Authority</w:t>
      </w:r>
    </w:p>
    <w:p w14:paraId="01A1BBD3" w14:textId="77777777" w:rsidR="00802636" w:rsidRDefault="00000000">
      <w:pPr>
        <w:pStyle w:val="Heading3"/>
      </w:pPr>
      <w:bookmarkStart w:id="27" w:name="architectural-design-principles"/>
      <w:r>
        <w:t>5.1 Architectural Design Principles</w:t>
      </w:r>
    </w:p>
    <w:p w14:paraId="34AF3F42" w14:textId="77777777" w:rsidR="00802636" w:rsidRDefault="00000000">
      <w:pPr>
        <w:pStyle w:val="FirstParagraph"/>
      </w:pPr>
      <w:r>
        <w:t>The platform adheres to the following architectural principles for FMB’s on-premise deployment: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6"/>
        <w:gridCol w:w="3365"/>
        <w:gridCol w:w="3365"/>
      </w:tblGrid>
      <w:tr w:rsidR="00802636" w14:paraId="6CBEC7B2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421A83E5" w14:textId="77777777" w:rsidR="00802636" w:rsidRDefault="00000000">
            <w:pPr>
              <w:pStyle w:val="Compact"/>
            </w:pPr>
            <w:r>
              <w:t>Principle</w:t>
            </w:r>
          </w:p>
        </w:tc>
        <w:tc>
          <w:tcPr>
            <w:tcW w:w="2782" w:type="dxa"/>
          </w:tcPr>
          <w:p w14:paraId="0E42C106" w14:textId="77777777" w:rsidR="00802636" w:rsidRDefault="00000000">
            <w:pPr>
              <w:pStyle w:val="Compact"/>
            </w:pPr>
            <w:r>
              <w:t>Description</w:t>
            </w:r>
          </w:p>
        </w:tc>
        <w:tc>
          <w:tcPr>
            <w:tcW w:w="2782" w:type="dxa"/>
          </w:tcPr>
          <w:p w14:paraId="31F3B04A" w14:textId="77777777" w:rsidR="00802636" w:rsidRDefault="00000000">
            <w:pPr>
              <w:pStyle w:val="Compact"/>
            </w:pPr>
            <w:r>
              <w:t>Enforcement</w:t>
            </w:r>
          </w:p>
        </w:tc>
      </w:tr>
      <w:tr w:rsidR="00802636" w14:paraId="5A5E175C" w14:textId="77777777">
        <w:tc>
          <w:tcPr>
            <w:tcW w:w="2354" w:type="dxa"/>
          </w:tcPr>
          <w:p w14:paraId="6DFFD612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1. Security by Design</w:t>
            </w:r>
          </w:p>
        </w:tc>
        <w:tc>
          <w:tcPr>
            <w:tcW w:w="2782" w:type="dxa"/>
          </w:tcPr>
          <w:p w14:paraId="0AC46BA6" w14:textId="77777777" w:rsidR="00802636" w:rsidRDefault="00000000">
            <w:pPr>
              <w:pStyle w:val="Compact"/>
            </w:pPr>
            <w:r>
              <w:t>Security controls integrated from inception</w:t>
            </w:r>
          </w:p>
        </w:tc>
        <w:tc>
          <w:tcPr>
            <w:tcW w:w="2782" w:type="dxa"/>
          </w:tcPr>
          <w:p w14:paraId="2C628391" w14:textId="77777777" w:rsidR="00802636" w:rsidRDefault="00000000">
            <w:pPr>
              <w:pStyle w:val="Compact"/>
            </w:pPr>
            <w:r>
              <w:t>Mandatory security reviews at each phase gate</w:t>
            </w:r>
          </w:p>
        </w:tc>
      </w:tr>
      <w:tr w:rsidR="00802636" w14:paraId="6635A347" w14:textId="77777777">
        <w:tc>
          <w:tcPr>
            <w:tcW w:w="2354" w:type="dxa"/>
          </w:tcPr>
          <w:p w14:paraId="66B2FB6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2. API-First Development</w:t>
            </w:r>
          </w:p>
        </w:tc>
        <w:tc>
          <w:tcPr>
            <w:tcW w:w="2782" w:type="dxa"/>
          </w:tcPr>
          <w:p w14:paraId="7B63E6EC" w14:textId="77777777" w:rsidR="00802636" w:rsidRDefault="00000000">
            <w:pPr>
              <w:pStyle w:val="Compact"/>
            </w:pPr>
            <w:r>
              <w:t>All functionality exposed via versioned RESTful APIs</w:t>
            </w:r>
          </w:p>
        </w:tc>
        <w:tc>
          <w:tcPr>
            <w:tcW w:w="2782" w:type="dxa"/>
          </w:tcPr>
          <w:p w14:paraId="429EEEA2" w14:textId="77777777" w:rsidR="00802636" w:rsidRDefault="00000000">
            <w:pPr>
              <w:pStyle w:val="Compact"/>
            </w:pPr>
            <w:r>
              <w:t>API design review before implementation</w:t>
            </w:r>
          </w:p>
        </w:tc>
      </w:tr>
      <w:tr w:rsidR="00802636" w14:paraId="41E2E231" w14:textId="77777777">
        <w:tc>
          <w:tcPr>
            <w:tcW w:w="2354" w:type="dxa"/>
          </w:tcPr>
          <w:p w14:paraId="32C5C03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3. Windows Native</w:t>
            </w:r>
          </w:p>
        </w:tc>
        <w:tc>
          <w:tcPr>
            <w:tcW w:w="2782" w:type="dxa"/>
          </w:tcPr>
          <w:p w14:paraId="676D087A" w14:textId="77777777" w:rsidR="00802636" w:rsidRDefault="00000000">
            <w:pPr>
              <w:pStyle w:val="Compact"/>
            </w:pPr>
            <w:r>
              <w:t>Optimized for Windows Server environment</w:t>
            </w:r>
          </w:p>
        </w:tc>
        <w:tc>
          <w:tcPr>
            <w:tcW w:w="2782" w:type="dxa"/>
          </w:tcPr>
          <w:p w14:paraId="5CEB171F" w14:textId="77777777" w:rsidR="00802636" w:rsidRDefault="00000000">
            <w:pPr>
              <w:pStyle w:val="Compact"/>
            </w:pPr>
            <w:r>
              <w:t>Windows Server deployment, IIS/Node.js integration</w:t>
            </w:r>
          </w:p>
        </w:tc>
      </w:tr>
      <w:tr w:rsidR="00802636" w14:paraId="3C63AFC7" w14:textId="77777777">
        <w:tc>
          <w:tcPr>
            <w:tcW w:w="2354" w:type="dxa"/>
          </w:tcPr>
          <w:p w14:paraId="380C5B27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4. SQL Server Optimized</w:t>
            </w:r>
          </w:p>
        </w:tc>
        <w:tc>
          <w:tcPr>
            <w:tcW w:w="2782" w:type="dxa"/>
          </w:tcPr>
          <w:p w14:paraId="4D11A97B" w14:textId="77777777" w:rsidR="00802636" w:rsidRDefault="00000000">
            <w:pPr>
              <w:pStyle w:val="Compact"/>
            </w:pPr>
            <w:r>
              <w:t>Leverage SQL Server enterprise features</w:t>
            </w:r>
          </w:p>
        </w:tc>
        <w:tc>
          <w:tcPr>
            <w:tcW w:w="2782" w:type="dxa"/>
          </w:tcPr>
          <w:p w14:paraId="399FA402" w14:textId="77777777" w:rsidR="00802636" w:rsidRDefault="00000000">
            <w:pPr>
              <w:pStyle w:val="Compact"/>
            </w:pPr>
            <w:r>
              <w:t>Always On AG, Full-Text Search, TDE, query optimization</w:t>
            </w:r>
          </w:p>
        </w:tc>
      </w:tr>
      <w:tr w:rsidR="00802636" w14:paraId="05F6D0F2" w14:textId="77777777">
        <w:tc>
          <w:tcPr>
            <w:tcW w:w="2354" w:type="dxa"/>
          </w:tcPr>
          <w:p w14:paraId="575B30F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5. Fail-Safe Defaults</w:t>
            </w:r>
          </w:p>
        </w:tc>
        <w:tc>
          <w:tcPr>
            <w:tcW w:w="2782" w:type="dxa"/>
          </w:tcPr>
          <w:p w14:paraId="60728577" w14:textId="77777777" w:rsidR="00802636" w:rsidRDefault="00000000">
            <w:pPr>
              <w:pStyle w:val="Compact"/>
            </w:pPr>
            <w:r>
              <w:t>Systems default to secure/restrictive states</w:t>
            </w:r>
          </w:p>
        </w:tc>
        <w:tc>
          <w:tcPr>
            <w:tcW w:w="2782" w:type="dxa"/>
          </w:tcPr>
          <w:p w14:paraId="24770B3C" w14:textId="77777777" w:rsidR="00802636" w:rsidRDefault="00000000">
            <w:pPr>
              <w:pStyle w:val="Compact"/>
            </w:pPr>
            <w:r>
              <w:t>Permission checks require explicit grants</w:t>
            </w:r>
          </w:p>
        </w:tc>
      </w:tr>
      <w:tr w:rsidR="00802636" w14:paraId="45552EBA" w14:textId="77777777">
        <w:tc>
          <w:tcPr>
            <w:tcW w:w="2354" w:type="dxa"/>
          </w:tcPr>
          <w:p w14:paraId="68BA86B7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6. Defense in Depth</w:t>
            </w:r>
          </w:p>
        </w:tc>
        <w:tc>
          <w:tcPr>
            <w:tcW w:w="2782" w:type="dxa"/>
          </w:tcPr>
          <w:p w14:paraId="56CEFA2A" w14:textId="77777777" w:rsidR="00802636" w:rsidRDefault="00000000">
            <w:pPr>
              <w:pStyle w:val="Compact"/>
            </w:pPr>
            <w:r>
              <w:t>Multiple layers of security controls</w:t>
            </w:r>
          </w:p>
        </w:tc>
        <w:tc>
          <w:tcPr>
            <w:tcW w:w="2782" w:type="dxa"/>
          </w:tcPr>
          <w:p w14:paraId="5D5FF55F" w14:textId="77777777" w:rsidR="00802636" w:rsidRDefault="00000000">
            <w:pPr>
              <w:pStyle w:val="Compact"/>
            </w:pPr>
            <w:r>
              <w:t>Network, application, data layer security</w:t>
            </w:r>
          </w:p>
        </w:tc>
      </w:tr>
      <w:tr w:rsidR="00802636" w14:paraId="137AF02D" w14:textId="77777777">
        <w:tc>
          <w:tcPr>
            <w:tcW w:w="2354" w:type="dxa"/>
          </w:tcPr>
          <w:p w14:paraId="6FEE8104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7. Audit Everything</w:t>
            </w:r>
          </w:p>
        </w:tc>
        <w:tc>
          <w:tcPr>
            <w:tcW w:w="2782" w:type="dxa"/>
          </w:tcPr>
          <w:p w14:paraId="2BD8626D" w14:textId="77777777" w:rsidR="00802636" w:rsidRDefault="00000000">
            <w:pPr>
              <w:pStyle w:val="Compact"/>
            </w:pPr>
            <w:r>
              <w:t xml:space="preserve">Comprehensive logging of all </w:t>
            </w:r>
            <w:r>
              <w:lastRenderedPageBreak/>
              <w:t>user actions</w:t>
            </w:r>
          </w:p>
        </w:tc>
        <w:tc>
          <w:tcPr>
            <w:tcW w:w="2782" w:type="dxa"/>
          </w:tcPr>
          <w:p w14:paraId="2744BFB3" w14:textId="77777777" w:rsidR="00802636" w:rsidRDefault="00000000">
            <w:pPr>
              <w:pStyle w:val="Compact"/>
            </w:pPr>
            <w:r>
              <w:lastRenderedPageBreak/>
              <w:t xml:space="preserve">Audit log completeness </w:t>
            </w:r>
            <w:r>
              <w:lastRenderedPageBreak/>
              <w:t>verification</w:t>
            </w:r>
          </w:p>
        </w:tc>
      </w:tr>
      <w:tr w:rsidR="00802636" w14:paraId="523077AC" w14:textId="77777777">
        <w:tc>
          <w:tcPr>
            <w:tcW w:w="2354" w:type="dxa"/>
          </w:tcPr>
          <w:p w14:paraId="6E5CA006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8. On-Premise First</w:t>
            </w:r>
          </w:p>
        </w:tc>
        <w:tc>
          <w:tcPr>
            <w:tcW w:w="2782" w:type="dxa"/>
          </w:tcPr>
          <w:p w14:paraId="7273F06D" w14:textId="77777777" w:rsidR="00802636" w:rsidRDefault="00000000">
            <w:pPr>
              <w:pStyle w:val="Compact"/>
            </w:pPr>
            <w:r>
              <w:t>Designed for FMB datacenter constraints</w:t>
            </w:r>
          </w:p>
        </w:tc>
        <w:tc>
          <w:tcPr>
            <w:tcW w:w="2782" w:type="dxa"/>
          </w:tcPr>
          <w:p w14:paraId="64DB7550" w14:textId="77777777" w:rsidR="00802636" w:rsidRDefault="00000000">
            <w:pPr>
              <w:pStyle w:val="Compact"/>
            </w:pPr>
            <w:r>
              <w:t>No cloud dependencies, on-prem infrastructure</w:t>
            </w:r>
          </w:p>
        </w:tc>
      </w:tr>
      <w:tr w:rsidR="00802636" w14:paraId="3FEEB7BE" w14:textId="77777777">
        <w:tc>
          <w:tcPr>
            <w:tcW w:w="2354" w:type="dxa"/>
          </w:tcPr>
          <w:p w14:paraId="286BD3C2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9. Data Integrity</w:t>
            </w:r>
          </w:p>
        </w:tc>
        <w:tc>
          <w:tcPr>
            <w:tcW w:w="2782" w:type="dxa"/>
          </w:tcPr>
          <w:p w14:paraId="4BA77DE3" w14:textId="77777777" w:rsidR="00802636" w:rsidRDefault="00000000">
            <w:pPr>
              <w:pStyle w:val="Compact"/>
            </w:pPr>
            <w:r>
              <w:t>ETL validation, referential integrity</w:t>
            </w:r>
          </w:p>
        </w:tc>
        <w:tc>
          <w:tcPr>
            <w:tcW w:w="2782" w:type="dxa"/>
          </w:tcPr>
          <w:p w14:paraId="73954115" w14:textId="77777777" w:rsidR="00802636" w:rsidRDefault="00000000">
            <w:pPr>
              <w:pStyle w:val="Compact"/>
            </w:pPr>
            <w:r>
              <w:t>Staging table validation, rollback on errors</w:t>
            </w:r>
          </w:p>
        </w:tc>
      </w:tr>
      <w:tr w:rsidR="00802636" w14:paraId="4E14DF2F" w14:textId="77777777">
        <w:tc>
          <w:tcPr>
            <w:tcW w:w="2354" w:type="dxa"/>
          </w:tcPr>
          <w:p w14:paraId="440BCA44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10. Data Minimization</w:t>
            </w:r>
          </w:p>
        </w:tc>
        <w:tc>
          <w:tcPr>
            <w:tcW w:w="2782" w:type="dxa"/>
          </w:tcPr>
          <w:p w14:paraId="135B6F2B" w14:textId="77777777" w:rsidR="00802636" w:rsidRDefault="00000000">
            <w:pPr>
              <w:pStyle w:val="Compact"/>
            </w:pPr>
            <w:r>
              <w:t>Collect and display only necessary data</w:t>
            </w:r>
          </w:p>
        </w:tc>
        <w:tc>
          <w:tcPr>
            <w:tcW w:w="2782" w:type="dxa"/>
          </w:tcPr>
          <w:p w14:paraId="35C47DA4" w14:textId="77777777" w:rsidR="00802636" w:rsidRDefault="00000000">
            <w:pPr>
              <w:pStyle w:val="Compact"/>
            </w:pPr>
            <w:r>
              <w:t>PII masking validation in UI and logs</w:t>
            </w:r>
          </w:p>
        </w:tc>
      </w:tr>
    </w:tbl>
    <w:p w14:paraId="11C2E96A" w14:textId="77777777" w:rsidR="00802636" w:rsidRDefault="00000000">
      <w:pPr>
        <w:pStyle w:val="Heading3"/>
      </w:pPr>
      <w:bookmarkStart w:id="28" w:name="architectural-governance-structure"/>
      <w:bookmarkEnd w:id="27"/>
      <w:r>
        <w:t>5.2 Architectural Governance Structure</w:t>
      </w:r>
    </w:p>
    <w:p w14:paraId="7D814B17" w14:textId="77777777" w:rsidR="00802636" w:rsidRDefault="00000000">
      <w:pPr>
        <w:pStyle w:val="FirstParagraph"/>
      </w:pPr>
      <w:r>
        <w:rPr>
          <w:b/>
          <w:bCs/>
        </w:rPr>
        <w:t>Decision-Making Authority Matrix: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7"/>
        <w:gridCol w:w="1699"/>
        <w:gridCol w:w="2625"/>
        <w:gridCol w:w="2935"/>
      </w:tblGrid>
      <w:tr w:rsidR="00802636" w14:paraId="59C72176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</w:tcPr>
          <w:p w14:paraId="642AAB69" w14:textId="77777777" w:rsidR="00802636" w:rsidRDefault="00000000">
            <w:pPr>
              <w:pStyle w:val="Compact"/>
            </w:pPr>
            <w:r>
              <w:t>Decision Type</w:t>
            </w:r>
          </w:p>
        </w:tc>
        <w:tc>
          <w:tcPr>
            <w:tcW w:w="1405" w:type="dxa"/>
          </w:tcPr>
          <w:p w14:paraId="53FED74D" w14:textId="77777777" w:rsidR="00802636" w:rsidRDefault="00000000">
            <w:pPr>
              <w:pStyle w:val="Compact"/>
            </w:pPr>
            <w:r>
              <w:t>Authority</w:t>
            </w:r>
          </w:p>
        </w:tc>
        <w:tc>
          <w:tcPr>
            <w:tcW w:w="2171" w:type="dxa"/>
          </w:tcPr>
          <w:p w14:paraId="72967DFC" w14:textId="77777777" w:rsidR="00802636" w:rsidRDefault="00000000">
            <w:pPr>
              <w:pStyle w:val="Compact"/>
            </w:pPr>
            <w:r>
              <w:t>Escalation Path</w:t>
            </w:r>
          </w:p>
        </w:tc>
        <w:tc>
          <w:tcPr>
            <w:tcW w:w="2427" w:type="dxa"/>
          </w:tcPr>
          <w:p w14:paraId="126C24A9" w14:textId="77777777" w:rsidR="00802636" w:rsidRDefault="00000000">
            <w:pPr>
              <w:pStyle w:val="Compact"/>
            </w:pPr>
            <w:r>
              <w:t>Required Artifacts</w:t>
            </w:r>
          </w:p>
        </w:tc>
      </w:tr>
      <w:tr w:rsidR="00802636" w14:paraId="78249938" w14:textId="77777777">
        <w:tc>
          <w:tcPr>
            <w:tcW w:w="1916" w:type="dxa"/>
          </w:tcPr>
          <w:p w14:paraId="475BA34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Technology Stack Selection</w:t>
            </w:r>
          </w:p>
        </w:tc>
        <w:tc>
          <w:tcPr>
            <w:tcW w:w="1405" w:type="dxa"/>
          </w:tcPr>
          <w:p w14:paraId="2194AF58" w14:textId="77777777" w:rsidR="00802636" w:rsidRDefault="00000000">
            <w:pPr>
              <w:pStyle w:val="Compact"/>
            </w:pPr>
            <w:r>
              <w:t>CTO + Enterprise Architect</w:t>
            </w:r>
          </w:p>
        </w:tc>
        <w:tc>
          <w:tcPr>
            <w:tcW w:w="2171" w:type="dxa"/>
          </w:tcPr>
          <w:p w14:paraId="60178BCC" w14:textId="77777777" w:rsidR="00802636" w:rsidRDefault="00000000">
            <w:pPr>
              <w:pStyle w:val="Compact"/>
            </w:pPr>
            <w:r>
              <w:t>None (final authority)</w:t>
            </w:r>
          </w:p>
        </w:tc>
        <w:tc>
          <w:tcPr>
            <w:tcW w:w="2427" w:type="dxa"/>
          </w:tcPr>
          <w:p w14:paraId="025B003B" w14:textId="77777777" w:rsidR="00802636" w:rsidRDefault="00000000">
            <w:pPr>
              <w:pStyle w:val="Compact"/>
            </w:pPr>
            <w:r>
              <w:t>Technology evaluation matrix, POC results</w:t>
            </w:r>
          </w:p>
        </w:tc>
      </w:tr>
      <w:tr w:rsidR="00802636" w14:paraId="7961C417" w14:textId="77777777">
        <w:tc>
          <w:tcPr>
            <w:tcW w:w="1916" w:type="dxa"/>
          </w:tcPr>
          <w:p w14:paraId="2F16E59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Major Architectural Changes</w:t>
            </w:r>
          </w:p>
        </w:tc>
        <w:tc>
          <w:tcPr>
            <w:tcW w:w="1405" w:type="dxa"/>
          </w:tcPr>
          <w:p w14:paraId="1C73BAF0" w14:textId="77777777" w:rsidR="00802636" w:rsidRDefault="00000000">
            <w:pPr>
              <w:pStyle w:val="Compact"/>
            </w:pPr>
            <w:r>
              <w:t>Enterprise Architecture Review Board</w:t>
            </w:r>
          </w:p>
        </w:tc>
        <w:tc>
          <w:tcPr>
            <w:tcW w:w="2171" w:type="dxa"/>
          </w:tcPr>
          <w:p w14:paraId="1ED7492E" w14:textId="77777777" w:rsidR="00802636" w:rsidRDefault="00000000">
            <w:pPr>
              <w:pStyle w:val="Compact"/>
            </w:pPr>
            <w:r>
              <w:t>CTO for conflicts</w:t>
            </w:r>
          </w:p>
        </w:tc>
        <w:tc>
          <w:tcPr>
            <w:tcW w:w="2427" w:type="dxa"/>
          </w:tcPr>
          <w:p w14:paraId="441F21D5" w14:textId="77777777" w:rsidR="00802636" w:rsidRDefault="00000000">
            <w:pPr>
              <w:pStyle w:val="Compact"/>
            </w:pPr>
            <w:r>
              <w:t>Architecture Decision Record (ADR), impact analysis</w:t>
            </w:r>
          </w:p>
        </w:tc>
      </w:tr>
      <w:tr w:rsidR="00802636" w14:paraId="56D6BBB6" w14:textId="77777777">
        <w:tc>
          <w:tcPr>
            <w:tcW w:w="1916" w:type="dxa"/>
          </w:tcPr>
          <w:p w14:paraId="36AC8CC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Database Schema Changes</w:t>
            </w:r>
          </w:p>
        </w:tc>
        <w:tc>
          <w:tcPr>
            <w:tcW w:w="1405" w:type="dxa"/>
          </w:tcPr>
          <w:p w14:paraId="14A1BA30" w14:textId="77777777" w:rsidR="00802636" w:rsidRDefault="00000000">
            <w:pPr>
              <w:pStyle w:val="Compact"/>
            </w:pPr>
            <w:r>
              <w:t>Lead Database Architect</w:t>
            </w:r>
          </w:p>
        </w:tc>
        <w:tc>
          <w:tcPr>
            <w:tcW w:w="2171" w:type="dxa"/>
          </w:tcPr>
          <w:p w14:paraId="1B707BA3" w14:textId="77777777" w:rsidR="00802636" w:rsidRDefault="00000000">
            <w:pPr>
              <w:pStyle w:val="Compact"/>
            </w:pPr>
            <w:r>
              <w:t>Data Governance Council</w:t>
            </w:r>
          </w:p>
        </w:tc>
        <w:tc>
          <w:tcPr>
            <w:tcW w:w="2427" w:type="dxa"/>
          </w:tcPr>
          <w:p w14:paraId="4543D888" w14:textId="77777777" w:rsidR="00802636" w:rsidRDefault="00000000">
            <w:pPr>
              <w:pStyle w:val="Compact"/>
            </w:pPr>
            <w:r>
              <w:t>Schema change request, ETL impact assessment</w:t>
            </w:r>
          </w:p>
        </w:tc>
      </w:tr>
      <w:tr w:rsidR="00802636" w14:paraId="36B7B2C2" w14:textId="77777777">
        <w:tc>
          <w:tcPr>
            <w:tcW w:w="1916" w:type="dxa"/>
          </w:tcPr>
          <w:p w14:paraId="06EC1AF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API Contract Changes</w:t>
            </w:r>
          </w:p>
        </w:tc>
        <w:tc>
          <w:tcPr>
            <w:tcW w:w="1405" w:type="dxa"/>
          </w:tcPr>
          <w:p w14:paraId="2AD289FC" w14:textId="77777777" w:rsidR="00802636" w:rsidRDefault="00000000">
            <w:pPr>
              <w:pStyle w:val="Compact"/>
            </w:pPr>
            <w:r>
              <w:t>API Governance Board</w:t>
            </w:r>
          </w:p>
        </w:tc>
        <w:tc>
          <w:tcPr>
            <w:tcW w:w="2171" w:type="dxa"/>
          </w:tcPr>
          <w:p w14:paraId="6A045ABE" w14:textId="77777777" w:rsidR="00802636" w:rsidRDefault="00000000">
            <w:pPr>
              <w:pStyle w:val="Compact"/>
            </w:pPr>
            <w:r>
              <w:t>Enterprise Architect</w:t>
            </w:r>
          </w:p>
        </w:tc>
        <w:tc>
          <w:tcPr>
            <w:tcW w:w="2427" w:type="dxa"/>
          </w:tcPr>
          <w:p w14:paraId="441A0ED4" w14:textId="77777777" w:rsidR="00802636" w:rsidRDefault="00000000">
            <w:pPr>
              <w:pStyle w:val="Compact"/>
            </w:pPr>
            <w:r>
              <w:t>API versioning plan, consumer impact assessment</w:t>
            </w:r>
          </w:p>
        </w:tc>
      </w:tr>
      <w:tr w:rsidR="00802636" w14:paraId="0AE9E660" w14:textId="77777777">
        <w:tc>
          <w:tcPr>
            <w:tcW w:w="1916" w:type="dxa"/>
          </w:tcPr>
          <w:p w14:paraId="40518AD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Security Controls</w:t>
            </w:r>
          </w:p>
        </w:tc>
        <w:tc>
          <w:tcPr>
            <w:tcW w:w="1405" w:type="dxa"/>
          </w:tcPr>
          <w:p w14:paraId="1348A6E3" w14:textId="77777777" w:rsidR="00802636" w:rsidRDefault="00000000">
            <w:pPr>
              <w:pStyle w:val="Compact"/>
            </w:pPr>
            <w:r>
              <w:t>CISO + Security Architecture Team</w:t>
            </w:r>
          </w:p>
        </w:tc>
        <w:tc>
          <w:tcPr>
            <w:tcW w:w="2171" w:type="dxa"/>
          </w:tcPr>
          <w:p w14:paraId="65371633" w14:textId="77777777" w:rsidR="00802636" w:rsidRDefault="00000000">
            <w:pPr>
              <w:pStyle w:val="Compact"/>
            </w:pPr>
            <w:r>
              <w:t>None (final authority)</w:t>
            </w:r>
          </w:p>
        </w:tc>
        <w:tc>
          <w:tcPr>
            <w:tcW w:w="2427" w:type="dxa"/>
          </w:tcPr>
          <w:p w14:paraId="0D5B842A" w14:textId="77777777" w:rsidR="00802636" w:rsidRDefault="00000000">
            <w:pPr>
              <w:pStyle w:val="Compact"/>
            </w:pPr>
            <w:r>
              <w:t>Threat model, security control specification</w:t>
            </w:r>
          </w:p>
        </w:tc>
      </w:tr>
      <w:tr w:rsidR="00802636" w14:paraId="54129D7D" w14:textId="77777777">
        <w:tc>
          <w:tcPr>
            <w:tcW w:w="1916" w:type="dxa"/>
          </w:tcPr>
          <w:p w14:paraId="4A379D4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ETL Pipeline Changes</w:t>
            </w:r>
          </w:p>
        </w:tc>
        <w:tc>
          <w:tcPr>
            <w:tcW w:w="1405" w:type="dxa"/>
          </w:tcPr>
          <w:p w14:paraId="529AAE86" w14:textId="77777777" w:rsidR="00802636" w:rsidRDefault="00000000">
            <w:pPr>
              <w:pStyle w:val="Compact"/>
            </w:pPr>
            <w:r>
              <w:t>Data Engineering Lead</w:t>
            </w:r>
          </w:p>
        </w:tc>
        <w:tc>
          <w:tcPr>
            <w:tcW w:w="2171" w:type="dxa"/>
          </w:tcPr>
          <w:p w14:paraId="132627D2" w14:textId="77777777" w:rsidR="00802636" w:rsidRDefault="00000000">
            <w:pPr>
              <w:pStyle w:val="Compact"/>
            </w:pPr>
            <w:r>
              <w:t>CTO for SOR/Vault impacts</w:t>
            </w:r>
          </w:p>
        </w:tc>
        <w:tc>
          <w:tcPr>
            <w:tcW w:w="2427" w:type="dxa"/>
          </w:tcPr>
          <w:p w14:paraId="39D24E4C" w14:textId="77777777" w:rsidR="00802636" w:rsidRDefault="00000000">
            <w:pPr>
              <w:pStyle w:val="Compact"/>
            </w:pPr>
            <w:r>
              <w:t>Data lineage documentation, validation plan</w:t>
            </w:r>
          </w:p>
        </w:tc>
      </w:tr>
      <w:tr w:rsidR="00802636" w14:paraId="2787EFEF" w14:textId="77777777">
        <w:tc>
          <w:tcPr>
            <w:tcW w:w="1916" w:type="dxa"/>
          </w:tcPr>
          <w:p w14:paraId="6930A31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Deployment Strategy</w:t>
            </w:r>
          </w:p>
        </w:tc>
        <w:tc>
          <w:tcPr>
            <w:tcW w:w="1405" w:type="dxa"/>
          </w:tcPr>
          <w:p w14:paraId="09EEA685" w14:textId="77777777" w:rsidR="00802636" w:rsidRDefault="00000000">
            <w:pPr>
              <w:pStyle w:val="Compact"/>
            </w:pPr>
            <w:r>
              <w:t>DevOps Lead + Solution Architect</w:t>
            </w:r>
          </w:p>
        </w:tc>
        <w:tc>
          <w:tcPr>
            <w:tcW w:w="2171" w:type="dxa"/>
          </w:tcPr>
          <w:p w14:paraId="2376F005" w14:textId="77777777" w:rsidR="00802636" w:rsidRDefault="00000000">
            <w:pPr>
              <w:pStyle w:val="Compact"/>
            </w:pPr>
            <w:r>
              <w:t>CTO for production changes</w:t>
            </w:r>
          </w:p>
        </w:tc>
        <w:tc>
          <w:tcPr>
            <w:tcW w:w="2427" w:type="dxa"/>
          </w:tcPr>
          <w:p w14:paraId="24E2B008" w14:textId="77777777" w:rsidR="00802636" w:rsidRDefault="00000000">
            <w:pPr>
              <w:pStyle w:val="Compact"/>
            </w:pPr>
            <w:r>
              <w:t>Deployment runbook, rollback plan, DR validation</w:t>
            </w:r>
          </w:p>
        </w:tc>
      </w:tr>
    </w:tbl>
    <w:p w14:paraId="250C732D" w14:textId="77777777" w:rsidR="00802636" w:rsidRDefault="00000000">
      <w:r>
        <w:pict w14:anchorId="1D5E8F5C">
          <v:rect id="_x0000_i1031" style="width:0;height:1.5pt" o:hralign="center" o:hrstd="t" o:hr="t"/>
        </w:pict>
      </w:r>
    </w:p>
    <w:p w14:paraId="69AB4688" w14:textId="77777777" w:rsidR="00802636" w:rsidRDefault="00000000">
      <w:pPr>
        <w:pStyle w:val="Heading2"/>
      </w:pPr>
      <w:bookmarkStart w:id="29" w:name="architectural-risk-assessment"/>
      <w:bookmarkEnd w:id="26"/>
      <w:bookmarkEnd w:id="28"/>
      <w:r>
        <w:t>6. Architectural Risk Assessment</w:t>
      </w:r>
    </w:p>
    <w:p w14:paraId="6ABDD0A8" w14:textId="77777777" w:rsidR="00802636" w:rsidRDefault="00000000">
      <w:pPr>
        <w:pStyle w:val="Heading3"/>
      </w:pPr>
      <w:bookmarkStart w:id="30" w:name="X1b4e6e5c6d192fb3a5178e56d6f3947863a0589"/>
      <w:r>
        <w:t>6.1 Technical Risks and Mitigation Strategies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0"/>
        <w:gridCol w:w="1161"/>
        <w:gridCol w:w="1886"/>
        <w:gridCol w:w="3047"/>
        <w:gridCol w:w="2612"/>
      </w:tblGrid>
      <w:tr w:rsidR="00802636" w14:paraId="383990A5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0EFAA389" w14:textId="77777777" w:rsidR="00802636" w:rsidRDefault="00000000">
            <w:pPr>
              <w:pStyle w:val="Compact"/>
            </w:pPr>
            <w:r>
              <w:t>Risk</w:t>
            </w:r>
          </w:p>
        </w:tc>
        <w:tc>
          <w:tcPr>
            <w:tcW w:w="960" w:type="dxa"/>
          </w:tcPr>
          <w:p w14:paraId="406084D4" w14:textId="77777777" w:rsidR="00802636" w:rsidRDefault="00000000">
            <w:pPr>
              <w:pStyle w:val="Compact"/>
            </w:pPr>
            <w:r>
              <w:t>Impact</w:t>
            </w:r>
          </w:p>
        </w:tc>
        <w:tc>
          <w:tcPr>
            <w:tcW w:w="1560" w:type="dxa"/>
          </w:tcPr>
          <w:p w14:paraId="51D48C7C" w14:textId="77777777" w:rsidR="00802636" w:rsidRDefault="00000000">
            <w:pPr>
              <w:pStyle w:val="Compact"/>
            </w:pPr>
            <w:r>
              <w:t>Probability</w:t>
            </w:r>
          </w:p>
        </w:tc>
        <w:tc>
          <w:tcPr>
            <w:tcW w:w="2520" w:type="dxa"/>
          </w:tcPr>
          <w:p w14:paraId="621E5839" w14:textId="77777777" w:rsidR="00802636" w:rsidRDefault="00000000">
            <w:pPr>
              <w:pStyle w:val="Compact"/>
            </w:pPr>
            <w:r>
              <w:t>Mitigation Strategy</w:t>
            </w:r>
          </w:p>
        </w:tc>
        <w:tc>
          <w:tcPr>
            <w:tcW w:w="2160" w:type="dxa"/>
          </w:tcPr>
          <w:p w14:paraId="412B611E" w14:textId="77777777" w:rsidR="00802636" w:rsidRDefault="00000000">
            <w:pPr>
              <w:pStyle w:val="Compact"/>
            </w:pPr>
            <w:r>
              <w:t>Contingency Plan</w:t>
            </w:r>
          </w:p>
        </w:tc>
      </w:tr>
      <w:tr w:rsidR="00802636" w14:paraId="28CA2D34" w14:textId="77777777">
        <w:tc>
          <w:tcPr>
            <w:tcW w:w="720" w:type="dxa"/>
          </w:tcPr>
          <w:p w14:paraId="136ECE21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 xml:space="preserve">SQL </w:t>
            </w:r>
            <w:r>
              <w:rPr>
                <w:b/>
                <w:bCs/>
              </w:rPr>
              <w:lastRenderedPageBreak/>
              <w:t>Server Performance Degradation</w:t>
            </w:r>
          </w:p>
        </w:tc>
        <w:tc>
          <w:tcPr>
            <w:tcW w:w="960" w:type="dxa"/>
          </w:tcPr>
          <w:p w14:paraId="1CE686B5" w14:textId="77777777" w:rsidR="00802636" w:rsidRDefault="00000000">
            <w:pPr>
              <w:pStyle w:val="Compact"/>
            </w:pPr>
            <w:r>
              <w:lastRenderedPageBreak/>
              <w:t>Custome</w:t>
            </w:r>
            <w:r>
              <w:lastRenderedPageBreak/>
              <w:t>r searches timeout</w:t>
            </w:r>
          </w:p>
        </w:tc>
        <w:tc>
          <w:tcPr>
            <w:tcW w:w="1560" w:type="dxa"/>
          </w:tcPr>
          <w:p w14:paraId="52CA8281" w14:textId="77777777" w:rsidR="00802636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2520" w:type="dxa"/>
          </w:tcPr>
          <w:p w14:paraId="3DFD63E8" w14:textId="77777777" w:rsidR="00802636" w:rsidRDefault="00000000">
            <w:pPr>
              <w:pStyle w:val="Compact"/>
            </w:pPr>
            <w:r>
              <w:t xml:space="preserve">Full-Text Search indexes, </w:t>
            </w:r>
            <w:r>
              <w:lastRenderedPageBreak/>
              <w:t>Always On read replicas, query optimization</w:t>
            </w:r>
          </w:p>
        </w:tc>
        <w:tc>
          <w:tcPr>
            <w:tcW w:w="2160" w:type="dxa"/>
          </w:tcPr>
          <w:p w14:paraId="3CEE9B57" w14:textId="77777777" w:rsidR="00802636" w:rsidRDefault="00000000">
            <w:pPr>
              <w:pStyle w:val="Compact"/>
            </w:pPr>
            <w:r>
              <w:lastRenderedPageBreak/>
              <w:t xml:space="preserve">Scale read replicas, add </w:t>
            </w:r>
            <w:r>
              <w:lastRenderedPageBreak/>
              <w:t>indexed views</w:t>
            </w:r>
          </w:p>
        </w:tc>
      </w:tr>
      <w:tr w:rsidR="00802636" w14:paraId="59685AC5" w14:textId="77777777">
        <w:tc>
          <w:tcPr>
            <w:tcW w:w="720" w:type="dxa"/>
          </w:tcPr>
          <w:p w14:paraId="6F34DA2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ETL Pipeline Failure</w:t>
            </w:r>
          </w:p>
        </w:tc>
        <w:tc>
          <w:tcPr>
            <w:tcW w:w="960" w:type="dxa"/>
          </w:tcPr>
          <w:p w14:paraId="59A15E09" w14:textId="77777777" w:rsidR="00802636" w:rsidRDefault="00000000">
            <w:pPr>
              <w:pStyle w:val="Compact"/>
            </w:pPr>
            <w:r>
              <w:t>Stale customer data</w:t>
            </w:r>
          </w:p>
        </w:tc>
        <w:tc>
          <w:tcPr>
            <w:tcW w:w="1560" w:type="dxa"/>
          </w:tcPr>
          <w:p w14:paraId="1EA159B6" w14:textId="77777777" w:rsidR="00802636" w:rsidRDefault="00000000">
            <w:pPr>
              <w:pStyle w:val="Compact"/>
            </w:pPr>
            <w:r>
              <w:t>Medium</w:t>
            </w:r>
          </w:p>
        </w:tc>
        <w:tc>
          <w:tcPr>
            <w:tcW w:w="2520" w:type="dxa"/>
          </w:tcPr>
          <w:p w14:paraId="2EFB57CF" w14:textId="77777777" w:rsidR="00802636" w:rsidRDefault="00000000">
            <w:pPr>
              <w:pStyle w:val="Compact"/>
            </w:pPr>
            <w:r>
              <w:t>Error handling, staging validation, alerting, rollback procedures</w:t>
            </w:r>
          </w:p>
        </w:tc>
        <w:tc>
          <w:tcPr>
            <w:tcW w:w="2160" w:type="dxa"/>
          </w:tcPr>
          <w:p w14:paraId="7B647EFB" w14:textId="77777777" w:rsidR="00802636" w:rsidRDefault="00000000">
            <w:pPr>
              <w:pStyle w:val="Compact"/>
            </w:pPr>
            <w:r>
              <w:t>Manual ETL retry, investigate Vault data quality</w:t>
            </w:r>
          </w:p>
        </w:tc>
      </w:tr>
      <w:tr w:rsidR="00802636" w14:paraId="73E1DB26" w14:textId="77777777">
        <w:tc>
          <w:tcPr>
            <w:tcW w:w="720" w:type="dxa"/>
          </w:tcPr>
          <w:p w14:paraId="136F0D8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RSA SAML SSO Provider Outage</w:t>
            </w:r>
          </w:p>
        </w:tc>
        <w:tc>
          <w:tcPr>
            <w:tcW w:w="960" w:type="dxa"/>
          </w:tcPr>
          <w:p w14:paraId="26661B2E" w14:textId="77777777" w:rsidR="00802636" w:rsidRDefault="00000000">
            <w:pPr>
              <w:pStyle w:val="Compact"/>
            </w:pPr>
            <w:r>
              <w:t>Users cannot authenticate</w:t>
            </w:r>
          </w:p>
        </w:tc>
        <w:tc>
          <w:tcPr>
            <w:tcW w:w="1560" w:type="dxa"/>
          </w:tcPr>
          <w:p w14:paraId="362D7D37" w14:textId="77777777" w:rsidR="00802636" w:rsidRDefault="00000000">
            <w:pPr>
              <w:pStyle w:val="Compact"/>
            </w:pPr>
            <w:r>
              <w:t>Low</w:t>
            </w:r>
          </w:p>
        </w:tc>
        <w:tc>
          <w:tcPr>
            <w:tcW w:w="2520" w:type="dxa"/>
          </w:tcPr>
          <w:p w14:paraId="0A298817" w14:textId="77777777" w:rsidR="00802636" w:rsidRDefault="00000000">
            <w:pPr>
              <w:pStyle w:val="Compact"/>
            </w:pPr>
            <w:r>
              <w:t>Session persistence (24-hour timeout), emergency admin bypass</w:t>
            </w:r>
          </w:p>
        </w:tc>
        <w:tc>
          <w:tcPr>
            <w:tcW w:w="2160" w:type="dxa"/>
          </w:tcPr>
          <w:p w14:paraId="76569D6A" w14:textId="77777777" w:rsidR="00802636" w:rsidRDefault="00000000">
            <w:pPr>
              <w:pStyle w:val="Compact"/>
            </w:pPr>
            <w:r>
              <w:t>Local admin authentication for critical staff</w:t>
            </w:r>
          </w:p>
        </w:tc>
      </w:tr>
      <w:tr w:rsidR="00802636" w14:paraId="607B47EF" w14:textId="77777777">
        <w:tc>
          <w:tcPr>
            <w:tcW w:w="720" w:type="dxa"/>
          </w:tcPr>
          <w:p w14:paraId="3AA13385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Data Breach / PII Exposure</w:t>
            </w:r>
          </w:p>
        </w:tc>
        <w:tc>
          <w:tcPr>
            <w:tcW w:w="960" w:type="dxa"/>
          </w:tcPr>
          <w:p w14:paraId="554252C0" w14:textId="77777777" w:rsidR="00802636" w:rsidRDefault="00000000">
            <w:pPr>
              <w:pStyle w:val="Compact"/>
            </w:pPr>
            <w:r>
              <w:t>Regulatory fines, reputational damage</w:t>
            </w:r>
          </w:p>
        </w:tc>
        <w:tc>
          <w:tcPr>
            <w:tcW w:w="1560" w:type="dxa"/>
          </w:tcPr>
          <w:p w14:paraId="6C6D7CFE" w14:textId="77777777" w:rsidR="00802636" w:rsidRDefault="00000000">
            <w:pPr>
              <w:pStyle w:val="Compact"/>
            </w:pPr>
            <w:r>
              <w:t>Low</w:t>
            </w:r>
          </w:p>
        </w:tc>
        <w:tc>
          <w:tcPr>
            <w:tcW w:w="2520" w:type="dxa"/>
          </w:tcPr>
          <w:p w14:paraId="3F611608" w14:textId="77777777" w:rsidR="00802636" w:rsidRDefault="00000000">
            <w:pPr>
              <w:pStyle w:val="Compact"/>
            </w:pPr>
            <w:r>
              <w:t>SQL Server TDE, PII masking, RBAC/ABAC, audit logging, SIEM</w:t>
            </w:r>
          </w:p>
        </w:tc>
        <w:tc>
          <w:tcPr>
            <w:tcW w:w="2160" w:type="dxa"/>
          </w:tcPr>
          <w:p w14:paraId="0A971131" w14:textId="77777777" w:rsidR="00802636" w:rsidRDefault="00000000">
            <w:pPr>
              <w:pStyle w:val="Compact"/>
            </w:pPr>
            <w:r>
              <w:t>Incident response plan, breach notification</w:t>
            </w:r>
          </w:p>
        </w:tc>
      </w:tr>
      <w:tr w:rsidR="00802636" w14:paraId="774821C1" w14:textId="77777777">
        <w:tc>
          <w:tcPr>
            <w:tcW w:w="720" w:type="dxa"/>
          </w:tcPr>
          <w:p w14:paraId="7483926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SQL Injection Attack</w:t>
            </w:r>
          </w:p>
        </w:tc>
        <w:tc>
          <w:tcPr>
            <w:tcW w:w="960" w:type="dxa"/>
          </w:tcPr>
          <w:p w14:paraId="76959AC4" w14:textId="77777777" w:rsidR="00802636" w:rsidRDefault="00000000">
            <w:pPr>
              <w:pStyle w:val="Compact"/>
            </w:pPr>
            <w:r>
              <w:t>Database compromise</w:t>
            </w:r>
          </w:p>
        </w:tc>
        <w:tc>
          <w:tcPr>
            <w:tcW w:w="1560" w:type="dxa"/>
          </w:tcPr>
          <w:p w14:paraId="645F4783" w14:textId="77777777" w:rsidR="00802636" w:rsidRDefault="00000000">
            <w:pPr>
              <w:pStyle w:val="Compact"/>
            </w:pPr>
            <w:r>
              <w:t>Low</w:t>
            </w:r>
          </w:p>
        </w:tc>
        <w:tc>
          <w:tcPr>
            <w:tcW w:w="2520" w:type="dxa"/>
          </w:tcPr>
          <w:p w14:paraId="3647659A" w14:textId="77777777" w:rsidR="00802636" w:rsidRDefault="00000000">
            <w:pPr>
              <w:pStyle w:val="Compact"/>
            </w:pPr>
            <w:r>
              <w:t>Parameterized queries, WAF, SAST scanning</w:t>
            </w:r>
          </w:p>
        </w:tc>
        <w:tc>
          <w:tcPr>
            <w:tcW w:w="2160" w:type="dxa"/>
          </w:tcPr>
          <w:p w14:paraId="6C1185D5" w14:textId="77777777" w:rsidR="00802636" w:rsidRDefault="00000000">
            <w:pPr>
              <w:pStyle w:val="Compact"/>
            </w:pPr>
            <w:r>
              <w:t>Database restore from backups, forensic analysis</w:t>
            </w:r>
          </w:p>
        </w:tc>
      </w:tr>
      <w:tr w:rsidR="00802636" w14:paraId="688565C6" w14:textId="77777777">
        <w:tc>
          <w:tcPr>
            <w:tcW w:w="720" w:type="dxa"/>
          </w:tcPr>
          <w:p w14:paraId="2543E02D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Windows Server Failure</w:t>
            </w:r>
          </w:p>
        </w:tc>
        <w:tc>
          <w:tcPr>
            <w:tcW w:w="960" w:type="dxa"/>
          </w:tcPr>
          <w:p w14:paraId="37FBE9F3" w14:textId="77777777" w:rsidR="00802636" w:rsidRDefault="00000000">
            <w:pPr>
              <w:pStyle w:val="Compact"/>
            </w:pPr>
            <w:r>
              <w:t>Application downtime</w:t>
            </w:r>
          </w:p>
        </w:tc>
        <w:tc>
          <w:tcPr>
            <w:tcW w:w="1560" w:type="dxa"/>
          </w:tcPr>
          <w:p w14:paraId="564AF3AE" w14:textId="77777777" w:rsidR="00802636" w:rsidRDefault="00000000">
            <w:pPr>
              <w:pStyle w:val="Compact"/>
            </w:pPr>
            <w:r>
              <w:t>Low</w:t>
            </w:r>
          </w:p>
        </w:tc>
        <w:tc>
          <w:tcPr>
            <w:tcW w:w="2520" w:type="dxa"/>
          </w:tcPr>
          <w:p w14:paraId="14734357" w14:textId="77777777" w:rsidR="00802636" w:rsidRDefault="00000000">
            <w:pPr>
              <w:pStyle w:val="Compact"/>
            </w:pPr>
            <w:r>
              <w:t>Windows NLB, multiple app servers, health checks</w:t>
            </w:r>
          </w:p>
        </w:tc>
        <w:tc>
          <w:tcPr>
            <w:tcW w:w="2160" w:type="dxa"/>
          </w:tcPr>
          <w:p w14:paraId="24EB0E04" w14:textId="77777777" w:rsidR="00802636" w:rsidRDefault="00000000">
            <w:pPr>
              <w:pStyle w:val="Compact"/>
            </w:pPr>
            <w:r>
              <w:t>Failover to standby servers, automatic health checks</w:t>
            </w:r>
          </w:p>
        </w:tc>
      </w:tr>
      <w:tr w:rsidR="00802636" w14:paraId="13F5975C" w14:textId="77777777">
        <w:tc>
          <w:tcPr>
            <w:tcW w:w="720" w:type="dxa"/>
          </w:tcPr>
          <w:p w14:paraId="609E5137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SQL Server Always On Failo</w:t>
            </w:r>
            <w:r>
              <w:rPr>
                <w:b/>
                <w:bCs/>
              </w:rPr>
              <w:lastRenderedPageBreak/>
              <w:t>ver</w:t>
            </w:r>
          </w:p>
        </w:tc>
        <w:tc>
          <w:tcPr>
            <w:tcW w:w="960" w:type="dxa"/>
          </w:tcPr>
          <w:p w14:paraId="349EA796" w14:textId="77777777" w:rsidR="00802636" w:rsidRDefault="00000000">
            <w:pPr>
              <w:pStyle w:val="Compact"/>
            </w:pPr>
            <w:r>
              <w:lastRenderedPageBreak/>
              <w:t>Brief read/write interruption</w:t>
            </w:r>
          </w:p>
        </w:tc>
        <w:tc>
          <w:tcPr>
            <w:tcW w:w="1560" w:type="dxa"/>
          </w:tcPr>
          <w:p w14:paraId="459001F4" w14:textId="77777777" w:rsidR="00802636" w:rsidRDefault="00000000">
            <w:pPr>
              <w:pStyle w:val="Compact"/>
            </w:pPr>
            <w:r>
              <w:t>Low</w:t>
            </w:r>
          </w:p>
        </w:tc>
        <w:tc>
          <w:tcPr>
            <w:tcW w:w="2520" w:type="dxa"/>
          </w:tcPr>
          <w:p w14:paraId="40A7CD06" w14:textId="77777777" w:rsidR="00802636" w:rsidRDefault="00000000">
            <w:pPr>
              <w:pStyle w:val="Compact"/>
            </w:pPr>
            <w:r>
              <w:t>Automatic AG failover (&lt;30 sec), connection retry logic</w:t>
            </w:r>
          </w:p>
        </w:tc>
        <w:tc>
          <w:tcPr>
            <w:tcW w:w="2160" w:type="dxa"/>
          </w:tcPr>
          <w:p w14:paraId="007141CA" w14:textId="77777777" w:rsidR="00802636" w:rsidRDefault="00000000">
            <w:pPr>
              <w:pStyle w:val="Compact"/>
            </w:pPr>
            <w:r>
              <w:t>Manual failover if automatic fails</w:t>
            </w:r>
          </w:p>
        </w:tc>
      </w:tr>
      <w:tr w:rsidR="00802636" w14:paraId="2C93B910" w14:textId="77777777">
        <w:tc>
          <w:tcPr>
            <w:tcW w:w="720" w:type="dxa"/>
          </w:tcPr>
          <w:p w14:paraId="4FBC6802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Network Outage (On-Prem)</w:t>
            </w:r>
          </w:p>
        </w:tc>
        <w:tc>
          <w:tcPr>
            <w:tcW w:w="960" w:type="dxa"/>
          </w:tcPr>
          <w:p w14:paraId="09EEF3ED" w14:textId="77777777" w:rsidR="00802636" w:rsidRDefault="00000000">
            <w:pPr>
              <w:pStyle w:val="Compact"/>
            </w:pPr>
            <w:r>
              <w:t>Complete system unavailability</w:t>
            </w:r>
          </w:p>
        </w:tc>
        <w:tc>
          <w:tcPr>
            <w:tcW w:w="1560" w:type="dxa"/>
          </w:tcPr>
          <w:p w14:paraId="2F108924" w14:textId="77777777" w:rsidR="00802636" w:rsidRDefault="00000000">
            <w:pPr>
              <w:pStyle w:val="Compact"/>
            </w:pPr>
            <w:r>
              <w:t>Very Low</w:t>
            </w:r>
          </w:p>
        </w:tc>
        <w:tc>
          <w:tcPr>
            <w:tcW w:w="2520" w:type="dxa"/>
          </w:tcPr>
          <w:p w14:paraId="2869ECD7" w14:textId="77777777" w:rsidR="00802636" w:rsidRDefault="00000000">
            <w:pPr>
              <w:pStyle w:val="Compact"/>
            </w:pPr>
            <w:r>
              <w:t>Redundant network paths, UPS, generator backup</w:t>
            </w:r>
          </w:p>
        </w:tc>
        <w:tc>
          <w:tcPr>
            <w:tcW w:w="2160" w:type="dxa"/>
          </w:tcPr>
          <w:p w14:paraId="02AFC7E1" w14:textId="77777777" w:rsidR="00802636" w:rsidRDefault="00000000">
            <w:pPr>
              <w:pStyle w:val="Compact"/>
            </w:pPr>
            <w:r>
              <w:t>DR site activation (if available)</w:t>
            </w:r>
          </w:p>
        </w:tc>
      </w:tr>
      <w:tr w:rsidR="00802636" w14:paraId="40D64FC5" w14:textId="77777777">
        <w:tc>
          <w:tcPr>
            <w:tcW w:w="720" w:type="dxa"/>
          </w:tcPr>
          <w:p w14:paraId="3A2F68B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Disaster Recovery Failure</w:t>
            </w:r>
          </w:p>
        </w:tc>
        <w:tc>
          <w:tcPr>
            <w:tcW w:w="960" w:type="dxa"/>
          </w:tcPr>
          <w:p w14:paraId="47D207E8" w14:textId="77777777" w:rsidR="00802636" w:rsidRDefault="00000000">
            <w:pPr>
              <w:pStyle w:val="Compact"/>
            </w:pPr>
            <w:r>
              <w:t>Data loss, extended downtime</w:t>
            </w:r>
          </w:p>
        </w:tc>
        <w:tc>
          <w:tcPr>
            <w:tcW w:w="1560" w:type="dxa"/>
          </w:tcPr>
          <w:p w14:paraId="5F8622AD" w14:textId="77777777" w:rsidR="00802636" w:rsidRDefault="00000000">
            <w:pPr>
              <w:pStyle w:val="Compact"/>
            </w:pPr>
            <w:r>
              <w:t>Very Low</w:t>
            </w:r>
          </w:p>
        </w:tc>
        <w:tc>
          <w:tcPr>
            <w:tcW w:w="2520" w:type="dxa"/>
          </w:tcPr>
          <w:p w14:paraId="37ED270E" w14:textId="77777777" w:rsidR="00802636" w:rsidRDefault="00000000">
            <w:pPr>
              <w:pStyle w:val="Compact"/>
            </w:pPr>
            <w:r>
              <w:t>RTO &lt;1 hour, RPO &lt;15 min, quarterly DR drills</w:t>
            </w:r>
          </w:p>
        </w:tc>
        <w:tc>
          <w:tcPr>
            <w:tcW w:w="2160" w:type="dxa"/>
          </w:tcPr>
          <w:p w14:paraId="2000269E" w14:textId="77777777" w:rsidR="00802636" w:rsidRDefault="00000000">
            <w:pPr>
              <w:pStyle w:val="Compact"/>
            </w:pPr>
            <w:r>
              <w:t>Vendor support escalation, manual recovery</w:t>
            </w:r>
          </w:p>
        </w:tc>
      </w:tr>
      <w:tr w:rsidR="00802636" w14:paraId="71C91FED" w14:textId="77777777">
        <w:tc>
          <w:tcPr>
            <w:tcW w:w="720" w:type="dxa"/>
          </w:tcPr>
          <w:p w14:paraId="78BF0045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Insider Threat</w:t>
            </w:r>
          </w:p>
        </w:tc>
        <w:tc>
          <w:tcPr>
            <w:tcW w:w="960" w:type="dxa"/>
          </w:tcPr>
          <w:p w14:paraId="527A50C0" w14:textId="77777777" w:rsidR="00802636" w:rsidRDefault="00000000">
            <w:pPr>
              <w:pStyle w:val="Compact"/>
            </w:pPr>
            <w:r>
              <w:t>Unauthorized data access</w:t>
            </w:r>
          </w:p>
        </w:tc>
        <w:tc>
          <w:tcPr>
            <w:tcW w:w="1560" w:type="dxa"/>
          </w:tcPr>
          <w:p w14:paraId="3978AEFE" w14:textId="77777777" w:rsidR="00802636" w:rsidRDefault="00000000">
            <w:pPr>
              <w:pStyle w:val="Compact"/>
            </w:pPr>
            <w:r>
              <w:t>Low</w:t>
            </w:r>
          </w:p>
        </w:tc>
        <w:tc>
          <w:tcPr>
            <w:tcW w:w="2520" w:type="dxa"/>
          </w:tcPr>
          <w:p w14:paraId="65DE068F" w14:textId="77777777" w:rsidR="00802636" w:rsidRDefault="00000000">
            <w:pPr>
              <w:pStyle w:val="Compact"/>
            </w:pPr>
            <w:r>
              <w:t>Least-privilege RBAC, audit logging, SIEM alerts</w:t>
            </w:r>
          </w:p>
        </w:tc>
        <w:tc>
          <w:tcPr>
            <w:tcW w:w="2160" w:type="dxa"/>
          </w:tcPr>
          <w:p w14:paraId="11AE964F" w14:textId="77777777" w:rsidR="00802636" w:rsidRDefault="00000000">
            <w:pPr>
              <w:pStyle w:val="Compact"/>
            </w:pPr>
            <w:r>
              <w:t>User access revocation, forensic investigation</w:t>
            </w:r>
          </w:p>
        </w:tc>
      </w:tr>
    </w:tbl>
    <w:p w14:paraId="4BDAAF06" w14:textId="77777777" w:rsidR="00802636" w:rsidRDefault="00000000">
      <w:pPr>
        <w:pStyle w:val="Heading3"/>
      </w:pPr>
      <w:bookmarkStart w:id="31" w:name="major-architectural-trade-offs"/>
      <w:bookmarkEnd w:id="30"/>
      <w:r>
        <w:t>6.2 Major Architectural Trade-offs</w:t>
      </w:r>
    </w:p>
    <w:p w14:paraId="1F7950A0" w14:textId="77777777" w:rsidR="00802636" w:rsidRDefault="00000000">
      <w:pPr>
        <w:pStyle w:val="FirstParagraph"/>
      </w:pPr>
      <w:r>
        <w:rPr>
          <w:b/>
          <w:bCs/>
        </w:rPr>
        <w:t>Trade-off 1: On-Premise vs. Cloud Deployment</w:t>
      </w:r>
    </w:p>
    <w:p w14:paraId="0C16BCA1" w14:textId="77777777" w:rsidR="00802636" w:rsidRDefault="00000000">
      <w:pPr>
        <w:pStyle w:val="BodyText"/>
      </w:pPr>
      <w:r>
        <w:rPr>
          <w:b/>
          <w:bCs/>
        </w:rPr>
        <w:t>Decision:</w:t>
      </w:r>
      <w:r>
        <w:t xml:space="preserve"> On-premise deployment on FMB’s Windows Server infrastructure.</w:t>
      </w:r>
    </w:p>
    <w:p w14:paraId="5F4F304C" w14:textId="77777777" w:rsidR="00802636" w:rsidRDefault="00000000">
      <w:pPr>
        <w:pStyle w:val="BodyText"/>
      </w:pPr>
      <w:r>
        <w:rPr>
          <w:b/>
          <w:bCs/>
        </w:rPr>
        <w:t>Rationale:</w:t>
      </w:r>
      <w:r>
        <w:t xml:space="preserve"> - </w:t>
      </w:r>
      <w:r>
        <w:rPr>
          <w:b/>
          <w:bCs/>
        </w:rPr>
        <w:t>Pro (On-Prem):</w:t>
      </w:r>
      <w:r>
        <w:t xml:space="preserve"> Leverages existing infrastructure investments, data sovereignty, compliance control - </w:t>
      </w:r>
      <w:r>
        <w:rPr>
          <w:b/>
          <w:bCs/>
        </w:rPr>
        <w:t>Pro (On-Prem):</w:t>
      </w:r>
      <w:r>
        <w:t xml:space="preserve"> No ongoing cloud costs, better control over security and access - </w:t>
      </w:r>
      <w:r>
        <w:rPr>
          <w:b/>
          <w:bCs/>
        </w:rPr>
        <w:t>Con (On-Prem):</w:t>
      </w:r>
      <w:r>
        <w:t xml:space="preserve"> Requires internal expertise for operations, limited scalability vs. cloud - </w:t>
      </w:r>
      <w:r>
        <w:rPr>
          <w:b/>
          <w:bCs/>
        </w:rPr>
        <w:t>Con (On-Prem):</w:t>
      </w:r>
      <w:r>
        <w:t xml:space="preserve"> Longer hardware provisioning cycles, capital expenditure for scaling</w:t>
      </w:r>
    </w:p>
    <w:p w14:paraId="7BFCBC35" w14:textId="77777777" w:rsidR="00802636" w:rsidRDefault="00000000">
      <w:pPr>
        <w:pStyle w:val="BodyText"/>
      </w:pPr>
      <w:r>
        <w:rPr>
          <w:b/>
          <w:bCs/>
        </w:rPr>
        <w:t>Outcome:</w:t>
      </w:r>
      <w:r>
        <w:t xml:space="preserve"> On-premise deployment aligns with FMB’s infrastructure strategy and regulatory requirements. Scalability addressed through Windows NLB and SQL Server Always On.</w:t>
      </w:r>
    </w:p>
    <w:p w14:paraId="29CD2CF9" w14:textId="77777777" w:rsidR="00802636" w:rsidRDefault="00000000">
      <w:r>
        <w:pict w14:anchorId="4FAE6F13">
          <v:rect id="_x0000_i1032" style="width:0;height:1.5pt" o:hralign="center" o:hrstd="t" o:hr="t"/>
        </w:pict>
      </w:r>
    </w:p>
    <w:p w14:paraId="3F431FB4" w14:textId="77777777" w:rsidR="00802636" w:rsidRDefault="00000000">
      <w:pPr>
        <w:pStyle w:val="FirstParagraph"/>
      </w:pPr>
      <w:r>
        <w:rPr>
          <w:b/>
          <w:bCs/>
        </w:rPr>
        <w:t>Trade-off 2: ETL Pipeline (Real-Time vs. Batch)</w:t>
      </w:r>
    </w:p>
    <w:p w14:paraId="0D240EAA" w14:textId="77777777" w:rsidR="00802636" w:rsidRDefault="00000000">
      <w:pPr>
        <w:pStyle w:val="BodyText"/>
      </w:pPr>
      <w:r>
        <w:rPr>
          <w:b/>
          <w:bCs/>
        </w:rPr>
        <w:t>Decision:</w:t>
      </w:r>
      <w:r>
        <w:t xml:space="preserve"> Batch ETL with daily delta loads (2:00 AM).</w:t>
      </w:r>
    </w:p>
    <w:p w14:paraId="3B53542B" w14:textId="77777777" w:rsidR="00802636" w:rsidRDefault="00000000">
      <w:pPr>
        <w:pStyle w:val="BodyText"/>
      </w:pPr>
      <w:r>
        <w:rPr>
          <w:b/>
          <w:bCs/>
        </w:rPr>
        <w:t>Rationale:</w:t>
      </w:r>
      <w:r>
        <w:t xml:space="preserve"> - </w:t>
      </w:r>
      <w:r>
        <w:rPr>
          <w:b/>
          <w:bCs/>
        </w:rPr>
        <w:t>Pro (Batch):</w:t>
      </w:r>
      <w:r>
        <w:t xml:space="preserve"> Simpler implementation, lower load on SOR/Vault systems - </w:t>
      </w:r>
      <w:r>
        <w:rPr>
          <w:b/>
          <w:bCs/>
        </w:rPr>
        <w:t>Pro (Batch):</w:t>
      </w:r>
      <w:r>
        <w:t xml:space="preserve"> Predictable performance, controlled maintenance windows - </w:t>
      </w:r>
      <w:r>
        <w:rPr>
          <w:b/>
          <w:bCs/>
        </w:rPr>
        <w:t>Con (Batch):</w:t>
      </w:r>
      <w:r>
        <w:t xml:space="preserve"> Data latency (up to 24 hours for some updates) - </w:t>
      </w:r>
      <w:r>
        <w:rPr>
          <w:b/>
          <w:bCs/>
        </w:rPr>
        <w:t>Pro (Real-Time):</w:t>
      </w:r>
      <w:r>
        <w:t xml:space="preserve"> Zero latency, live data - </w:t>
      </w:r>
      <w:r>
        <w:rPr>
          <w:b/>
          <w:bCs/>
        </w:rPr>
        <w:t>Con (Real-Time):</w:t>
      </w:r>
      <w:r>
        <w:t xml:space="preserve"> Complex CDC (Change Data Capture), higher system load</w:t>
      </w:r>
    </w:p>
    <w:p w14:paraId="06D0C93F" w14:textId="77777777" w:rsidR="00802636" w:rsidRDefault="00000000">
      <w:pPr>
        <w:pStyle w:val="BodyText"/>
      </w:pPr>
      <w:r>
        <w:rPr>
          <w:b/>
          <w:bCs/>
        </w:rPr>
        <w:lastRenderedPageBreak/>
        <w:t>Outcome:</w:t>
      </w:r>
      <w:r>
        <w:t xml:space="preserve"> Batch ETL is appropriate for customer intelligence (not real-time transactions). Daily updates sufficient for relationship management and compliance workflows.</w:t>
      </w:r>
    </w:p>
    <w:p w14:paraId="12C51E47" w14:textId="77777777" w:rsidR="00802636" w:rsidRDefault="00000000">
      <w:r>
        <w:pict w14:anchorId="71E7FDA5">
          <v:rect id="_x0000_i1033" style="width:0;height:1.5pt" o:hralign="center" o:hrstd="t" o:hr="t"/>
        </w:pict>
      </w:r>
    </w:p>
    <w:p w14:paraId="2F273999" w14:textId="77777777" w:rsidR="00802636" w:rsidRDefault="00000000">
      <w:pPr>
        <w:pStyle w:val="FirstParagraph"/>
      </w:pPr>
      <w:r>
        <w:rPr>
          <w:b/>
          <w:bCs/>
        </w:rPr>
        <w:t>Trade-off 3: Node.js on Windows vs. .NET Core</w:t>
      </w:r>
    </w:p>
    <w:p w14:paraId="0ED97814" w14:textId="77777777" w:rsidR="00802636" w:rsidRDefault="00000000">
      <w:pPr>
        <w:pStyle w:val="BodyText"/>
      </w:pPr>
      <w:r>
        <w:rPr>
          <w:b/>
          <w:bCs/>
        </w:rPr>
        <w:t>Decision:</w:t>
      </w:r>
      <w:r>
        <w:t xml:space="preserve"> Node.js + Express.js hosted on Windows Server.</w:t>
      </w:r>
    </w:p>
    <w:p w14:paraId="47E05468" w14:textId="77777777" w:rsidR="00802636" w:rsidRDefault="00000000">
      <w:pPr>
        <w:pStyle w:val="BodyText"/>
      </w:pPr>
      <w:r>
        <w:rPr>
          <w:b/>
          <w:bCs/>
        </w:rPr>
        <w:t>Rationale:</w:t>
      </w:r>
      <w:r>
        <w:t xml:space="preserve"> - </w:t>
      </w:r>
      <w:r>
        <w:rPr>
          <w:b/>
          <w:bCs/>
        </w:rPr>
        <w:t>Pro (Node.js):</w:t>
      </w:r>
      <w:r>
        <w:t xml:space="preserve"> Modern JavaScript ecosystem, React frontend code sharing (TypeScript) - </w:t>
      </w:r>
      <w:r>
        <w:rPr>
          <w:b/>
          <w:bCs/>
        </w:rPr>
        <w:t>Pro (Node.js):</w:t>
      </w:r>
      <w:r>
        <w:t xml:space="preserve"> Strong async I/O performance, NPM ecosystem - </w:t>
      </w:r>
      <w:r>
        <w:rPr>
          <w:b/>
          <w:bCs/>
        </w:rPr>
        <w:t>Con (Node.js):</w:t>
      </w:r>
      <w:r>
        <w:t xml:space="preserve"> Less native Windows integration than .NET - </w:t>
      </w:r>
      <w:r>
        <w:rPr>
          <w:b/>
          <w:bCs/>
        </w:rPr>
        <w:t>Pro (.NET Core):</w:t>
      </w:r>
      <w:r>
        <w:t xml:space="preserve"> Native Windows, better performance for some workloads - </w:t>
      </w:r>
      <w:r>
        <w:rPr>
          <w:b/>
          <w:bCs/>
        </w:rPr>
        <w:t>Con (.NET Core):</w:t>
      </w:r>
      <w:r>
        <w:t xml:space="preserve"> Different language than frontend, larger learning curve for React developers</w:t>
      </w:r>
    </w:p>
    <w:p w14:paraId="0412FC04" w14:textId="77777777" w:rsidR="00802636" w:rsidRDefault="00000000">
      <w:pPr>
        <w:pStyle w:val="BodyText"/>
      </w:pPr>
      <w:r>
        <w:rPr>
          <w:b/>
          <w:bCs/>
        </w:rPr>
        <w:t>Outcome:</w:t>
      </w:r>
      <w:r>
        <w:t xml:space="preserve"> Node.js provides better code sharing with React frontend and excellent async performance for API server. Windows Server supports Node.js well via IIS or direct hosting.</w:t>
      </w:r>
    </w:p>
    <w:p w14:paraId="675ADDF2" w14:textId="77777777" w:rsidR="00802636" w:rsidRDefault="00000000">
      <w:r>
        <w:pict w14:anchorId="6BFAA9A9">
          <v:rect id="_x0000_i1034" style="width:0;height:1.5pt" o:hralign="center" o:hrstd="t" o:hr="t"/>
        </w:pict>
      </w:r>
    </w:p>
    <w:p w14:paraId="24018B78" w14:textId="77777777" w:rsidR="00802636" w:rsidRDefault="00000000">
      <w:pPr>
        <w:pStyle w:val="Heading1"/>
      </w:pPr>
      <w:bookmarkStart w:id="32" w:name="solution-architecture-1"/>
      <w:bookmarkEnd w:id="21"/>
      <w:bookmarkEnd w:id="29"/>
      <w:bookmarkEnd w:id="31"/>
      <w:r>
        <w:t>SOLUTION ARCHITECTURE</w:t>
      </w:r>
    </w:p>
    <w:p w14:paraId="6A504C6A" w14:textId="77777777" w:rsidR="00802636" w:rsidRDefault="00000000">
      <w:pPr>
        <w:pStyle w:val="Heading2"/>
      </w:pPr>
      <w:bookmarkStart w:id="33" w:name="logical-component-architecture"/>
      <w:r>
        <w:t>7. Logical Component Architecture</w:t>
      </w:r>
    </w:p>
    <w:p w14:paraId="259065D6" w14:textId="77777777" w:rsidR="00802636" w:rsidRDefault="00000000">
      <w:pPr>
        <w:pStyle w:val="Heading3"/>
      </w:pPr>
      <w:bookmarkStart w:id="34" w:name="component-structure-and-responsibilities"/>
      <w:r>
        <w:t>7.1 Component Structure and Responsibilities</w:t>
      </w:r>
    </w:p>
    <w:p w14:paraId="2F9F88BA" w14:textId="77777777" w:rsidR="00802636" w:rsidRDefault="00000000">
      <w:pPr>
        <w:pStyle w:val="FirstParagraph"/>
      </w:pPr>
      <w:r>
        <w:t xml:space="preserve">The platform follows a </w:t>
      </w:r>
      <w:r>
        <w:rPr>
          <w:b/>
          <w:bCs/>
        </w:rPr>
        <w:t>layered architecture pattern</w:t>
      </w:r>
      <w:r>
        <w:t xml:space="preserve"> with clear separation of concerns:</w:t>
      </w:r>
    </w:p>
    <w:p w14:paraId="164D1413" w14:textId="77777777" w:rsidR="0080263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PRESENTATION LAYER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     │</w:t>
      </w:r>
      <w:r>
        <w:br/>
      </w:r>
      <w:r>
        <w:rPr>
          <w:rStyle w:val="VerbatimChar"/>
        </w:rPr>
        <w:t>│  │ Customer     │  │ Household    │  │ Account      │           │</w:t>
      </w:r>
      <w:r>
        <w:br/>
      </w:r>
      <w:r>
        <w:rPr>
          <w:rStyle w:val="VerbatimChar"/>
        </w:rPr>
        <w:t>│  │ Dashboard    │  │ Management   │  │ Summary      │        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     │</w:t>
      </w:r>
      <w:r>
        <w:br/>
      </w:r>
      <w:r>
        <w:rPr>
          <w:rStyle w:val="VerbatimChar"/>
        </w:rPr>
        <w:t>│  │ Transaction  │  │ Notes        │  │ Compliance   │           │</w:t>
      </w:r>
      <w:r>
        <w:br/>
      </w:r>
      <w:r>
        <w:rPr>
          <w:rStyle w:val="VerbatimChar"/>
        </w:rPr>
        <w:t>│  │ History      │  │ Management   │  │ Dashboard    │        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Technology: React 18, TypeScript, Material-UI, shadcn/ui       │</w:t>
      </w:r>
      <w:r>
        <w:br/>
      </w:r>
      <w:r>
        <w:rPr>
          <w:rStyle w:val="VerbatimChar"/>
        </w:rPr>
        <w:t>│  State Management: TanStack React Query (server state)          │</w:t>
      </w:r>
      <w:r>
        <w:br/>
      </w:r>
      <w:r>
        <w:rPr>
          <w:rStyle w:val="VerbatimChar"/>
        </w:rPr>
        <w:t>│  Routing: Wouter (SPA routing)                                  │</w:t>
      </w:r>
      <w:r>
        <w:br/>
      </w:r>
      <w:r>
        <w:rPr>
          <w:rStyle w:val="VerbatimChar"/>
        </w:rPr>
        <w:t>│  Forms: React Hook Form + Zod validation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↓↑ HTTPS/JSON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API LAYER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API Gateway (Express.js on Windows Server)               │   │</w:t>
      </w:r>
      <w:r>
        <w:br/>
      </w:r>
      <w:r>
        <w:rPr>
          <w:rStyle w:val="VerbatimChar"/>
        </w:rPr>
        <w:lastRenderedPageBreak/>
        <w:t>│  │ - Route definitions (/api/customers, /api/accounts...)   │   │</w:t>
      </w:r>
      <w:r>
        <w:br/>
      </w:r>
      <w:r>
        <w:rPr>
          <w:rStyle w:val="VerbatimChar"/>
        </w:rPr>
        <w:t>│  │ - Request validation (Zod schemas)                       │   │</w:t>
      </w:r>
      <w:r>
        <w:br/>
      </w:r>
      <w:r>
        <w:rPr>
          <w:rStyle w:val="VerbatimChar"/>
        </w:rPr>
        <w:t>│  │ - Rate limiting (per-user, per-endpoint)                 │   │</w:t>
      </w:r>
      <w:r>
        <w:br/>
      </w:r>
      <w:r>
        <w:rPr>
          <w:rStyle w:val="VerbatimChar"/>
        </w:rPr>
        <w:t>│  │ - Error handling (standardized error responses)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Authentication Middleware                                │   │</w:t>
      </w:r>
      <w:r>
        <w:br/>
      </w:r>
      <w:r>
        <w:rPr>
          <w:rStyle w:val="VerbatimChar"/>
        </w:rPr>
        <w:t>│  │ - SAML 2.0 SSO (npm-saml + RSA IdP)                 │   │</w:t>
      </w:r>
      <w:r>
        <w:br/>
      </w:r>
      <w:r>
        <w:rPr>
          <w:rStyle w:val="VerbatimChar"/>
        </w:rPr>
        <w:t>│  │ - Session validation (MS SQL-backed)                      │   │</w:t>
      </w:r>
      <w:r>
        <w:br/>
      </w:r>
      <w:r>
        <w:rPr>
          <w:rStyle w:val="VerbatimChar"/>
        </w:rPr>
        <w:t>│  │ - Employee lookup/upsert from SAML assertions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Authorization Middleware                                 │   │</w:t>
      </w:r>
      <w:r>
        <w:br/>
      </w:r>
      <w:r>
        <w:rPr>
          <w:rStyle w:val="VerbatimChar"/>
        </w:rPr>
        <w:t>│  │ - RBAC permission checks (role-based)                    │   │</w:t>
      </w:r>
      <w:r>
        <w:br/>
      </w:r>
      <w:r>
        <w:rPr>
          <w:rStyle w:val="VerbatimChar"/>
        </w:rPr>
        <w:t>│  │ - ABAC conditional evaluation (attribute-based)          │   │</w:t>
      </w:r>
      <w:r>
        <w:br/>
      </w:r>
      <w:r>
        <w:rPr>
          <w:rStyle w:val="VerbatimChar"/>
        </w:rPr>
        <w:t>│  │ - Privilege level verification 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↓↑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BUSINESS LOGIC LAYER   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┌──────────────┐   │</w:t>
      </w:r>
      <w:r>
        <w:br/>
      </w:r>
      <w:r>
        <w:rPr>
          <w:rStyle w:val="VerbatimChar"/>
        </w:rPr>
        <w:t>│  │ Customer         │  │ Account          │  │ Household    │   │</w:t>
      </w:r>
      <w:r>
        <w:br/>
      </w:r>
      <w:r>
        <w:rPr>
          <w:rStyle w:val="VerbatimChar"/>
        </w:rPr>
        <w:t>│  │ Adapter          │  │ Service          │  │ Service      │   │</w:t>
      </w:r>
      <w:r>
        <w:br/>
      </w:r>
      <w:r>
        <w:rPr>
          <w:rStyle w:val="VerbatimChar"/>
        </w:rPr>
        <w:t>│  │ - PII masking    │  │ - Balance calc   │  │ - Aggregation│   │</w:t>
      </w:r>
      <w:r>
        <w:br/>
      </w:r>
      <w:r>
        <w:rPr>
          <w:rStyle w:val="VerbatimChar"/>
        </w:rPr>
        <w:t>│  │ - DTO mapping    │  │ - Owner lookup   │  │ - Members    │  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└──────────────────┘  └──────────────┘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┌──────────────┐   │</w:t>
      </w:r>
      <w:r>
        <w:br/>
      </w:r>
      <w:r>
        <w:rPr>
          <w:rStyle w:val="VerbatimChar"/>
        </w:rPr>
        <w:t>│  │ Transaction      │  │ Search           │  │ Compliance   │   │</w:t>
      </w:r>
      <w:r>
        <w:br/>
      </w:r>
      <w:r>
        <w:rPr>
          <w:rStyle w:val="VerbatimChar"/>
        </w:rPr>
        <w:t>│  │ Service          │  │ Service          │  │ Service      │   │</w:t>
      </w:r>
      <w:r>
        <w:br/>
      </w:r>
      <w:r>
        <w:rPr>
          <w:rStyle w:val="VerbatimChar"/>
        </w:rPr>
        <w:t>│  │ - Category map   │  │ - FTS query      │  │ - Risk calc  │   │</w:t>
      </w:r>
      <w:r>
        <w:br/>
      </w:r>
      <w:r>
        <w:rPr>
          <w:rStyle w:val="VerbatimChar"/>
        </w:rPr>
        <w:t>│  │ - Balance run    │  │ - Relevance      │  │ - Alert gen  │  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└──────────────────┘  └──────────────┘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                   │</w:t>
      </w:r>
      <w:r>
        <w:br/>
      </w:r>
      <w:r>
        <w:rPr>
          <w:rStyle w:val="VerbatimChar"/>
        </w:rPr>
        <w:t>│  │ Permission       │  │ Note             │                     │</w:t>
      </w:r>
      <w:r>
        <w:br/>
      </w:r>
      <w:r>
        <w:rPr>
          <w:rStyle w:val="VerbatimChar"/>
        </w:rPr>
        <w:t>│  │ Service          │  │ Service          │                     │</w:t>
      </w:r>
      <w:r>
        <w:br/>
      </w:r>
      <w:r>
        <w:rPr>
          <w:rStyle w:val="VerbatimChar"/>
        </w:rPr>
        <w:t>│  │ - ABAC eval      │  │ - Versioning     │                     │</w:t>
      </w:r>
      <w:r>
        <w:br/>
      </w:r>
      <w:r>
        <w:rPr>
          <w:rStyle w:val="VerbatimChar"/>
        </w:rPr>
        <w:t>│  │ - Audit log      │  │ - Soft delete    │                    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└──────────────────┘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↓↑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DATA ACCESS LAYER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SQL Server Data Access (mssql driver)                    │   │</w:t>
      </w:r>
      <w:r>
        <w:br/>
      </w:r>
      <w:r>
        <w:rPr>
          <w:rStyle w:val="VerbatimChar"/>
        </w:rPr>
        <w:t>│  │ - Parameterized queries (SQL injection prevention)       │   │</w:t>
      </w:r>
      <w:r>
        <w:br/>
      </w:r>
      <w:r>
        <w:rPr>
          <w:rStyle w:val="VerbatimChar"/>
        </w:rPr>
        <w:t>│  │ - Stored procedures for complex operations               │   │</w:t>
      </w:r>
      <w:r>
        <w:br/>
      </w:r>
      <w:r>
        <w:rPr>
          <w:rStyle w:val="VerbatimChar"/>
        </w:rPr>
        <w:t>│  │ - Connection pooling (max 100 connections)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lastRenderedPageBreak/>
        <w:t>│  │ SQL Server Full-Text Search Provider                     │   │</w:t>
      </w:r>
      <w:r>
        <w:br/>
      </w:r>
      <w:r>
        <w:rPr>
          <w:rStyle w:val="VerbatimChar"/>
        </w:rPr>
        <w:t>│  │ - CONTAINS() queries for fuzzy matching                  │   │</w:t>
      </w:r>
      <w:r>
        <w:br/>
      </w:r>
      <w:r>
        <w:rPr>
          <w:rStyle w:val="VerbatimChar"/>
        </w:rPr>
        <w:t>│  │ - Relevance ranking via CONTAINSTABLE()                  │   │</w:t>
      </w:r>
      <w:r>
        <w:br/>
      </w:r>
      <w:r>
        <w:rPr>
          <w:rStyle w:val="VerbatimChar"/>
        </w:rPr>
        <w:t>│  │ - Full-Text indexes on customer.full_name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↓↑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INFRASTRUCTURE LAYER   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                   │</w:t>
      </w:r>
      <w:r>
        <w:br/>
      </w:r>
      <w:r>
        <w:rPr>
          <w:rStyle w:val="VerbatimChar"/>
        </w:rPr>
        <w:t>│  │ SQL Server       │  │ SQL Server       │                     │</w:t>
      </w:r>
      <w:r>
        <w:br/>
      </w:r>
      <w:r>
        <w:rPr>
          <w:rStyle w:val="VerbatimChar"/>
        </w:rPr>
        <w:t>│  │ Primary (AG)     │──│ Secondary (AG)   │                     │</w:t>
      </w:r>
      <w:r>
        <w:br/>
      </w:r>
      <w:r>
        <w:rPr>
          <w:rStyle w:val="VerbatimChar"/>
        </w:rPr>
        <w:t>│  │ (Read/Write)     │  │ (Read-only)      │                     │</w:t>
      </w:r>
      <w:r>
        <w:br/>
      </w:r>
      <w:r>
        <w:rPr>
          <w:rStyle w:val="VerbatimChar"/>
        </w:rPr>
        <w:t>│  │ - App DB         │  │ - Async replica  │                     │</w:t>
      </w:r>
      <w:r>
        <w:br/>
      </w:r>
      <w:r>
        <w:rPr>
          <w:rStyle w:val="VerbatimChar"/>
        </w:rPr>
        <w:t>│  │ - TDE enabled    │  │ - &lt;1 sec lag     │                    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└──────────────────┘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                   │</w:t>
      </w:r>
      <w:r>
        <w:br/>
      </w:r>
      <w:r>
        <w:rPr>
          <w:rStyle w:val="VerbatimChar"/>
        </w:rPr>
        <w:t>│  │ Audit Log Store  │  │ ETL Staging      │                     │</w:t>
      </w:r>
      <w:r>
        <w:br/>
      </w:r>
      <w:r>
        <w:rPr>
          <w:rStyle w:val="VerbatimChar"/>
        </w:rPr>
        <w:t>│  │ (WORM)           │  │ Tables           │                     │</w:t>
      </w:r>
      <w:r>
        <w:br/>
      </w:r>
      <w:r>
        <w:rPr>
          <w:rStyle w:val="VerbatimChar"/>
        </w:rPr>
        <w:t>│  │ - 7-year         │  │ - stg_customer   │                     │</w:t>
      </w:r>
      <w:r>
        <w:br/>
      </w:r>
      <w:r>
        <w:rPr>
          <w:rStyle w:val="VerbatimChar"/>
        </w:rPr>
        <w:t>│  │   retention      │  │ - stg_account    │                    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└──────────────────┘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607E1D7" w14:textId="77777777" w:rsidR="00802636" w:rsidRDefault="00000000">
      <w:r>
        <w:pict w14:anchorId="0A4BA904">
          <v:rect id="_x0000_i1035" style="width:0;height:1.5pt" o:hralign="center" o:hrstd="t" o:hr="t"/>
        </w:pict>
      </w:r>
    </w:p>
    <w:p w14:paraId="176FACC8" w14:textId="77777777" w:rsidR="00802636" w:rsidRDefault="00000000">
      <w:pPr>
        <w:pStyle w:val="Heading2"/>
      </w:pPr>
      <w:bookmarkStart w:id="35" w:name="X4623a74243af7d0ab8611678006e8c90a360b1f"/>
      <w:bookmarkEnd w:id="33"/>
      <w:bookmarkEnd w:id="34"/>
      <w:r>
        <w:t>8. Data Architecture and Information Management</w:t>
      </w:r>
    </w:p>
    <w:p w14:paraId="3244268F" w14:textId="77777777" w:rsidR="00802636" w:rsidRDefault="00000000">
      <w:pPr>
        <w:pStyle w:val="Heading3"/>
      </w:pPr>
      <w:bookmarkStart w:id="36" w:name="data-strategy-overview"/>
      <w:r>
        <w:t>8.1 Data Strategy Overview</w:t>
      </w:r>
    </w:p>
    <w:p w14:paraId="7B8814BC" w14:textId="77777777" w:rsidR="00802636" w:rsidRDefault="00000000">
      <w:pPr>
        <w:pStyle w:val="FirstParagraph"/>
      </w:pPr>
      <w:r>
        <w:rPr>
          <w:b/>
          <w:bCs/>
        </w:rPr>
        <w:t>Data Storage Strategy for FMB:</w:t>
      </w:r>
      <w:r>
        <w:t xml:space="preserve"> - </w:t>
      </w:r>
      <w:r>
        <w:rPr>
          <w:b/>
          <w:bCs/>
        </w:rPr>
        <w:t>Primary Database:</w:t>
      </w:r>
      <w:r>
        <w:t xml:space="preserve"> Microsoft SQL Server 2019+ with Always On Availability Groups - </w:t>
      </w:r>
      <w:r>
        <w:rPr>
          <w:b/>
          <w:bCs/>
        </w:rPr>
        <w:t>Read Replicas:</w:t>
      </w:r>
      <w:r>
        <w:t xml:space="preserve"> Secondary AG replica for query distribution (read-only) - </w:t>
      </w:r>
      <w:r>
        <w:rPr>
          <w:b/>
          <w:bCs/>
        </w:rPr>
        <w:t>Audit Store:</w:t>
      </w:r>
      <w:r>
        <w:t xml:space="preserve"> Append-only WORM storage for 7-year regulatory retention - </w:t>
      </w:r>
      <w:r>
        <w:rPr>
          <w:b/>
          <w:bCs/>
        </w:rPr>
        <w:t>Staging Tables:</w:t>
      </w:r>
      <w:r>
        <w:t xml:space="preserve"> ETL staging area for data validation before production load</w:t>
      </w:r>
    </w:p>
    <w:p w14:paraId="2E9079DE" w14:textId="77777777" w:rsidR="00802636" w:rsidRDefault="00000000">
      <w:pPr>
        <w:pStyle w:val="BodyText"/>
      </w:pPr>
      <w:r>
        <w:rPr>
          <w:b/>
          <w:bCs/>
        </w:rPr>
        <w:t>Data Flow Patterns:</w:t>
      </w:r>
      <w:r>
        <w:t xml:space="preserve"> 1. </w:t>
      </w:r>
      <w:r>
        <w:rPr>
          <w:b/>
          <w:bCs/>
        </w:rPr>
        <w:t>Write Operations:</w:t>
      </w:r>
      <w:r>
        <w:t xml:space="preserve"> All writes to SQL Server primary (AG) 2. </w:t>
      </w:r>
      <w:r>
        <w:rPr>
          <w:b/>
          <w:bCs/>
        </w:rPr>
        <w:t>Read Operations:</w:t>
      </w:r>
      <w:r>
        <w:t xml:space="preserve"> Distributed across primary and read replica 4. </w:t>
      </w:r>
      <w:r>
        <w:rPr>
          <w:b/>
          <w:bCs/>
        </w:rPr>
        <w:t>Audit Logs:</w:t>
      </w:r>
      <w:r>
        <w:t xml:space="preserve"> Write-through to audit store (all user actions) 5. </w:t>
      </w:r>
      <w:r>
        <w:rPr>
          <w:b/>
          <w:bCs/>
        </w:rPr>
        <w:t>Search Queries:</w:t>
      </w:r>
      <w:r>
        <w:t xml:space="preserve"> Optimized via SQL Server Full-Text Search indexes 6. </w:t>
      </w:r>
      <w:r>
        <w:rPr>
          <w:b/>
          <w:bCs/>
        </w:rPr>
        <w:t>ETL Loads:</w:t>
      </w:r>
      <w:r>
        <w:t xml:space="preserve"> Vault → Staging → Production tables (daily 2:00 AM)</w:t>
      </w:r>
    </w:p>
    <w:p w14:paraId="77A00001" w14:textId="77777777" w:rsidR="00802636" w:rsidRDefault="00000000">
      <w:pPr>
        <w:pStyle w:val="Heading3"/>
      </w:pPr>
      <w:bookmarkStart w:id="37" w:name="X58ad0c946528647b54b4df161678ceb5541b51f"/>
      <w:bookmarkEnd w:id="36"/>
      <w:r>
        <w:t>8.2 SQL Server Full-Text Search Configuration</w:t>
      </w:r>
    </w:p>
    <w:p w14:paraId="502D15B5" w14:textId="77777777" w:rsidR="00802636" w:rsidRDefault="00000000">
      <w:pPr>
        <w:pStyle w:val="FirstParagraph"/>
      </w:pPr>
      <w:r>
        <w:rPr>
          <w:b/>
          <w:bCs/>
        </w:rPr>
        <w:t>Full-Text Catalog and Index:</w:t>
      </w:r>
    </w:p>
    <w:p w14:paraId="6CA69798" w14:textId="77777777" w:rsidR="00802636" w:rsidRDefault="00000000">
      <w:pPr>
        <w:pStyle w:val="SourceCode"/>
      </w:pPr>
      <w:r>
        <w:rPr>
          <w:rStyle w:val="CommentTok"/>
        </w:rPr>
        <w:t>-- Create Full-Text Catalog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FULLTEXT CATALOG ftCatalog_CustomerSearch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Create Full-Text Index on customer table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FULLTEXT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customer(full_name)</w:t>
      </w:r>
      <w:r>
        <w:br/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PK_customer_customer_id</w:t>
      </w:r>
      <w:r>
        <w:br/>
      </w:r>
      <w:r>
        <w:rPr>
          <w:rStyle w:val="KeywordTok"/>
        </w:rPr>
        <w:lastRenderedPageBreak/>
        <w:t>ON</w:t>
      </w:r>
      <w:r>
        <w:rPr>
          <w:rStyle w:val="NormalTok"/>
        </w:rPr>
        <w:t xml:space="preserve"> ftCatalog_CustomerSearch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CHANGE_TRACKING AUTO;</w:t>
      </w:r>
      <w:r>
        <w:br/>
      </w:r>
      <w:r>
        <w:br/>
      </w:r>
      <w:r>
        <w:rPr>
          <w:rStyle w:val="CommentTok"/>
        </w:rPr>
        <w:t>-- Search query example (CONTAINS)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customer_id, full_name, customer_type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CONTAINS</w:t>
      </w:r>
      <w:r>
        <w:rPr>
          <w:rStyle w:val="NormalTok"/>
        </w:rPr>
        <w:t xml:space="preserve">(full_name, </w:t>
      </w:r>
      <w:r>
        <w:rPr>
          <w:rStyle w:val="StringTok"/>
        </w:rPr>
        <w:t>'"John*" OR "Smith*"'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customer_id;</w:t>
      </w:r>
      <w:r>
        <w:br/>
      </w:r>
      <w:r>
        <w:br/>
      </w:r>
      <w:r>
        <w:rPr>
          <w:rStyle w:val="CommentTok"/>
        </w:rPr>
        <w:t>-- Search query with relevance ranking (CONTAINSTABLE)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c.customer_id, c.full_name, c.customer_type, ft.</w:t>
      </w:r>
      <w:r>
        <w:rPr>
          <w:rStyle w:val="FunctionTok"/>
        </w:rPr>
        <w:t>RANK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 c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CONTAINSTABLE(customer, full_name, </w:t>
      </w:r>
      <w:r>
        <w:rPr>
          <w:rStyle w:val="StringTok"/>
        </w:rPr>
        <w:t>'"John Smith"'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c.customer_id </w:t>
      </w:r>
      <w:r>
        <w:rPr>
          <w:rStyle w:val="OperatorTok"/>
        </w:rPr>
        <w:t>=</w:t>
      </w:r>
      <w:r>
        <w:rPr>
          <w:rStyle w:val="NormalTok"/>
        </w:rPr>
        <w:t xml:space="preserve"> ft.[</w:t>
      </w:r>
      <w:r>
        <w:rPr>
          <w:rStyle w:val="KeywordTok"/>
        </w:rPr>
        <w:t>KEY</w:t>
      </w:r>
      <w:r>
        <w:rPr>
          <w:rStyle w:val="NormalTok"/>
        </w:rPr>
        <w:t>]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ft.</w:t>
      </w:r>
      <w:r>
        <w:rPr>
          <w:rStyle w:val="FunctionTok"/>
        </w:rPr>
        <w:t>RANK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4E129010" w14:textId="77777777" w:rsidR="00802636" w:rsidRDefault="00000000">
      <w:pPr>
        <w:pStyle w:val="Heading3"/>
      </w:pPr>
      <w:bookmarkStart w:id="38" w:name="core-data-models"/>
      <w:bookmarkEnd w:id="37"/>
      <w:r>
        <w:t>8.3 Core Data Models</w:t>
      </w:r>
    </w:p>
    <w:p w14:paraId="392D9ABE" w14:textId="77777777" w:rsidR="00802636" w:rsidRDefault="00000000">
      <w:pPr>
        <w:pStyle w:val="FirstParagraph"/>
      </w:pPr>
      <w:r>
        <w:rPr>
          <w:b/>
          <w:bCs/>
        </w:rPr>
        <w:t>Entity Relationship Overview:</w:t>
      </w:r>
    </w:p>
    <w:p w14:paraId="25963834" w14:textId="77777777" w:rsidR="00802636" w:rsidRDefault="00000000">
      <w:pPr>
        <w:pStyle w:val="SourceCode"/>
      </w:pPr>
      <w:r>
        <w:rPr>
          <w:rStyle w:val="VerbatimChar"/>
        </w:rPr>
        <w:t>┌──────────────┐         ┌──────────────┐         ┌──────────────┐</w:t>
      </w:r>
      <w:r>
        <w:br/>
      </w:r>
      <w:r>
        <w:rPr>
          <w:rStyle w:val="VerbatimChar"/>
        </w:rPr>
        <w:t>│  Customer    │────────▶│  Household   │◀────────│  Employee    │</w:t>
      </w:r>
      <w:r>
        <w:br/>
      </w:r>
      <w:r>
        <w:rPr>
          <w:rStyle w:val="VerbatimChar"/>
        </w:rPr>
        <w:t>│              │ member  │  Membership  │ manages │ (RM)         │</w:t>
      </w:r>
      <w:r>
        <w:br/>
      </w:r>
      <w:r>
        <w:rPr>
          <w:rStyle w:val="VerbatimChar"/>
        </w:rPr>
        <w:t>│ - Individual │         │              │         │              │</w:t>
      </w:r>
      <w:r>
        <w:br/>
      </w:r>
      <w:r>
        <w:rPr>
          <w:rStyle w:val="VerbatimChar"/>
        </w:rPr>
        <w:t>│ - Business   │         │ - Role       │         │ - RSA SAML   │</w:t>
      </w:r>
      <w:r>
        <w:br/>
      </w:r>
      <w:r>
        <w:rPr>
          <w:rStyle w:val="VerbatimChar"/>
        </w:rPr>
        <w:t>│ - Trust      │         │ - Ownership% │         │ - RBAC roles │</w:t>
      </w:r>
      <w:r>
        <w:br/>
      </w:r>
      <w:r>
        <w:rPr>
          <w:rStyle w:val="VerbatimChar"/>
        </w:rPr>
        <w:t>│ - Estate     │         │              │         │              │</w:t>
      </w:r>
      <w:r>
        <w:br/>
      </w:r>
      <w:r>
        <w:rPr>
          <w:rStyle w:val="VerbatimChar"/>
        </w:rPr>
        <w:t>└──────┬───────┘         └──────────────┘         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owns (M:N)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┌──────────────┐         ┌──────────────┐         ┌──────────────┐</w:t>
      </w:r>
      <w:r>
        <w:br/>
      </w:r>
      <w:r>
        <w:rPr>
          <w:rStyle w:val="VerbatimChar"/>
        </w:rPr>
        <w:t>│  Account     │────────▶│  Financial   │────────▶│  Transaction │</w:t>
      </w:r>
      <w:r>
        <w:br/>
      </w:r>
      <w:r>
        <w:rPr>
          <w:rStyle w:val="VerbatimChar"/>
        </w:rPr>
        <w:t>│              │  has    │  Transaction │  links  │  Category    │</w:t>
      </w:r>
      <w:r>
        <w:br/>
      </w:r>
      <w:r>
        <w:rPr>
          <w:rStyle w:val="VerbatimChar"/>
        </w:rPr>
        <w:t>│ - Checking   │         │              │         │              │</w:t>
      </w:r>
      <w:r>
        <w:br/>
      </w:r>
      <w:r>
        <w:rPr>
          <w:rStyle w:val="VerbatimChar"/>
        </w:rPr>
        <w:t>│ - Savings    │         │ - Debit      │         │ - MCC code   │</w:t>
      </w:r>
      <w:r>
        <w:br/>
      </w:r>
      <w:r>
        <w:rPr>
          <w:rStyle w:val="VerbatimChar"/>
        </w:rPr>
        <w:t>│ - Loan       │         │ - Credit     │         │ - Description│</w:t>
      </w:r>
      <w:r>
        <w:br/>
      </w:r>
      <w:r>
        <w:rPr>
          <w:rStyle w:val="VerbatimChar"/>
        </w:rPr>
        <w:t>│ - CD         │         │ - Transfer   │         │              │</w:t>
      </w:r>
      <w:r>
        <w:br/>
      </w:r>
      <w:r>
        <w:rPr>
          <w:rStyle w:val="VerbatimChar"/>
        </w:rPr>
        <w:t>└──────┬───────┘         └──────────────┘         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has (1:N)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┌──────────────┐         ┌──────────────┐</w:t>
      </w:r>
      <w:r>
        <w:br/>
      </w:r>
      <w:r>
        <w:rPr>
          <w:rStyle w:val="VerbatimChar"/>
        </w:rPr>
        <w:t>│  Debit Card  │────────▶│  Card Limit  │</w:t>
      </w:r>
      <w:r>
        <w:br/>
      </w:r>
      <w:r>
        <w:rPr>
          <w:rStyle w:val="VerbatimChar"/>
        </w:rPr>
        <w:t>│              │  uses   │  Profile     │</w:t>
      </w:r>
      <w:r>
        <w:br/>
      </w:r>
      <w:r>
        <w:rPr>
          <w:rStyle w:val="VerbatimChar"/>
        </w:rPr>
        <w:t>│ - Last 4     │         │              │</w:t>
      </w:r>
      <w:r>
        <w:br/>
      </w:r>
      <w:r>
        <w:rPr>
          <w:rStyle w:val="VerbatimChar"/>
        </w:rPr>
        <w:t>│ - Expiry     │         │ - Daily ATM  │</w:t>
      </w:r>
      <w:r>
        <w:br/>
      </w:r>
      <w:r>
        <w:rPr>
          <w:rStyle w:val="VerbatimChar"/>
        </w:rPr>
        <w:t>│ - Status     │         │ - Purchase   │</w:t>
      </w:r>
      <w:r>
        <w:br/>
      </w:r>
      <w:r>
        <w:rPr>
          <w:rStyle w:val="VerbatimChar"/>
        </w:rPr>
        <w:t>│ - Token      │         │ - Monthly    │</w:t>
      </w:r>
      <w:r>
        <w:br/>
      </w:r>
      <w:r>
        <w:rPr>
          <w:rStyle w:val="VerbatimChar"/>
        </w:rPr>
        <w:t>└──────────────┘         └──────────────┘</w:t>
      </w:r>
    </w:p>
    <w:p w14:paraId="0EF6D9D1" w14:textId="77777777" w:rsidR="00802636" w:rsidRDefault="00000000">
      <w:pPr>
        <w:pStyle w:val="Heading3"/>
      </w:pPr>
      <w:bookmarkStart w:id="39" w:name="database-schema-highlights-sql-server"/>
      <w:bookmarkEnd w:id="38"/>
      <w:r>
        <w:lastRenderedPageBreak/>
        <w:t>8.4 Database Schema Highlights (SQL Server)</w:t>
      </w:r>
    </w:p>
    <w:p w14:paraId="2F0EDFDF" w14:textId="77777777" w:rsidR="00802636" w:rsidRDefault="00000000">
      <w:pPr>
        <w:pStyle w:val="FirstParagraph"/>
      </w:pPr>
      <w:r>
        <w:rPr>
          <w:b/>
          <w:bCs/>
        </w:rPr>
        <w:t>Customer Table:</w:t>
      </w:r>
    </w:p>
    <w:p w14:paraId="68AF49A6" w14:textId="77777777" w:rsidR="008026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 (</w:t>
      </w:r>
      <w:r>
        <w:br/>
      </w:r>
      <w:r>
        <w:rPr>
          <w:rStyle w:val="NormalTok"/>
        </w:rPr>
        <w:t xml:space="preserve">  customer_id BIGINT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Individual customer fields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middle_name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date_of_birth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Business customer fields</w:t>
      </w:r>
      <w:r>
        <w:br/>
      </w:r>
      <w:r>
        <w:rPr>
          <w:rStyle w:val="NormalTok"/>
        </w:rPr>
        <w:t xml:space="preserve">  business_name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dba_name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Unified search field (always populated)</w:t>
      </w:r>
      <w:r>
        <w:br/>
      </w:r>
      <w:r>
        <w:rPr>
          <w:rStyle w:val="NormalTok"/>
        </w:rPr>
        <w:t xml:space="preserve">  full_name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Identification (masked in UI)</w:t>
      </w:r>
      <w:r>
        <w:br/>
      </w:r>
      <w:r>
        <w:rPr>
          <w:rStyle w:val="NormalTok"/>
        </w:rPr>
        <w:t xml:space="preserve">  tax_identifier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government_id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Classification</w:t>
      </w:r>
      <w:r>
        <w:br/>
      </w:r>
      <w:r>
        <w:rPr>
          <w:rStyle w:val="NormalTok"/>
        </w:rPr>
        <w:t xml:space="preserve">  customer_type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'individual'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customer_status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Compliance</w:t>
      </w:r>
      <w:r>
        <w:br/>
      </w:r>
      <w:r>
        <w:rPr>
          <w:rStyle w:val="NormalTok"/>
        </w:rPr>
        <w:t xml:space="preserve">  kyc_status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risk_rating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Flags</w:t>
      </w:r>
      <w:r>
        <w:br/>
      </w:r>
      <w:r>
        <w:rPr>
          <w:rStyle w:val="NormalTok"/>
        </w:rPr>
        <w:t xml:space="preserve">  is_employee BIT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vip_customer BIT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is_deceased BIT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Core banking integration</w:t>
      </w:r>
      <w:r>
        <w:br/>
      </w:r>
      <w:r>
        <w:rPr>
          <w:rStyle w:val="NormalTok"/>
        </w:rPr>
        <w:t xml:space="preserve">  jack_henry_cif_number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silverlake_customer_id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Audit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Constraint: conditional names based on customer type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CK_customer_name_type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(customer_type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'individual'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first_name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last_name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br/>
      </w:r>
      <w:r>
        <w:rPr>
          <w:rStyle w:val="NormalTok"/>
        </w:rPr>
        <w:lastRenderedPageBreak/>
        <w:t xml:space="preserve">    (customer_type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'business'</w:t>
      </w:r>
      <w:r>
        <w:rPr>
          <w:rStyle w:val="NormalTok"/>
        </w:rPr>
        <w:t xml:space="preserve">, </w:t>
      </w:r>
      <w:r>
        <w:rPr>
          <w:rStyle w:val="StringTok"/>
        </w:rPr>
        <w:t>'trust'</w:t>
      </w:r>
      <w:r>
        <w:rPr>
          <w:rStyle w:val="NormalTok"/>
        </w:rPr>
        <w:t xml:space="preserve">, </w:t>
      </w:r>
      <w:r>
        <w:rPr>
          <w:rStyle w:val="StringTok"/>
        </w:rPr>
        <w:t>'estate'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business_name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Full-Text Index for search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FULLTEXT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customer(full_name)</w:t>
      </w:r>
      <w:r>
        <w:br/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PK_customer_customer_id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CHANGE_TRACKING AUTO;</w:t>
      </w:r>
      <w:r>
        <w:br/>
      </w:r>
      <w:r>
        <w:br/>
      </w:r>
      <w:r>
        <w:rPr>
          <w:rStyle w:val="CommentTok"/>
        </w:rPr>
        <w:t>-- Indexes for performance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idx_customer_tax_id </w:t>
      </w:r>
      <w:r>
        <w:rPr>
          <w:rStyle w:val="KeywordTok"/>
        </w:rPr>
        <w:t>ON</w:t>
      </w:r>
      <w:r>
        <w:rPr>
          <w:rStyle w:val="NormalTok"/>
        </w:rPr>
        <w:t xml:space="preserve"> customer(tax_identifier);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idx_customer_status </w:t>
      </w:r>
      <w:r>
        <w:rPr>
          <w:rStyle w:val="KeywordTok"/>
        </w:rPr>
        <w:t>ON</w:t>
      </w:r>
      <w:r>
        <w:rPr>
          <w:rStyle w:val="NormalTok"/>
        </w:rPr>
        <w:t xml:space="preserve"> customer(customer_status);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idx_customer_type </w:t>
      </w:r>
      <w:r>
        <w:rPr>
          <w:rStyle w:val="KeywordTok"/>
        </w:rPr>
        <w:t>ON</w:t>
      </w:r>
      <w:r>
        <w:rPr>
          <w:rStyle w:val="NormalTok"/>
        </w:rPr>
        <w:t xml:space="preserve"> customer(customer_type);</w:t>
      </w:r>
    </w:p>
    <w:p w14:paraId="27A944C4" w14:textId="77777777" w:rsidR="00802636" w:rsidRDefault="00000000">
      <w:pPr>
        <w:pStyle w:val="Heading3"/>
      </w:pPr>
      <w:bookmarkStart w:id="40" w:name="etl-staging-tables-vault-app-db"/>
      <w:bookmarkEnd w:id="39"/>
      <w:r>
        <w:t>8.5 ETL Staging Tables (Vault → App DB)</w:t>
      </w:r>
    </w:p>
    <w:p w14:paraId="23BFD66A" w14:textId="77777777" w:rsidR="00802636" w:rsidRDefault="00000000">
      <w:pPr>
        <w:pStyle w:val="FirstParagraph"/>
      </w:pPr>
      <w:r>
        <w:rPr>
          <w:b/>
          <w:bCs/>
        </w:rPr>
        <w:t>Staging Table Example:</w:t>
      </w:r>
    </w:p>
    <w:p w14:paraId="119177BA" w14:textId="77777777" w:rsidR="00802636" w:rsidRDefault="00000000">
      <w:pPr>
        <w:pStyle w:val="SourceCode"/>
      </w:pPr>
      <w:r>
        <w:rPr>
          <w:rStyle w:val="CommentTok"/>
        </w:rPr>
        <w:t>-- Staging table for customer data from Vault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stg_customer (</w:t>
      </w:r>
      <w:r>
        <w:br/>
      </w:r>
      <w:r>
        <w:rPr>
          <w:rStyle w:val="NormalTok"/>
        </w:rPr>
        <w:t xml:space="preserve">  load_id </w:t>
      </w:r>
      <w:r>
        <w:rPr>
          <w:rStyle w:val="DataTypeTok"/>
        </w:rPr>
        <w:t>INT</w:t>
      </w:r>
      <w:r>
        <w:rPr>
          <w:rStyle w:val="NormalTok"/>
        </w:rPr>
        <w:t xml:space="preserve">,  </w:t>
      </w:r>
      <w:r>
        <w:rPr>
          <w:rStyle w:val="CommentTok"/>
        </w:rPr>
        <w:t>-- ETL batch identifier</w:t>
      </w:r>
      <w:r>
        <w:br/>
      </w:r>
      <w:r>
        <w:rPr>
          <w:rStyle w:val="NormalTok"/>
        </w:rPr>
        <w:t xml:space="preserve">  source_system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</w:t>
      </w:r>
      <w:r>
        <w:rPr>
          <w:rStyle w:val="CommentTok"/>
        </w:rPr>
        <w:t>-- 'JackHenry' or 'Silverlake'</w:t>
      </w:r>
      <w:r>
        <w:br/>
      </w:r>
      <w:r>
        <w:rPr>
          <w:rStyle w:val="NormalTok"/>
        </w:rPr>
        <w:t xml:space="preserve">  customer_id_src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</w:t>
      </w:r>
      <w:r>
        <w:rPr>
          <w:rStyle w:val="CommentTok"/>
        </w:rPr>
        <w:t>-- Source system customer 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Customer data fields (mirroring production table)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business_name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full_name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tax_identifier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customer_type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Data quality flags</w:t>
      </w:r>
      <w:r>
        <w:br/>
      </w:r>
      <w:r>
        <w:rPr>
          <w:rStyle w:val="NormalTok"/>
        </w:rPr>
        <w:t xml:space="preserve">  is_valid BIT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validation_errors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FunctionTok"/>
        </w:rPr>
        <w:t>MAX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Audit</w:t>
      </w:r>
      <w:r>
        <w:br/>
      </w:r>
      <w:r>
        <w:rPr>
          <w:rStyle w:val="NormalTok"/>
        </w:rPr>
        <w:t xml:space="preserve">  loaded_at DATETIME2 </w:t>
      </w:r>
      <w:r>
        <w:rPr>
          <w:rStyle w:val="KeywordTok"/>
        </w:rPr>
        <w:t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Stored procedure: Load customers from staging to production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PROCEDURE</w:t>
      </w:r>
      <w:r>
        <w:rPr>
          <w:rStyle w:val="NormalTok"/>
        </w:rPr>
        <w:t xml:space="preserve"> usp_load_customers</w:t>
      </w:r>
      <w:r>
        <w:br/>
      </w:r>
      <w:r>
        <w:rPr>
          <w:rStyle w:val="NormalTok"/>
        </w:rPr>
        <w:t xml:space="preserve">  @load_id </w:t>
      </w:r>
      <w:r>
        <w:rPr>
          <w:rStyle w:val="DataTypeTok"/>
        </w:rPr>
        <w:t>INT</w:t>
      </w:r>
      <w:r>
        <w:br/>
      </w:r>
      <w:r>
        <w:rPr>
          <w:rStyle w:val="KeywordTok"/>
        </w:rPr>
        <w:t>AS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SET</w:t>
      </w:r>
      <w:r>
        <w:rPr>
          <w:rStyle w:val="NormalTok"/>
        </w:rPr>
        <w:t xml:space="preserve"> NOCOUNT </w:t>
      </w:r>
      <w:r>
        <w:rPr>
          <w:rStyle w:val="KeywordTok"/>
        </w:rPr>
        <w:t>ON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Validate staging 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UPDATE</w:t>
      </w:r>
      <w:r>
        <w:rPr>
          <w:rStyle w:val="NormalTok"/>
        </w:rPr>
        <w:t xml:space="preserve"> stg_customer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SET</w:t>
      </w:r>
      <w:r>
        <w:rPr>
          <w:rStyle w:val="NormalTok"/>
        </w:rPr>
        <w:t xml:space="preserve"> is_valid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validation_errors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'Missing required fields'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WHERE</w:t>
      </w:r>
      <w:r>
        <w:rPr>
          <w:rStyle w:val="NormalTok"/>
        </w:rPr>
        <w:t xml:space="preserve"> load_id </w:t>
      </w:r>
      <w:r>
        <w:rPr>
          <w:rStyle w:val="OperatorTok"/>
        </w:rPr>
        <w:t>=</w:t>
      </w:r>
      <w:r>
        <w:rPr>
          <w:rStyle w:val="NormalTok"/>
        </w:rPr>
        <w:t xml:space="preserve"> @load_id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(full_name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customer_type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MERGE (UPSERT) into production 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MERGE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customer </w:t>
      </w:r>
      <w:r>
        <w:rPr>
          <w:rStyle w:val="KeywordTok"/>
        </w:rPr>
        <w:t>AS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stg_customer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load_id </w:t>
      </w:r>
      <w:r>
        <w:rPr>
          <w:rStyle w:val="OperatorTok"/>
        </w:rPr>
        <w:t>=</w:t>
      </w:r>
      <w:r>
        <w:rPr>
          <w:rStyle w:val="NormalTok"/>
        </w:rPr>
        <w:t xml:space="preserve"> @load_id </w:t>
      </w:r>
      <w:r>
        <w:rPr>
          <w:rStyle w:val="KeywordTok"/>
        </w:rPr>
        <w:t>AND</w:t>
      </w:r>
      <w:r>
        <w:rPr>
          <w:rStyle w:val="NormalTok"/>
        </w:rPr>
        <w:t xml:space="preserve"> is_valid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source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target.jack_henry_cif_number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source</w:t>
      </w:r>
      <w:r>
        <w:rPr>
          <w:rStyle w:val="NormalTok"/>
        </w:rPr>
        <w:t>.customer_id_src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>OR</w:t>
      </w:r>
      <w:r>
        <w:rPr>
          <w:rStyle w:val="NormalTok"/>
        </w:rPr>
        <w:t xml:space="preserve"> target.silverlake_customer_id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source</w:t>
      </w:r>
      <w:r>
        <w:rPr>
          <w:rStyle w:val="NormalTok"/>
        </w:rPr>
        <w:t>.customer_id_src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WHEN</w:t>
      </w:r>
      <w:r>
        <w:rPr>
          <w:rStyle w:val="NormalTok"/>
        </w:rPr>
        <w:t xml:space="preserve"> MATCHED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br/>
      </w:r>
      <w:r>
        <w:rPr>
          <w:rStyle w:val="NormalTok"/>
        </w:rPr>
        <w:t xml:space="preserve">      first_name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source</w:t>
      </w:r>
      <w:r>
        <w:rPr>
          <w:rStyle w:val="NormalTok"/>
        </w:rPr>
        <w:t>.first_name,</w:t>
      </w:r>
      <w:r>
        <w:br/>
      </w:r>
      <w:r>
        <w:rPr>
          <w:rStyle w:val="NormalTok"/>
        </w:rPr>
        <w:t xml:space="preserve">      last_name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source</w:t>
      </w:r>
      <w:r>
        <w:rPr>
          <w:rStyle w:val="NormalTok"/>
        </w:rPr>
        <w:t>.last_name,</w:t>
      </w:r>
      <w:r>
        <w:br/>
      </w:r>
      <w:r>
        <w:rPr>
          <w:rStyle w:val="NormalTok"/>
        </w:rPr>
        <w:t xml:space="preserve">      full_name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source</w:t>
      </w:r>
      <w:r>
        <w:rPr>
          <w:rStyle w:val="NormalTok"/>
        </w:rPr>
        <w:t>.full_name,</w:t>
      </w:r>
      <w:r>
        <w:br/>
      </w:r>
      <w:r>
        <w:rPr>
          <w:rStyle w:val="NormalTok"/>
        </w:rPr>
        <w:t xml:space="preserve">      updated_at </w:t>
      </w:r>
      <w:r>
        <w:rPr>
          <w:rStyle w:val="OperatorTok"/>
        </w:rPr>
        <w:t>=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MATCHED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(first_name, last_name, business_name, full_name, </w:t>
      </w:r>
      <w:r>
        <w:br/>
      </w:r>
      <w:r>
        <w:rPr>
          <w:rStyle w:val="NormalTok"/>
        </w:rPr>
        <w:t xml:space="preserve">            tax_identifier, customer_type, jack_henry_cif_number)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KeywordTok"/>
        </w:rPr>
        <w:t>source</w:t>
      </w:r>
      <w:r>
        <w:rPr>
          <w:rStyle w:val="NormalTok"/>
        </w:rPr>
        <w:t xml:space="preserve">.first_name, </w:t>
      </w:r>
      <w:r>
        <w:rPr>
          <w:rStyle w:val="KeywordTok"/>
        </w:rPr>
        <w:t>source</w:t>
      </w:r>
      <w:r>
        <w:rPr>
          <w:rStyle w:val="NormalTok"/>
        </w:rPr>
        <w:t xml:space="preserve">.last_name, </w:t>
      </w:r>
      <w:r>
        <w:rPr>
          <w:rStyle w:val="KeywordTok"/>
        </w:rPr>
        <w:t>source</w:t>
      </w:r>
      <w:r>
        <w:rPr>
          <w:rStyle w:val="NormalTok"/>
        </w:rPr>
        <w:t>.business_name,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source</w:t>
      </w:r>
      <w:r>
        <w:rPr>
          <w:rStyle w:val="NormalTok"/>
        </w:rPr>
        <w:t xml:space="preserve">.full_name, </w:t>
      </w:r>
      <w:r>
        <w:rPr>
          <w:rStyle w:val="KeywordTok"/>
        </w:rPr>
        <w:t>source</w:t>
      </w:r>
      <w:r>
        <w:rPr>
          <w:rStyle w:val="NormalTok"/>
        </w:rPr>
        <w:t xml:space="preserve">.tax_identifier, </w:t>
      </w:r>
      <w:r>
        <w:rPr>
          <w:rStyle w:val="KeywordTok"/>
        </w:rPr>
        <w:t>source</w:t>
      </w:r>
      <w:r>
        <w:rPr>
          <w:rStyle w:val="NormalTok"/>
        </w:rPr>
        <w:t>.customer_type,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source</w:t>
      </w:r>
      <w:r>
        <w:rPr>
          <w:rStyle w:val="NormalTok"/>
        </w:rPr>
        <w:t>.customer_id_src);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Log results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DECLARE</w:t>
      </w:r>
      <w:r>
        <w:rPr>
          <w:rStyle w:val="NormalTok"/>
        </w:rPr>
        <w:t xml:space="preserve"> @inserted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  PRINT </w:t>
      </w:r>
      <w:r>
        <w:rPr>
          <w:rStyle w:val="StringTok"/>
        </w:rPr>
        <w:t>'Customers loaded: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CAST</w:t>
      </w:r>
      <w:r>
        <w:rPr>
          <w:rStyle w:val="NormalTok"/>
        </w:rPr>
        <w:t xml:space="preserve">(@inserted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NVARCHAR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>GO</w:t>
      </w:r>
    </w:p>
    <w:p w14:paraId="14AADE89" w14:textId="77777777" w:rsidR="00802636" w:rsidRDefault="00000000">
      <w:pPr>
        <w:pStyle w:val="Heading3"/>
      </w:pPr>
      <w:bookmarkStart w:id="41" w:name="data-retention-and-privacy"/>
      <w:bookmarkEnd w:id="40"/>
      <w:r>
        <w:t>8.6 Data Retention and Privacy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7"/>
        <w:gridCol w:w="2693"/>
        <w:gridCol w:w="2543"/>
        <w:gridCol w:w="2693"/>
      </w:tblGrid>
      <w:tr w:rsidR="00802636" w14:paraId="2D1D6F6C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1" w:type="dxa"/>
          </w:tcPr>
          <w:p w14:paraId="7A27D794" w14:textId="77777777" w:rsidR="00802636" w:rsidRDefault="00000000">
            <w:pPr>
              <w:pStyle w:val="Compact"/>
            </w:pPr>
            <w:r>
              <w:t>Data Type</w:t>
            </w:r>
          </w:p>
        </w:tc>
        <w:tc>
          <w:tcPr>
            <w:tcW w:w="2227" w:type="dxa"/>
          </w:tcPr>
          <w:p w14:paraId="6586303D" w14:textId="77777777" w:rsidR="00802636" w:rsidRDefault="00000000">
            <w:pPr>
              <w:pStyle w:val="Compact"/>
            </w:pPr>
            <w:r>
              <w:t>Retention Period</w:t>
            </w:r>
          </w:p>
        </w:tc>
        <w:tc>
          <w:tcPr>
            <w:tcW w:w="2103" w:type="dxa"/>
          </w:tcPr>
          <w:p w14:paraId="67F58E84" w14:textId="77777777" w:rsidR="00802636" w:rsidRDefault="00000000">
            <w:pPr>
              <w:pStyle w:val="Compact"/>
            </w:pPr>
            <w:r>
              <w:t>Deletion Method</w:t>
            </w:r>
          </w:p>
        </w:tc>
        <w:tc>
          <w:tcPr>
            <w:tcW w:w="2227" w:type="dxa"/>
          </w:tcPr>
          <w:p w14:paraId="52694F8B" w14:textId="77777777" w:rsidR="00802636" w:rsidRDefault="00000000">
            <w:pPr>
              <w:pStyle w:val="Compact"/>
            </w:pPr>
            <w:r>
              <w:t>Regulatory Basis</w:t>
            </w:r>
          </w:p>
        </w:tc>
      </w:tr>
      <w:tr w:rsidR="00802636" w14:paraId="5E975C08" w14:textId="77777777">
        <w:tc>
          <w:tcPr>
            <w:tcW w:w="1361" w:type="dxa"/>
          </w:tcPr>
          <w:p w14:paraId="5D48599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Customer PII</w:t>
            </w:r>
          </w:p>
        </w:tc>
        <w:tc>
          <w:tcPr>
            <w:tcW w:w="2227" w:type="dxa"/>
          </w:tcPr>
          <w:p w14:paraId="3BA23AD8" w14:textId="77777777" w:rsidR="00802636" w:rsidRDefault="00000000">
            <w:pPr>
              <w:pStyle w:val="Compact"/>
            </w:pPr>
            <w:r>
              <w:t>7 years post-account closure</w:t>
            </w:r>
          </w:p>
        </w:tc>
        <w:tc>
          <w:tcPr>
            <w:tcW w:w="2103" w:type="dxa"/>
          </w:tcPr>
          <w:p w14:paraId="59B83866" w14:textId="77777777" w:rsidR="00802636" w:rsidRDefault="00000000">
            <w:pPr>
              <w:pStyle w:val="Compact"/>
            </w:pPr>
            <w:r>
              <w:t>Hard delete after retention</w:t>
            </w:r>
          </w:p>
        </w:tc>
        <w:tc>
          <w:tcPr>
            <w:tcW w:w="2227" w:type="dxa"/>
          </w:tcPr>
          <w:p w14:paraId="0B588949" w14:textId="77777777" w:rsidR="00802636" w:rsidRDefault="00000000">
            <w:pPr>
              <w:pStyle w:val="Compact"/>
            </w:pPr>
            <w:r>
              <w:t>GLBA, state banking laws</w:t>
            </w:r>
          </w:p>
        </w:tc>
      </w:tr>
      <w:tr w:rsidR="00802636" w14:paraId="4FDA3644" w14:textId="77777777">
        <w:tc>
          <w:tcPr>
            <w:tcW w:w="1361" w:type="dxa"/>
          </w:tcPr>
          <w:p w14:paraId="6FB286A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Account Data</w:t>
            </w:r>
          </w:p>
        </w:tc>
        <w:tc>
          <w:tcPr>
            <w:tcW w:w="2227" w:type="dxa"/>
          </w:tcPr>
          <w:p w14:paraId="2EE5B101" w14:textId="77777777" w:rsidR="00802636" w:rsidRDefault="00000000">
            <w:pPr>
              <w:pStyle w:val="Compact"/>
            </w:pPr>
            <w:r>
              <w:t>7 years post-closure</w:t>
            </w:r>
          </w:p>
        </w:tc>
        <w:tc>
          <w:tcPr>
            <w:tcW w:w="2103" w:type="dxa"/>
          </w:tcPr>
          <w:p w14:paraId="3CC44D81" w14:textId="77777777" w:rsidR="00802636" w:rsidRDefault="00000000">
            <w:pPr>
              <w:pStyle w:val="Compact"/>
            </w:pPr>
            <w:r>
              <w:t>Archival then purge</w:t>
            </w:r>
          </w:p>
        </w:tc>
        <w:tc>
          <w:tcPr>
            <w:tcW w:w="2227" w:type="dxa"/>
          </w:tcPr>
          <w:p w14:paraId="51DE150B" w14:textId="77777777" w:rsidR="00802636" w:rsidRDefault="00000000">
            <w:pPr>
              <w:pStyle w:val="Compact"/>
            </w:pPr>
            <w:r>
              <w:t>Reg CC, Reg E, UCC</w:t>
            </w:r>
          </w:p>
        </w:tc>
      </w:tr>
      <w:tr w:rsidR="00802636" w14:paraId="05D6EE74" w14:textId="77777777">
        <w:tc>
          <w:tcPr>
            <w:tcW w:w="1361" w:type="dxa"/>
          </w:tcPr>
          <w:p w14:paraId="01609E6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Transactions</w:t>
            </w:r>
          </w:p>
        </w:tc>
        <w:tc>
          <w:tcPr>
            <w:tcW w:w="2227" w:type="dxa"/>
          </w:tcPr>
          <w:p w14:paraId="72AA9FA0" w14:textId="77777777" w:rsidR="00802636" w:rsidRDefault="00000000">
            <w:pPr>
              <w:pStyle w:val="Compact"/>
            </w:pPr>
            <w:r>
              <w:t>7 years</w:t>
            </w:r>
          </w:p>
        </w:tc>
        <w:tc>
          <w:tcPr>
            <w:tcW w:w="2103" w:type="dxa"/>
          </w:tcPr>
          <w:p w14:paraId="16BAA9C6" w14:textId="77777777" w:rsidR="00802636" w:rsidRDefault="00000000">
            <w:pPr>
              <w:pStyle w:val="Compact"/>
            </w:pPr>
            <w:r>
              <w:t>Archival then purge</w:t>
            </w:r>
          </w:p>
        </w:tc>
        <w:tc>
          <w:tcPr>
            <w:tcW w:w="2227" w:type="dxa"/>
          </w:tcPr>
          <w:p w14:paraId="120FDE7C" w14:textId="77777777" w:rsidR="00802636" w:rsidRDefault="00000000">
            <w:pPr>
              <w:pStyle w:val="Compact"/>
            </w:pPr>
            <w:r>
              <w:t>IRS, BSA/AML</w:t>
            </w:r>
          </w:p>
        </w:tc>
      </w:tr>
      <w:tr w:rsidR="00802636" w14:paraId="792EEC26" w14:textId="77777777">
        <w:tc>
          <w:tcPr>
            <w:tcW w:w="1361" w:type="dxa"/>
          </w:tcPr>
          <w:p w14:paraId="21867C7C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Debit Card Data</w:t>
            </w:r>
          </w:p>
        </w:tc>
        <w:tc>
          <w:tcPr>
            <w:tcW w:w="2227" w:type="dxa"/>
          </w:tcPr>
          <w:p w14:paraId="3F625832" w14:textId="77777777" w:rsidR="00802636" w:rsidRDefault="00000000">
            <w:pPr>
              <w:pStyle w:val="Compact"/>
            </w:pPr>
            <w:r>
              <w:t>7 years post-cancellation</w:t>
            </w:r>
          </w:p>
        </w:tc>
        <w:tc>
          <w:tcPr>
            <w:tcW w:w="2103" w:type="dxa"/>
          </w:tcPr>
          <w:p w14:paraId="3ADE4404" w14:textId="77777777" w:rsidR="00802636" w:rsidRDefault="00000000">
            <w:pPr>
              <w:pStyle w:val="Compact"/>
            </w:pPr>
            <w:r>
              <w:t>Immediate tokenization, purge after retention</w:t>
            </w:r>
          </w:p>
        </w:tc>
        <w:tc>
          <w:tcPr>
            <w:tcW w:w="2227" w:type="dxa"/>
          </w:tcPr>
          <w:p w14:paraId="7BE41CB9" w14:textId="77777777" w:rsidR="00802636" w:rsidRDefault="00000000">
            <w:pPr>
              <w:pStyle w:val="Compact"/>
            </w:pPr>
            <w:r>
              <w:t>PCI DSS</w:t>
            </w:r>
          </w:p>
        </w:tc>
      </w:tr>
      <w:tr w:rsidR="00802636" w14:paraId="127E2071" w14:textId="77777777">
        <w:tc>
          <w:tcPr>
            <w:tcW w:w="1361" w:type="dxa"/>
          </w:tcPr>
          <w:p w14:paraId="18267341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Audit Logs</w:t>
            </w:r>
          </w:p>
        </w:tc>
        <w:tc>
          <w:tcPr>
            <w:tcW w:w="2227" w:type="dxa"/>
          </w:tcPr>
          <w:p w14:paraId="16204B6C" w14:textId="77777777" w:rsidR="00802636" w:rsidRDefault="00000000">
            <w:pPr>
              <w:pStyle w:val="Compact"/>
            </w:pPr>
            <w:r>
              <w:t>7 years minimum</w:t>
            </w:r>
          </w:p>
        </w:tc>
        <w:tc>
          <w:tcPr>
            <w:tcW w:w="2103" w:type="dxa"/>
          </w:tcPr>
          <w:p w14:paraId="6FFA3AA9" w14:textId="77777777" w:rsidR="00802636" w:rsidRDefault="00000000">
            <w:pPr>
              <w:pStyle w:val="Compact"/>
            </w:pPr>
            <w:r>
              <w:t xml:space="preserve">Never deleted (WORM </w:t>
            </w:r>
            <w:r>
              <w:lastRenderedPageBreak/>
              <w:t>storage)</w:t>
            </w:r>
          </w:p>
        </w:tc>
        <w:tc>
          <w:tcPr>
            <w:tcW w:w="2227" w:type="dxa"/>
          </w:tcPr>
          <w:p w14:paraId="6DA949B9" w14:textId="77777777" w:rsidR="00802636" w:rsidRDefault="00000000">
            <w:pPr>
              <w:pStyle w:val="Compact"/>
            </w:pPr>
            <w:r>
              <w:lastRenderedPageBreak/>
              <w:t>SOX, BSA/AML</w:t>
            </w:r>
          </w:p>
        </w:tc>
      </w:tr>
      <w:tr w:rsidR="00802636" w14:paraId="2D472501" w14:textId="77777777">
        <w:tc>
          <w:tcPr>
            <w:tcW w:w="1361" w:type="dxa"/>
          </w:tcPr>
          <w:p w14:paraId="0BAF47A0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Customer Notes</w:t>
            </w:r>
          </w:p>
        </w:tc>
        <w:tc>
          <w:tcPr>
            <w:tcW w:w="2227" w:type="dxa"/>
          </w:tcPr>
          <w:p w14:paraId="5E5B7DEB" w14:textId="77777777" w:rsidR="00802636" w:rsidRDefault="00000000">
            <w:pPr>
              <w:pStyle w:val="Compact"/>
            </w:pPr>
            <w:r>
              <w:t>7 years or indefinite (legal hold)</w:t>
            </w:r>
          </w:p>
        </w:tc>
        <w:tc>
          <w:tcPr>
            <w:tcW w:w="2103" w:type="dxa"/>
          </w:tcPr>
          <w:p w14:paraId="76FA946F" w14:textId="77777777" w:rsidR="00802636" w:rsidRDefault="00000000">
            <w:pPr>
              <w:pStyle w:val="Compact"/>
            </w:pPr>
            <w:r>
              <w:t>Soft delete (is_deleted flag)</w:t>
            </w:r>
          </w:p>
        </w:tc>
        <w:tc>
          <w:tcPr>
            <w:tcW w:w="2227" w:type="dxa"/>
          </w:tcPr>
          <w:p w14:paraId="061D4E07" w14:textId="77777777" w:rsidR="00802636" w:rsidRDefault="00000000">
            <w:pPr>
              <w:pStyle w:val="Compact"/>
            </w:pPr>
            <w:r>
              <w:t>Internal policy</w:t>
            </w:r>
          </w:p>
        </w:tc>
      </w:tr>
      <w:tr w:rsidR="00802636" w14:paraId="48A148EC" w14:textId="77777777">
        <w:tc>
          <w:tcPr>
            <w:tcW w:w="1361" w:type="dxa"/>
          </w:tcPr>
          <w:p w14:paraId="1D6375A0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Session Data</w:t>
            </w:r>
          </w:p>
        </w:tc>
        <w:tc>
          <w:tcPr>
            <w:tcW w:w="2227" w:type="dxa"/>
          </w:tcPr>
          <w:p w14:paraId="0BA441F0" w14:textId="77777777" w:rsidR="00802636" w:rsidRDefault="00000000">
            <w:pPr>
              <w:pStyle w:val="Compact"/>
            </w:pPr>
            <w:r>
              <w:t>24 hours</w:t>
            </w:r>
          </w:p>
        </w:tc>
        <w:tc>
          <w:tcPr>
            <w:tcW w:w="2103" w:type="dxa"/>
          </w:tcPr>
          <w:p w14:paraId="37823A40" w14:textId="77777777" w:rsidR="00802636" w:rsidRDefault="00000000">
            <w:pPr>
              <w:pStyle w:val="Compact"/>
            </w:pPr>
            <w:r>
              <w:t>TTL expiration in MS SQL session</w:t>
            </w:r>
          </w:p>
        </w:tc>
        <w:tc>
          <w:tcPr>
            <w:tcW w:w="2227" w:type="dxa"/>
          </w:tcPr>
          <w:p w14:paraId="1A018D95" w14:textId="77777777" w:rsidR="00802636" w:rsidRDefault="00000000">
            <w:pPr>
              <w:pStyle w:val="Compact"/>
            </w:pPr>
            <w:r>
              <w:t>Security policy</w:t>
            </w:r>
          </w:p>
        </w:tc>
      </w:tr>
      <w:tr w:rsidR="00802636" w14:paraId="2ECA7AFD" w14:textId="77777777">
        <w:tc>
          <w:tcPr>
            <w:tcW w:w="1361" w:type="dxa"/>
          </w:tcPr>
          <w:p w14:paraId="6E775D9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SAML Assertions</w:t>
            </w:r>
          </w:p>
        </w:tc>
        <w:tc>
          <w:tcPr>
            <w:tcW w:w="2227" w:type="dxa"/>
          </w:tcPr>
          <w:p w14:paraId="744F9F6F" w14:textId="77777777" w:rsidR="00802636" w:rsidRDefault="00000000">
            <w:pPr>
              <w:pStyle w:val="Compact"/>
            </w:pPr>
            <w:r>
              <w:t>90 days</w:t>
            </w:r>
          </w:p>
        </w:tc>
        <w:tc>
          <w:tcPr>
            <w:tcW w:w="2103" w:type="dxa"/>
          </w:tcPr>
          <w:p w14:paraId="2DA45D23" w14:textId="77777777" w:rsidR="00802636" w:rsidRDefault="00000000">
            <w:pPr>
              <w:pStyle w:val="Compact"/>
            </w:pPr>
            <w:r>
              <w:t>Rolling deletion</w:t>
            </w:r>
          </w:p>
        </w:tc>
        <w:tc>
          <w:tcPr>
            <w:tcW w:w="2227" w:type="dxa"/>
          </w:tcPr>
          <w:p w14:paraId="1595CC47" w14:textId="77777777" w:rsidR="00802636" w:rsidRDefault="00000000">
            <w:pPr>
              <w:pStyle w:val="Compact"/>
            </w:pPr>
            <w:r>
              <w:t>SAML spec</w:t>
            </w:r>
          </w:p>
        </w:tc>
      </w:tr>
    </w:tbl>
    <w:p w14:paraId="28DD026B" w14:textId="77777777" w:rsidR="00802636" w:rsidRDefault="00000000">
      <w:pPr>
        <w:pStyle w:val="BodyText"/>
      </w:pPr>
      <w:r>
        <w:rPr>
          <w:b/>
          <w:bCs/>
        </w:rPr>
        <w:t>PII Handling:</w:t>
      </w:r>
      <w:r>
        <w:t xml:space="preserve"> - </w:t>
      </w:r>
      <w:r>
        <w:rPr>
          <w:b/>
          <w:bCs/>
        </w:rPr>
        <w:t>At Rest:</w:t>
      </w:r>
      <w:r>
        <w:t xml:space="preserve"> SQL Server TDE (Transparent Data Encryption) for database files - </w:t>
      </w:r>
      <w:r>
        <w:rPr>
          <w:b/>
          <w:bCs/>
        </w:rPr>
        <w:t>In Transit:</w:t>
      </w:r>
      <w:r>
        <w:t xml:space="preserve"> TLS 1.3 for all network communication (Nginx reverse proxy) - </w:t>
      </w:r>
      <w:r>
        <w:rPr>
          <w:b/>
          <w:bCs/>
        </w:rPr>
        <w:t>In Use:</w:t>
      </w:r>
      <w:r>
        <w:t xml:space="preserve"> PII fields masked in UI (SSN: </w:t>
      </w:r>
      <w:r>
        <w:rPr>
          <w:b/>
          <w:bCs/>
          <w:i/>
          <w:iCs/>
        </w:rPr>
        <w:t>-</w:t>
      </w:r>
      <w:r>
        <w:rPr>
          <w:i/>
          <w:iCs/>
        </w:rPr>
        <w:t xml:space="preserve">-1234, Tax ID: </w:t>
      </w:r>
      <w:r>
        <w:rPr>
          <w:b/>
          <w:bCs/>
        </w:rPr>
        <w:t>-</w:t>
      </w:r>
      <w:r>
        <w:t xml:space="preserve">-5678) - </w:t>
      </w:r>
      <w:r>
        <w:rPr>
          <w:b/>
          <w:bCs/>
        </w:rPr>
        <w:t>In Logs:</w:t>
      </w:r>
      <w:r>
        <w:t xml:space="preserve"> PII fields redacted (never log SSN, account numbers, passwords)</w:t>
      </w:r>
    </w:p>
    <w:p w14:paraId="41B299CA" w14:textId="77777777" w:rsidR="00802636" w:rsidRDefault="00000000">
      <w:r>
        <w:pict w14:anchorId="139FB23B">
          <v:rect id="_x0000_i1036" style="width:0;height:1.5pt" o:hralign="center" o:hrstd="t" o:hr="t"/>
        </w:pict>
      </w:r>
    </w:p>
    <w:p w14:paraId="7BC2A8D4" w14:textId="77777777" w:rsidR="00802636" w:rsidRDefault="00000000">
      <w:pPr>
        <w:pStyle w:val="Heading2"/>
      </w:pPr>
      <w:bookmarkStart w:id="42" w:name="X1a7cde019167165edd4e70f3e774a90e22636fa"/>
      <w:bookmarkEnd w:id="35"/>
      <w:bookmarkEnd w:id="41"/>
      <w:r>
        <w:t>9. Technology Stack and Integration Patterns</w:t>
      </w:r>
    </w:p>
    <w:p w14:paraId="75D3D409" w14:textId="77777777" w:rsidR="00802636" w:rsidRDefault="00000000">
      <w:pPr>
        <w:pStyle w:val="Heading3"/>
      </w:pPr>
      <w:bookmarkStart w:id="43" w:name="technology-stack-specification-for-fmb"/>
      <w:r>
        <w:t>9.1 Technology Stack Specification for FMB</w:t>
      </w:r>
    </w:p>
    <w:p w14:paraId="5A7A4365" w14:textId="77777777" w:rsidR="00802636" w:rsidRDefault="00000000">
      <w:pPr>
        <w:pStyle w:val="FirstParagraph"/>
      </w:pPr>
      <w:r>
        <w:rPr>
          <w:b/>
          <w:bCs/>
        </w:rPr>
        <w:t>Frontend Technologies: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7"/>
        <w:gridCol w:w="1987"/>
        <w:gridCol w:w="1626"/>
        <w:gridCol w:w="1626"/>
        <w:gridCol w:w="2530"/>
      </w:tblGrid>
      <w:tr w:rsidR="00802636" w14:paraId="61C6864A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4" w:type="dxa"/>
          </w:tcPr>
          <w:p w14:paraId="1F7869B6" w14:textId="77777777" w:rsidR="00802636" w:rsidRDefault="00000000">
            <w:pPr>
              <w:pStyle w:val="Compact"/>
            </w:pPr>
            <w:r>
              <w:t>Category</w:t>
            </w:r>
          </w:p>
        </w:tc>
        <w:tc>
          <w:tcPr>
            <w:tcW w:w="1643" w:type="dxa"/>
          </w:tcPr>
          <w:p w14:paraId="697C33CC" w14:textId="77777777" w:rsidR="00802636" w:rsidRDefault="00000000">
            <w:pPr>
              <w:pStyle w:val="Compact"/>
            </w:pPr>
            <w:r>
              <w:t>Technology</w:t>
            </w:r>
          </w:p>
        </w:tc>
        <w:tc>
          <w:tcPr>
            <w:tcW w:w="1344" w:type="dxa"/>
          </w:tcPr>
          <w:p w14:paraId="5CDBFA4A" w14:textId="77777777" w:rsidR="00802636" w:rsidRDefault="00000000">
            <w:pPr>
              <w:pStyle w:val="Compact"/>
            </w:pPr>
            <w:r>
              <w:t>Version</w:t>
            </w:r>
          </w:p>
        </w:tc>
        <w:tc>
          <w:tcPr>
            <w:tcW w:w="1344" w:type="dxa"/>
          </w:tcPr>
          <w:p w14:paraId="7E1DD946" w14:textId="77777777" w:rsidR="00802636" w:rsidRDefault="00000000">
            <w:pPr>
              <w:pStyle w:val="Compact"/>
            </w:pPr>
            <w:r>
              <w:t>Purpose</w:t>
            </w:r>
          </w:p>
        </w:tc>
        <w:tc>
          <w:tcPr>
            <w:tcW w:w="2092" w:type="dxa"/>
          </w:tcPr>
          <w:p w14:paraId="5A253DF3" w14:textId="77777777" w:rsidR="00802636" w:rsidRDefault="00000000">
            <w:pPr>
              <w:pStyle w:val="Compact"/>
            </w:pPr>
            <w:r>
              <w:t>FMB Rationale</w:t>
            </w:r>
          </w:p>
        </w:tc>
      </w:tr>
      <w:tr w:rsidR="00802636" w14:paraId="14B12405" w14:textId="77777777">
        <w:tc>
          <w:tcPr>
            <w:tcW w:w="1494" w:type="dxa"/>
          </w:tcPr>
          <w:p w14:paraId="181ABE1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UI Framework</w:t>
            </w:r>
          </w:p>
        </w:tc>
        <w:tc>
          <w:tcPr>
            <w:tcW w:w="1643" w:type="dxa"/>
          </w:tcPr>
          <w:p w14:paraId="54FC5AB1" w14:textId="77777777" w:rsidR="00802636" w:rsidRDefault="00000000">
            <w:pPr>
              <w:pStyle w:val="Compact"/>
            </w:pPr>
            <w:r>
              <w:t>React</w:t>
            </w:r>
          </w:p>
        </w:tc>
        <w:tc>
          <w:tcPr>
            <w:tcW w:w="1344" w:type="dxa"/>
          </w:tcPr>
          <w:p w14:paraId="70301150" w14:textId="77777777" w:rsidR="00802636" w:rsidRDefault="00000000">
            <w:pPr>
              <w:pStyle w:val="Compact"/>
            </w:pPr>
            <w:r>
              <w:t>18.3.1</w:t>
            </w:r>
          </w:p>
        </w:tc>
        <w:tc>
          <w:tcPr>
            <w:tcW w:w="1344" w:type="dxa"/>
          </w:tcPr>
          <w:p w14:paraId="7F15222B" w14:textId="77777777" w:rsidR="00802636" w:rsidRDefault="00000000">
            <w:pPr>
              <w:pStyle w:val="Compact"/>
            </w:pPr>
            <w:r>
              <w:t>Component-based UI</w:t>
            </w:r>
          </w:p>
        </w:tc>
        <w:tc>
          <w:tcPr>
            <w:tcW w:w="2092" w:type="dxa"/>
          </w:tcPr>
          <w:p w14:paraId="68CCD26A" w14:textId="77777777" w:rsidR="00802636" w:rsidRDefault="00000000">
            <w:pPr>
              <w:pStyle w:val="Compact"/>
            </w:pPr>
            <w:r>
              <w:t>Industry standard, rich ecosystem</w:t>
            </w:r>
          </w:p>
        </w:tc>
      </w:tr>
      <w:tr w:rsidR="00802636" w14:paraId="229B341B" w14:textId="77777777">
        <w:tc>
          <w:tcPr>
            <w:tcW w:w="1494" w:type="dxa"/>
          </w:tcPr>
          <w:p w14:paraId="6ABFA2C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Language</w:t>
            </w:r>
          </w:p>
        </w:tc>
        <w:tc>
          <w:tcPr>
            <w:tcW w:w="1643" w:type="dxa"/>
          </w:tcPr>
          <w:p w14:paraId="54D50A74" w14:textId="77777777" w:rsidR="00802636" w:rsidRDefault="00000000">
            <w:pPr>
              <w:pStyle w:val="Compact"/>
            </w:pPr>
            <w:r>
              <w:t>TypeScript</w:t>
            </w:r>
          </w:p>
        </w:tc>
        <w:tc>
          <w:tcPr>
            <w:tcW w:w="1344" w:type="dxa"/>
          </w:tcPr>
          <w:p w14:paraId="0BFEF3A3" w14:textId="77777777" w:rsidR="00802636" w:rsidRDefault="00000000">
            <w:pPr>
              <w:pStyle w:val="Compact"/>
            </w:pPr>
            <w:r>
              <w:t>5.6.3</w:t>
            </w:r>
          </w:p>
        </w:tc>
        <w:tc>
          <w:tcPr>
            <w:tcW w:w="1344" w:type="dxa"/>
          </w:tcPr>
          <w:p w14:paraId="4ED5727B" w14:textId="77777777" w:rsidR="00802636" w:rsidRDefault="00000000">
            <w:pPr>
              <w:pStyle w:val="Compact"/>
            </w:pPr>
            <w:r>
              <w:t>Type-safe development</w:t>
            </w:r>
          </w:p>
        </w:tc>
        <w:tc>
          <w:tcPr>
            <w:tcW w:w="2092" w:type="dxa"/>
          </w:tcPr>
          <w:p w14:paraId="6D95B059" w14:textId="77777777" w:rsidR="00802636" w:rsidRDefault="00000000">
            <w:pPr>
              <w:pStyle w:val="Compact"/>
            </w:pPr>
            <w:r>
              <w:t>Compile-time safety, maintainability</w:t>
            </w:r>
          </w:p>
        </w:tc>
      </w:tr>
      <w:tr w:rsidR="00802636" w14:paraId="78354292" w14:textId="77777777">
        <w:tc>
          <w:tcPr>
            <w:tcW w:w="1494" w:type="dxa"/>
          </w:tcPr>
          <w:p w14:paraId="372AA755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1643" w:type="dxa"/>
          </w:tcPr>
          <w:p w14:paraId="7A623234" w14:textId="77777777" w:rsidR="00802636" w:rsidRDefault="00000000">
            <w:pPr>
              <w:pStyle w:val="Compact"/>
            </w:pPr>
            <w:r>
              <w:t>Vite</w:t>
            </w:r>
          </w:p>
        </w:tc>
        <w:tc>
          <w:tcPr>
            <w:tcW w:w="1344" w:type="dxa"/>
          </w:tcPr>
          <w:p w14:paraId="242CFC4A" w14:textId="77777777" w:rsidR="00802636" w:rsidRDefault="00000000">
            <w:pPr>
              <w:pStyle w:val="Compact"/>
            </w:pPr>
            <w:r>
              <w:t>5.4.19</w:t>
            </w:r>
          </w:p>
        </w:tc>
        <w:tc>
          <w:tcPr>
            <w:tcW w:w="1344" w:type="dxa"/>
          </w:tcPr>
          <w:p w14:paraId="6CD75F0C" w14:textId="77777777" w:rsidR="00802636" w:rsidRDefault="00000000">
            <w:pPr>
              <w:pStyle w:val="Compact"/>
            </w:pPr>
            <w:r>
              <w:t>Fast dev server</w:t>
            </w:r>
          </w:p>
        </w:tc>
        <w:tc>
          <w:tcPr>
            <w:tcW w:w="2092" w:type="dxa"/>
          </w:tcPr>
          <w:p w14:paraId="1D664A18" w14:textId="77777777" w:rsidR="00802636" w:rsidRDefault="00000000">
            <w:pPr>
              <w:pStyle w:val="Compact"/>
            </w:pPr>
            <w:r>
              <w:t>10x faster builds, instant HMR</w:t>
            </w:r>
          </w:p>
        </w:tc>
      </w:tr>
      <w:tr w:rsidR="00802636" w14:paraId="49D503E1" w14:textId="77777777">
        <w:tc>
          <w:tcPr>
            <w:tcW w:w="1494" w:type="dxa"/>
          </w:tcPr>
          <w:p w14:paraId="2E47E2A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UI Library</w:t>
            </w:r>
          </w:p>
        </w:tc>
        <w:tc>
          <w:tcPr>
            <w:tcW w:w="1643" w:type="dxa"/>
          </w:tcPr>
          <w:p w14:paraId="16CF3E8B" w14:textId="77777777" w:rsidR="00802636" w:rsidRDefault="00000000">
            <w:pPr>
              <w:pStyle w:val="Compact"/>
            </w:pPr>
            <w:r>
              <w:t>Material-UI (MUI)</w:t>
            </w:r>
          </w:p>
        </w:tc>
        <w:tc>
          <w:tcPr>
            <w:tcW w:w="1344" w:type="dxa"/>
          </w:tcPr>
          <w:p w14:paraId="279F2979" w14:textId="77777777" w:rsidR="00802636" w:rsidRDefault="00000000">
            <w:pPr>
              <w:pStyle w:val="Compact"/>
            </w:pPr>
            <w:r>
              <w:t>7.3.2</w:t>
            </w:r>
          </w:p>
        </w:tc>
        <w:tc>
          <w:tcPr>
            <w:tcW w:w="1344" w:type="dxa"/>
          </w:tcPr>
          <w:p w14:paraId="2006CBAB" w14:textId="77777777" w:rsidR="00802636" w:rsidRDefault="00000000">
            <w:pPr>
              <w:pStyle w:val="Compact"/>
            </w:pPr>
            <w:r>
              <w:t>Enterprise components</w:t>
            </w:r>
          </w:p>
        </w:tc>
        <w:tc>
          <w:tcPr>
            <w:tcW w:w="2092" w:type="dxa"/>
          </w:tcPr>
          <w:p w14:paraId="3FC02840" w14:textId="77777777" w:rsidR="00802636" w:rsidRDefault="00000000">
            <w:pPr>
              <w:pStyle w:val="Compact"/>
            </w:pPr>
            <w:r>
              <w:t>Banking industry standard</w:t>
            </w:r>
          </w:p>
        </w:tc>
      </w:tr>
      <w:tr w:rsidR="00802636" w14:paraId="64A121BB" w14:textId="77777777">
        <w:tc>
          <w:tcPr>
            <w:tcW w:w="1494" w:type="dxa"/>
          </w:tcPr>
          <w:p w14:paraId="0C02A66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UI Components</w:t>
            </w:r>
          </w:p>
        </w:tc>
        <w:tc>
          <w:tcPr>
            <w:tcW w:w="1643" w:type="dxa"/>
          </w:tcPr>
          <w:p w14:paraId="5CB6AB30" w14:textId="77777777" w:rsidR="00802636" w:rsidRDefault="00000000">
            <w:pPr>
              <w:pStyle w:val="Compact"/>
            </w:pPr>
            <w:r>
              <w:t>shadcn/ui (Radix)</w:t>
            </w:r>
          </w:p>
        </w:tc>
        <w:tc>
          <w:tcPr>
            <w:tcW w:w="1344" w:type="dxa"/>
          </w:tcPr>
          <w:p w14:paraId="66D22E3F" w14:textId="77777777" w:rsidR="00802636" w:rsidRDefault="00000000">
            <w:pPr>
              <w:pStyle w:val="Compact"/>
            </w:pPr>
            <w:r>
              <w:t>Latest</w:t>
            </w:r>
          </w:p>
        </w:tc>
        <w:tc>
          <w:tcPr>
            <w:tcW w:w="1344" w:type="dxa"/>
          </w:tcPr>
          <w:p w14:paraId="2845109D" w14:textId="77777777" w:rsidR="00802636" w:rsidRDefault="00000000">
            <w:pPr>
              <w:pStyle w:val="Compact"/>
            </w:pPr>
            <w:r>
              <w:t>Accessible primitives</w:t>
            </w:r>
          </w:p>
        </w:tc>
        <w:tc>
          <w:tcPr>
            <w:tcW w:w="2092" w:type="dxa"/>
          </w:tcPr>
          <w:p w14:paraId="7C9B15D2" w14:textId="77777777" w:rsidR="00802636" w:rsidRDefault="00000000">
            <w:pPr>
              <w:pStyle w:val="Compact"/>
            </w:pPr>
            <w:r>
              <w:t>WCAG 2.1 AA compliance</w:t>
            </w:r>
          </w:p>
        </w:tc>
      </w:tr>
      <w:tr w:rsidR="00802636" w14:paraId="36117930" w14:textId="77777777">
        <w:tc>
          <w:tcPr>
            <w:tcW w:w="1494" w:type="dxa"/>
          </w:tcPr>
          <w:p w14:paraId="1497FA4C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Styling</w:t>
            </w:r>
          </w:p>
        </w:tc>
        <w:tc>
          <w:tcPr>
            <w:tcW w:w="1643" w:type="dxa"/>
          </w:tcPr>
          <w:p w14:paraId="2569F6A6" w14:textId="77777777" w:rsidR="00802636" w:rsidRDefault="00000000">
            <w:pPr>
              <w:pStyle w:val="Compact"/>
            </w:pPr>
            <w:r>
              <w:t>Tailwind CSS</w:t>
            </w:r>
          </w:p>
        </w:tc>
        <w:tc>
          <w:tcPr>
            <w:tcW w:w="1344" w:type="dxa"/>
          </w:tcPr>
          <w:p w14:paraId="6D280B41" w14:textId="77777777" w:rsidR="00802636" w:rsidRDefault="00000000">
            <w:pPr>
              <w:pStyle w:val="Compact"/>
            </w:pPr>
            <w:r>
              <w:t>3.4.17</w:t>
            </w:r>
          </w:p>
        </w:tc>
        <w:tc>
          <w:tcPr>
            <w:tcW w:w="1344" w:type="dxa"/>
          </w:tcPr>
          <w:p w14:paraId="3444AB5C" w14:textId="77777777" w:rsidR="00802636" w:rsidRDefault="00000000">
            <w:pPr>
              <w:pStyle w:val="Compact"/>
            </w:pPr>
            <w:r>
              <w:t>Utility-first CSS</w:t>
            </w:r>
          </w:p>
        </w:tc>
        <w:tc>
          <w:tcPr>
            <w:tcW w:w="2092" w:type="dxa"/>
          </w:tcPr>
          <w:p w14:paraId="496EADE1" w14:textId="77777777" w:rsidR="00802636" w:rsidRDefault="00000000">
            <w:pPr>
              <w:pStyle w:val="Compact"/>
            </w:pPr>
            <w:r>
              <w:t>Rapid development, consistency</w:t>
            </w:r>
          </w:p>
        </w:tc>
      </w:tr>
      <w:tr w:rsidR="00802636" w14:paraId="29D10ED2" w14:textId="77777777">
        <w:tc>
          <w:tcPr>
            <w:tcW w:w="1494" w:type="dxa"/>
          </w:tcPr>
          <w:p w14:paraId="5763083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1643" w:type="dxa"/>
          </w:tcPr>
          <w:p w14:paraId="0D3F27C2" w14:textId="77777777" w:rsidR="00802636" w:rsidRDefault="00000000">
            <w:pPr>
              <w:pStyle w:val="Compact"/>
            </w:pPr>
            <w:r>
              <w:t>TanStack React Query</w:t>
            </w:r>
          </w:p>
        </w:tc>
        <w:tc>
          <w:tcPr>
            <w:tcW w:w="1344" w:type="dxa"/>
          </w:tcPr>
          <w:p w14:paraId="4AE50808" w14:textId="77777777" w:rsidR="00802636" w:rsidRDefault="00000000">
            <w:pPr>
              <w:pStyle w:val="Compact"/>
            </w:pPr>
            <w:r>
              <w:t>5.60.5</w:t>
            </w:r>
          </w:p>
        </w:tc>
        <w:tc>
          <w:tcPr>
            <w:tcW w:w="1344" w:type="dxa"/>
          </w:tcPr>
          <w:p w14:paraId="4F71EA7B" w14:textId="77777777" w:rsidR="00802636" w:rsidRDefault="00000000">
            <w:pPr>
              <w:pStyle w:val="Compact"/>
            </w:pPr>
            <w:r>
              <w:t>Server state caching</w:t>
            </w:r>
          </w:p>
        </w:tc>
        <w:tc>
          <w:tcPr>
            <w:tcW w:w="2092" w:type="dxa"/>
          </w:tcPr>
          <w:p w14:paraId="603D46C6" w14:textId="77777777" w:rsidR="00802636" w:rsidRDefault="00000000">
            <w:pPr>
              <w:pStyle w:val="Compact"/>
            </w:pPr>
            <w:r>
              <w:t>Automatic refetch, cache invalidation</w:t>
            </w:r>
          </w:p>
        </w:tc>
      </w:tr>
      <w:tr w:rsidR="00802636" w14:paraId="38E6DE3F" w14:textId="77777777">
        <w:tc>
          <w:tcPr>
            <w:tcW w:w="1494" w:type="dxa"/>
          </w:tcPr>
          <w:p w14:paraId="54324F8D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Routing</w:t>
            </w:r>
          </w:p>
        </w:tc>
        <w:tc>
          <w:tcPr>
            <w:tcW w:w="1643" w:type="dxa"/>
          </w:tcPr>
          <w:p w14:paraId="2922B615" w14:textId="77777777" w:rsidR="00802636" w:rsidRDefault="00000000">
            <w:pPr>
              <w:pStyle w:val="Compact"/>
            </w:pPr>
            <w:r>
              <w:t>Wouter</w:t>
            </w:r>
          </w:p>
        </w:tc>
        <w:tc>
          <w:tcPr>
            <w:tcW w:w="1344" w:type="dxa"/>
          </w:tcPr>
          <w:p w14:paraId="33AFFFA6" w14:textId="77777777" w:rsidR="00802636" w:rsidRDefault="00000000">
            <w:pPr>
              <w:pStyle w:val="Compact"/>
            </w:pPr>
            <w:r>
              <w:t>3.3.5</w:t>
            </w:r>
          </w:p>
        </w:tc>
        <w:tc>
          <w:tcPr>
            <w:tcW w:w="1344" w:type="dxa"/>
          </w:tcPr>
          <w:p w14:paraId="01EF49BE" w14:textId="77777777" w:rsidR="00802636" w:rsidRDefault="00000000">
            <w:pPr>
              <w:pStyle w:val="Compact"/>
            </w:pPr>
            <w:r>
              <w:t>SPA routing</w:t>
            </w:r>
          </w:p>
        </w:tc>
        <w:tc>
          <w:tcPr>
            <w:tcW w:w="2092" w:type="dxa"/>
          </w:tcPr>
          <w:p w14:paraId="53ECA79C" w14:textId="77777777" w:rsidR="00802636" w:rsidRDefault="00000000">
            <w:pPr>
              <w:pStyle w:val="Compact"/>
            </w:pPr>
            <w:r>
              <w:t>Lightweight (1.5KB)</w:t>
            </w:r>
          </w:p>
        </w:tc>
      </w:tr>
      <w:tr w:rsidR="00802636" w14:paraId="27678B7C" w14:textId="77777777">
        <w:tc>
          <w:tcPr>
            <w:tcW w:w="1494" w:type="dxa"/>
          </w:tcPr>
          <w:p w14:paraId="0BE8E7D0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Form Handling</w:t>
            </w:r>
          </w:p>
        </w:tc>
        <w:tc>
          <w:tcPr>
            <w:tcW w:w="1643" w:type="dxa"/>
          </w:tcPr>
          <w:p w14:paraId="0111D0A3" w14:textId="77777777" w:rsidR="00802636" w:rsidRDefault="00000000">
            <w:pPr>
              <w:pStyle w:val="Compact"/>
            </w:pPr>
            <w:r>
              <w:t>React Hook Form</w:t>
            </w:r>
          </w:p>
        </w:tc>
        <w:tc>
          <w:tcPr>
            <w:tcW w:w="1344" w:type="dxa"/>
          </w:tcPr>
          <w:p w14:paraId="237DA7ED" w14:textId="77777777" w:rsidR="00802636" w:rsidRDefault="00000000">
            <w:pPr>
              <w:pStyle w:val="Compact"/>
            </w:pPr>
            <w:r>
              <w:t>7.55.0</w:t>
            </w:r>
          </w:p>
        </w:tc>
        <w:tc>
          <w:tcPr>
            <w:tcW w:w="1344" w:type="dxa"/>
          </w:tcPr>
          <w:p w14:paraId="269FF71B" w14:textId="77777777" w:rsidR="00802636" w:rsidRDefault="00000000">
            <w:pPr>
              <w:pStyle w:val="Compact"/>
            </w:pPr>
            <w:r>
              <w:t>Performant forms</w:t>
            </w:r>
          </w:p>
        </w:tc>
        <w:tc>
          <w:tcPr>
            <w:tcW w:w="2092" w:type="dxa"/>
          </w:tcPr>
          <w:p w14:paraId="61D79B23" w14:textId="77777777" w:rsidR="00802636" w:rsidRDefault="00000000">
            <w:pPr>
              <w:pStyle w:val="Compact"/>
            </w:pPr>
            <w:r>
              <w:t>Minimal re-renders</w:t>
            </w:r>
          </w:p>
        </w:tc>
      </w:tr>
      <w:tr w:rsidR="00802636" w14:paraId="2B6690A1" w14:textId="77777777">
        <w:tc>
          <w:tcPr>
            <w:tcW w:w="1494" w:type="dxa"/>
          </w:tcPr>
          <w:p w14:paraId="4A5ED64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1643" w:type="dxa"/>
          </w:tcPr>
          <w:p w14:paraId="334F77E0" w14:textId="77777777" w:rsidR="00802636" w:rsidRDefault="00000000">
            <w:pPr>
              <w:pStyle w:val="Compact"/>
            </w:pPr>
            <w:r>
              <w:t>Zod</w:t>
            </w:r>
          </w:p>
        </w:tc>
        <w:tc>
          <w:tcPr>
            <w:tcW w:w="1344" w:type="dxa"/>
          </w:tcPr>
          <w:p w14:paraId="0AB69F8D" w14:textId="77777777" w:rsidR="00802636" w:rsidRDefault="00000000">
            <w:pPr>
              <w:pStyle w:val="Compact"/>
            </w:pPr>
            <w:r>
              <w:t>3.24.2</w:t>
            </w:r>
          </w:p>
        </w:tc>
        <w:tc>
          <w:tcPr>
            <w:tcW w:w="1344" w:type="dxa"/>
          </w:tcPr>
          <w:p w14:paraId="1B13892A" w14:textId="77777777" w:rsidR="00802636" w:rsidRDefault="00000000">
            <w:pPr>
              <w:pStyle w:val="Compact"/>
            </w:pPr>
            <w:r>
              <w:t>Schema validation</w:t>
            </w:r>
          </w:p>
        </w:tc>
        <w:tc>
          <w:tcPr>
            <w:tcW w:w="2092" w:type="dxa"/>
          </w:tcPr>
          <w:p w14:paraId="5781D8CA" w14:textId="77777777" w:rsidR="00802636" w:rsidRDefault="00000000">
            <w:pPr>
              <w:pStyle w:val="Compact"/>
            </w:pPr>
            <w:r>
              <w:t>Type inference, composable</w:t>
            </w:r>
          </w:p>
        </w:tc>
      </w:tr>
      <w:tr w:rsidR="00802636" w14:paraId="71312638" w14:textId="77777777">
        <w:tc>
          <w:tcPr>
            <w:tcW w:w="1494" w:type="dxa"/>
          </w:tcPr>
          <w:p w14:paraId="18C742C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Date Handling</w:t>
            </w:r>
          </w:p>
        </w:tc>
        <w:tc>
          <w:tcPr>
            <w:tcW w:w="1643" w:type="dxa"/>
          </w:tcPr>
          <w:p w14:paraId="2F58F740" w14:textId="77777777" w:rsidR="00802636" w:rsidRDefault="00000000">
            <w:pPr>
              <w:pStyle w:val="Compact"/>
            </w:pPr>
            <w:r>
              <w:t>date-fns</w:t>
            </w:r>
          </w:p>
        </w:tc>
        <w:tc>
          <w:tcPr>
            <w:tcW w:w="1344" w:type="dxa"/>
          </w:tcPr>
          <w:p w14:paraId="031225E0" w14:textId="77777777" w:rsidR="00802636" w:rsidRDefault="00000000">
            <w:pPr>
              <w:pStyle w:val="Compact"/>
            </w:pPr>
            <w:r>
              <w:t>3.6.0</w:t>
            </w:r>
          </w:p>
        </w:tc>
        <w:tc>
          <w:tcPr>
            <w:tcW w:w="1344" w:type="dxa"/>
          </w:tcPr>
          <w:p w14:paraId="6A43AAC2" w14:textId="77777777" w:rsidR="00802636" w:rsidRDefault="00000000">
            <w:pPr>
              <w:pStyle w:val="Compact"/>
            </w:pPr>
            <w:r>
              <w:t xml:space="preserve">Date </w:t>
            </w:r>
            <w:r>
              <w:lastRenderedPageBreak/>
              <w:t>manipulation</w:t>
            </w:r>
          </w:p>
        </w:tc>
        <w:tc>
          <w:tcPr>
            <w:tcW w:w="2092" w:type="dxa"/>
          </w:tcPr>
          <w:p w14:paraId="40FAD103" w14:textId="77777777" w:rsidR="00802636" w:rsidRDefault="00000000">
            <w:pPr>
              <w:pStyle w:val="Compact"/>
            </w:pPr>
            <w:r>
              <w:lastRenderedPageBreak/>
              <w:t xml:space="preserve">Tree-shakeable, </w:t>
            </w:r>
            <w:r>
              <w:lastRenderedPageBreak/>
              <w:t>timezone support</w:t>
            </w:r>
          </w:p>
        </w:tc>
      </w:tr>
      <w:tr w:rsidR="00802636" w14:paraId="0DA87F3D" w14:textId="77777777">
        <w:tc>
          <w:tcPr>
            <w:tcW w:w="1494" w:type="dxa"/>
          </w:tcPr>
          <w:p w14:paraId="05943326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Charts</w:t>
            </w:r>
          </w:p>
        </w:tc>
        <w:tc>
          <w:tcPr>
            <w:tcW w:w="1643" w:type="dxa"/>
          </w:tcPr>
          <w:p w14:paraId="217AF593" w14:textId="77777777" w:rsidR="00802636" w:rsidRDefault="00000000">
            <w:pPr>
              <w:pStyle w:val="Compact"/>
            </w:pPr>
            <w:r>
              <w:t>Recharts</w:t>
            </w:r>
          </w:p>
        </w:tc>
        <w:tc>
          <w:tcPr>
            <w:tcW w:w="1344" w:type="dxa"/>
          </w:tcPr>
          <w:p w14:paraId="052BC7CC" w14:textId="77777777" w:rsidR="00802636" w:rsidRDefault="00000000">
            <w:pPr>
              <w:pStyle w:val="Compact"/>
            </w:pPr>
            <w:r>
              <w:t>2.15.2</w:t>
            </w:r>
          </w:p>
        </w:tc>
        <w:tc>
          <w:tcPr>
            <w:tcW w:w="1344" w:type="dxa"/>
          </w:tcPr>
          <w:p w14:paraId="7B9C83D8" w14:textId="77777777" w:rsidR="00802636" w:rsidRDefault="00000000">
            <w:pPr>
              <w:pStyle w:val="Compact"/>
            </w:pPr>
            <w:r>
              <w:t>Data visualization</w:t>
            </w:r>
          </w:p>
        </w:tc>
        <w:tc>
          <w:tcPr>
            <w:tcW w:w="2092" w:type="dxa"/>
          </w:tcPr>
          <w:p w14:paraId="3E7AF226" w14:textId="77777777" w:rsidR="00802636" w:rsidRDefault="00000000">
            <w:pPr>
              <w:pStyle w:val="Compact"/>
            </w:pPr>
            <w:r>
              <w:t>React-native, responsive</w:t>
            </w:r>
          </w:p>
        </w:tc>
      </w:tr>
    </w:tbl>
    <w:p w14:paraId="1425FC10" w14:textId="77777777" w:rsidR="00802636" w:rsidRDefault="00000000">
      <w:pPr>
        <w:pStyle w:val="BodyText"/>
      </w:pPr>
      <w:r>
        <w:rPr>
          <w:b/>
          <w:bCs/>
        </w:rPr>
        <w:t>Backend Technologies: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7"/>
        <w:gridCol w:w="1987"/>
        <w:gridCol w:w="1626"/>
        <w:gridCol w:w="1626"/>
        <w:gridCol w:w="2530"/>
      </w:tblGrid>
      <w:tr w:rsidR="00802636" w14:paraId="3C663519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4" w:type="dxa"/>
          </w:tcPr>
          <w:p w14:paraId="1043AE6F" w14:textId="77777777" w:rsidR="00802636" w:rsidRDefault="00000000">
            <w:pPr>
              <w:pStyle w:val="Compact"/>
            </w:pPr>
            <w:r>
              <w:t>Category</w:t>
            </w:r>
          </w:p>
        </w:tc>
        <w:tc>
          <w:tcPr>
            <w:tcW w:w="1643" w:type="dxa"/>
          </w:tcPr>
          <w:p w14:paraId="0F8789C8" w14:textId="77777777" w:rsidR="00802636" w:rsidRDefault="00000000">
            <w:pPr>
              <w:pStyle w:val="Compact"/>
            </w:pPr>
            <w:r>
              <w:t>Technology</w:t>
            </w:r>
          </w:p>
        </w:tc>
        <w:tc>
          <w:tcPr>
            <w:tcW w:w="1344" w:type="dxa"/>
          </w:tcPr>
          <w:p w14:paraId="5DBD6CA3" w14:textId="77777777" w:rsidR="00802636" w:rsidRDefault="00000000">
            <w:pPr>
              <w:pStyle w:val="Compact"/>
            </w:pPr>
            <w:r>
              <w:t>Version</w:t>
            </w:r>
          </w:p>
        </w:tc>
        <w:tc>
          <w:tcPr>
            <w:tcW w:w="1344" w:type="dxa"/>
          </w:tcPr>
          <w:p w14:paraId="46FD7EC8" w14:textId="77777777" w:rsidR="00802636" w:rsidRDefault="00000000">
            <w:pPr>
              <w:pStyle w:val="Compact"/>
            </w:pPr>
            <w:r>
              <w:t>Purpose</w:t>
            </w:r>
          </w:p>
        </w:tc>
        <w:tc>
          <w:tcPr>
            <w:tcW w:w="2092" w:type="dxa"/>
          </w:tcPr>
          <w:p w14:paraId="05F5A922" w14:textId="77777777" w:rsidR="00802636" w:rsidRDefault="00000000">
            <w:pPr>
              <w:pStyle w:val="Compact"/>
            </w:pPr>
            <w:r>
              <w:t>FMB Rationale</w:t>
            </w:r>
          </w:p>
        </w:tc>
      </w:tr>
      <w:tr w:rsidR="00802636" w14:paraId="4F3CD5D4" w14:textId="77777777">
        <w:tc>
          <w:tcPr>
            <w:tcW w:w="1494" w:type="dxa"/>
          </w:tcPr>
          <w:p w14:paraId="380FDF51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Runtime</w:t>
            </w:r>
          </w:p>
        </w:tc>
        <w:tc>
          <w:tcPr>
            <w:tcW w:w="1643" w:type="dxa"/>
          </w:tcPr>
          <w:p w14:paraId="53F6FB18" w14:textId="77777777" w:rsidR="00802636" w:rsidRDefault="00000000">
            <w:pPr>
              <w:pStyle w:val="Compact"/>
            </w:pPr>
            <w:r>
              <w:t>Node.js</w:t>
            </w:r>
          </w:p>
        </w:tc>
        <w:tc>
          <w:tcPr>
            <w:tcW w:w="1344" w:type="dxa"/>
          </w:tcPr>
          <w:p w14:paraId="450BAB4C" w14:textId="77777777" w:rsidR="00802636" w:rsidRDefault="00000000">
            <w:pPr>
              <w:pStyle w:val="Compact"/>
            </w:pPr>
            <w:r>
              <w:t>20.x (LTS)</w:t>
            </w:r>
          </w:p>
        </w:tc>
        <w:tc>
          <w:tcPr>
            <w:tcW w:w="1344" w:type="dxa"/>
          </w:tcPr>
          <w:p w14:paraId="6BB76BCE" w14:textId="77777777" w:rsidR="00802636" w:rsidRDefault="00000000">
            <w:pPr>
              <w:pStyle w:val="Compact"/>
            </w:pPr>
            <w:r>
              <w:t>JavaScript runtime</w:t>
            </w:r>
          </w:p>
        </w:tc>
        <w:tc>
          <w:tcPr>
            <w:tcW w:w="2092" w:type="dxa"/>
          </w:tcPr>
          <w:p w14:paraId="76AFBEEF" w14:textId="77777777" w:rsidR="00802636" w:rsidRDefault="00000000">
            <w:pPr>
              <w:pStyle w:val="Compact"/>
            </w:pPr>
            <w:r>
              <w:t>Windows Server compatible, async I/O</w:t>
            </w:r>
          </w:p>
        </w:tc>
      </w:tr>
      <w:tr w:rsidR="00802636" w14:paraId="3FCF98D8" w14:textId="77777777">
        <w:tc>
          <w:tcPr>
            <w:tcW w:w="1494" w:type="dxa"/>
          </w:tcPr>
          <w:p w14:paraId="6BE3FB5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1643" w:type="dxa"/>
          </w:tcPr>
          <w:p w14:paraId="242ECDFE" w14:textId="77777777" w:rsidR="00802636" w:rsidRDefault="00000000">
            <w:pPr>
              <w:pStyle w:val="Compact"/>
            </w:pPr>
            <w:r>
              <w:t>Express.js</w:t>
            </w:r>
          </w:p>
        </w:tc>
        <w:tc>
          <w:tcPr>
            <w:tcW w:w="1344" w:type="dxa"/>
          </w:tcPr>
          <w:p w14:paraId="32A14D89" w14:textId="77777777" w:rsidR="00802636" w:rsidRDefault="00000000">
            <w:pPr>
              <w:pStyle w:val="Compact"/>
            </w:pPr>
            <w:r>
              <w:t>4.21.2</w:t>
            </w:r>
          </w:p>
        </w:tc>
        <w:tc>
          <w:tcPr>
            <w:tcW w:w="1344" w:type="dxa"/>
          </w:tcPr>
          <w:p w14:paraId="71284673" w14:textId="77777777" w:rsidR="00802636" w:rsidRDefault="00000000">
            <w:pPr>
              <w:pStyle w:val="Compact"/>
            </w:pPr>
            <w:r>
              <w:t>Web framework</w:t>
            </w:r>
          </w:p>
        </w:tc>
        <w:tc>
          <w:tcPr>
            <w:tcW w:w="2092" w:type="dxa"/>
          </w:tcPr>
          <w:p w14:paraId="3123A722" w14:textId="77777777" w:rsidR="00802636" w:rsidRDefault="00000000">
            <w:pPr>
              <w:pStyle w:val="Compact"/>
            </w:pPr>
            <w:r>
              <w:t>Minimal, middleware-based, proven</w:t>
            </w:r>
          </w:p>
        </w:tc>
      </w:tr>
      <w:tr w:rsidR="00802636" w14:paraId="471F7CDA" w14:textId="77777777">
        <w:tc>
          <w:tcPr>
            <w:tcW w:w="1494" w:type="dxa"/>
          </w:tcPr>
          <w:p w14:paraId="1A2779F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Language</w:t>
            </w:r>
          </w:p>
        </w:tc>
        <w:tc>
          <w:tcPr>
            <w:tcW w:w="1643" w:type="dxa"/>
          </w:tcPr>
          <w:p w14:paraId="777F27AF" w14:textId="77777777" w:rsidR="00802636" w:rsidRDefault="00000000">
            <w:pPr>
              <w:pStyle w:val="Compact"/>
            </w:pPr>
            <w:r>
              <w:t>TypeScript</w:t>
            </w:r>
          </w:p>
        </w:tc>
        <w:tc>
          <w:tcPr>
            <w:tcW w:w="1344" w:type="dxa"/>
          </w:tcPr>
          <w:p w14:paraId="642269CB" w14:textId="77777777" w:rsidR="00802636" w:rsidRDefault="00000000">
            <w:pPr>
              <w:pStyle w:val="Compact"/>
            </w:pPr>
            <w:r>
              <w:t>5.6.3</w:t>
            </w:r>
          </w:p>
        </w:tc>
        <w:tc>
          <w:tcPr>
            <w:tcW w:w="1344" w:type="dxa"/>
          </w:tcPr>
          <w:p w14:paraId="17418F74" w14:textId="77777777" w:rsidR="00802636" w:rsidRDefault="00000000">
            <w:pPr>
              <w:pStyle w:val="Compact"/>
            </w:pPr>
            <w:r>
              <w:t>Type-safe backend</w:t>
            </w:r>
          </w:p>
        </w:tc>
        <w:tc>
          <w:tcPr>
            <w:tcW w:w="2092" w:type="dxa"/>
          </w:tcPr>
          <w:p w14:paraId="49290E89" w14:textId="77777777" w:rsidR="00802636" w:rsidRDefault="00000000">
            <w:pPr>
              <w:pStyle w:val="Compact"/>
            </w:pPr>
            <w:r>
              <w:t>Shared types with frontend</w:t>
            </w:r>
          </w:p>
        </w:tc>
      </w:tr>
      <w:tr w:rsidR="00802636" w14:paraId="4ACD014B" w14:textId="77777777">
        <w:tc>
          <w:tcPr>
            <w:tcW w:w="1494" w:type="dxa"/>
          </w:tcPr>
          <w:p w14:paraId="1E05A44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Database Driver</w:t>
            </w:r>
          </w:p>
        </w:tc>
        <w:tc>
          <w:tcPr>
            <w:tcW w:w="1643" w:type="dxa"/>
          </w:tcPr>
          <w:p w14:paraId="597C96B4" w14:textId="77777777" w:rsidR="00802636" w:rsidRDefault="00000000">
            <w:pPr>
              <w:pStyle w:val="Compact"/>
            </w:pPr>
            <w:r>
              <w:t>mssql</w:t>
            </w:r>
          </w:p>
        </w:tc>
        <w:tc>
          <w:tcPr>
            <w:tcW w:w="1344" w:type="dxa"/>
          </w:tcPr>
          <w:p w14:paraId="1BAE5FD8" w14:textId="77777777" w:rsidR="00802636" w:rsidRDefault="00000000">
            <w:pPr>
              <w:pStyle w:val="Compact"/>
            </w:pPr>
            <w:r>
              <w:t>12.0.0</w:t>
            </w:r>
          </w:p>
        </w:tc>
        <w:tc>
          <w:tcPr>
            <w:tcW w:w="1344" w:type="dxa"/>
          </w:tcPr>
          <w:p w14:paraId="0B9F9CE4" w14:textId="77777777" w:rsidR="00802636" w:rsidRDefault="00000000">
            <w:pPr>
              <w:pStyle w:val="Compact"/>
            </w:pPr>
            <w:r>
              <w:t>SQL Server driver</w:t>
            </w:r>
          </w:p>
        </w:tc>
        <w:tc>
          <w:tcPr>
            <w:tcW w:w="2092" w:type="dxa"/>
          </w:tcPr>
          <w:p w14:paraId="05528BE2" w14:textId="77777777" w:rsidR="00802636" w:rsidRDefault="00000000">
            <w:pPr>
              <w:pStyle w:val="Compact"/>
            </w:pPr>
            <w:r>
              <w:t>Official Microsoft driver, connection pooling</w:t>
            </w:r>
          </w:p>
        </w:tc>
      </w:tr>
      <w:tr w:rsidR="00802636" w14:paraId="0FAFA710" w14:textId="77777777">
        <w:tc>
          <w:tcPr>
            <w:tcW w:w="1494" w:type="dxa"/>
          </w:tcPr>
          <w:p w14:paraId="35B769D2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1643" w:type="dxa"/>
          </w:tcPr>
          <w:p w14:paraId="58637361" w14:textId="77777777" w:rsidR="00802636" w:rsidRDefault="00000000">
            <w:pPr>
              <w:pStyle w:val="Compact"/>
            </w:pPr>
            <w:r>
              <w:t>npm.js</w:t>
            </w:r>
          </w:p>
        </w:tc>
        <w:tc>
          <w:tcPr>
            <w:tcW w:w="1344" w:type="dxa"/>
          </w:tcPr>
          <w:p w14:paraId="7A4E4520" w14:textId="77777777" w:rsidR="00802636" w:rsidRDefault="00000000">
            <w:pPr>
              <w:pStyle w:val="Compact"/>
            </w:pPr>
            <w:r>
              <w:t>0.7.0</w:t>
            </w:r>
          </w:p>
        </w:tc>
        <w:tc>
          <w:tcPr>
            <w:tcW w:w="1344" w:type="dxa"/>
          </w:tcPr>
          <w:p w14:paraId="27BEC441" w14:textId="77777777" w:rsidR="00802636" w:rsidRDefault="00000000">
            <w:pPr>
              <w:pStyle w:val="Compact"/>
            </w:pPr>
            <w:r>
              <w:t>Auth middleware</w:t>
            </w:r>
          </w:p>
        </w:tc>
        <w:tc>
          <w:tcPr>
            <w:tcW w:w="2092" w:type="dxa"/>
          </w:tcPr>
          <w:p w14:paraId="5C7BAD2E" w14:textId="77777777" w:rsidR="00802636" w:rsidRDefault="00000000">
            <w:pPr>
              <w:pStyle w:val="Compact"/>
            </w:pPr>
            <w:r>
              <w:t>SAML support, session management</w:t>
            </w:r>
          </w:p>
        </w:tc>
      </w:tr>
      <w:tr w:rsidR="00802636" w14:paraId="7D23DBFD" w14:textId="77777777">
        <w:tc>
          <w:tcPr>
            <w:tcW w:w="1494" w:type="dxa"/>
          </w:tcPr>
          <w:p w14:paraId="60A8D31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SAML Strategy</w:t>
            </w:r>
          </w:p>
        </w:tc>
        <w:tc>
          <w:tcPr>
            <w:tcW w:w="1643" w:type="dxa"/>
          </w:tcPr>
          <w:p w14:paraId="47B842F3" w14:textId="77777777" w:rsidR="00802636" w:rsidRDefault="00000000">
            <w:pPr>
              <w:pStyle w:val="Compact"/>
            </w:pPr>
            <w:r>
              <w:t>npm-saml</w:t>
            </w:r>
          </w:p>
        </w:tc>
        <w:tc>
          <w:tcPr>
            <w:tcW w:w="1344" w:type="dxa"/>
          </w:tcPr>
          <w:p w14:paraId="02ED3355" w14:textId="77777777" w:rsidR="00802636" w:rsidRDefault="00000000">
            <w:pPr>
              <w:pStyle w:val="Compact"/>
            </w:pPr>
            <w:r>
              <w:t>3.2.4</w:t>
            </w:r>
          </w:p>
        </w:tc>
        <w:tc>
          <w:tcPr>
            <w:tcW w:w="1344" w:type="dxa"/>
          </w:tcPr>
          <w:p w14:paraId="60D6E931" w14:textId="77777777" w:rsidR="00802636" w:rsidRDefault="00000000">
            <w:pPr>
              <w:pStyle w:val="Compact"/>
            </w:pPr>
            <w:r>
              <w:t>SAML 2.0 SSO</w:t>
            </w:r>
          </w:p>
        </w:tc>
        <w:tc>
          <w:tcPr>
            <w:tcW w:w="2092" w:type="dxa"/>
          </w:tcPr>
          <w:p w14:paraId="2FBCE82D" w14:textId="77777777" w:rsidR="00802636" w:rsidRDefault="00000000">
            <w:pPr>
              <w:pStyle w:val="Compact"/>
            </w:pPr>
            <w:r>
              <w:t>RSA IdP integration</w:t>
            </w:r>
          </w:p>
        </w:tc>
      </w:tr>
      <w:tr w:rsidR="00802636" w14:paraId="64229305" w14:textId="77777777">
        <w:tc>
          <w:tcPr>
            <w:tcW w:w="1494" w:type="dxa"/>
          </w:tcPr>
          <w:p w14:paraId="63BB6A5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Session Store</w:t>
            </w:r>
          </w:p>
        </w:tc>
        <w:tc>
          <w:tcPr>
            <w:tcW w:w="1643" w:type="dxa"/>
          </w:tcPr>
          <w:p w14:paraId="27EBD8D6" w14:textId="77777777" w:rsidR="00802636" w:rsidRDefault="00000000">
            <w:pPr>
              <w:pStyle w:val="Compact"/>
            </w:pPr>
            <w:r>
              <w:t>MS SQL (session)</w:t>
            </w:r>
          </w:p>
        </w:tc>
        <w:tc>
          <w:tcPr>
            <w:tcW w:w="1344" w:type="dxa"/>
          </w:tcPr>
          <w:p w14:paraId="1DEA50ED" w14:textId="77777777" w:rsidR="00802636" w:rsidRDefault="00000000">
            <w:pPr>
              <w:pStyle w:val="Compact"/>
            </w:pPr>
            <w:r>
              <w:t>Latest</w:t>
            </w:r>
          </w:p>
        </w:tc>
        <w:tc>
          <w:tcPr>
            <w:tcW w:w="1344" w:type="dxa"/>
          </w:tcPr>
          <w:p w14:paraId="412F5D01" w14:textId="77777777" w:rsidR="00802636" w:rsidRDefault="00000000">
            <w:pPr>
              <w:pStyle w:val="Compact"/>
            </w:pPr>
            <w:r>
              <w:t>Session persistence</w:t>
            </w:r>
          </w:p>
        </w:tc>
        <w:tc>
          <w:tcPr>
            <w:tcW w:w="2092" w:type="dxa"/>
          </w:tcPr>
          <w:p w14:paraId="510FBF16" w14:textId="77777777" w:rsidR="00802636" w:rsidRDefault="00000000">
            <w:pPr>
              <w:pStyle w:val="Compact"/>
            </w:pPr>
            <w:r>
              <w:t>Fast, scalable, TTL support</w:t>
            </w:r>
          </w:p>
        </w:tc>
      </w:tr>
      <w:tr w:rsidR="00802636" w14:paraId="380E8A0E" w14:textId="77777777">
        <w:tc>
          <w:tcPr>
            <w:tcW w:w="1494" w:type="dxa"/>
          </w:tcPr>
          <w:p w14:paraId="1D6F1377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Password Hashing</w:t>
            </w:r>
          </w:p>
        </w:tc>
        <w:tc>
          <w:tcPr>
            <w:tcW w:w="1643" w:type="dxa"/>
          </w:tcPr>
          <w:p w14:paraId="494A7E3E" w14:textId="77777777" w:rsidR="00802636" w:rsidRDefault="00000000">
            <w:pPr>
              <w:pStyle w:val="Compact"/>
            </w:pPr>
            <w:r>
              <w:t>bcryptjs</w:t>
            </w:r>
          </w:p>
        </w:tc>
        <w:tc>
          <w:tcPr>
            <w:tcW w:w="1344" w:type="dxa"/>
          </w:tcPr>
          <w:p w14:paraId="49D9EB56" w14:textId="77777777" w:rsidR="00802636" w:rsidRDefault="00000000">
            <w:pPr>
              <w:pStyle w:val="Compact"/>
            </w:pPr>
            <w:r>
              <w:t>3.0.2</w:t>
            </w:r>
          </w:p>
        </w:tc>
        <w:tc>
          <w:tcPr>
            <w:tcW w:w="1344" w:type="dxa"/>
          </w:tcPr>
          <w:p w14:paraId="482621C7" w14:textId="77777777" w:rsidR="00802636" w:rsidRDefault="00000000">
            <w:pPr>
              <w:pStyle w:val="Compact"/>
            </w:pPr>
            <w:r>
              <w:t>Secure password storage</w:t>
            </w:r>
          </w:p>
        </w:tc>
        <w:tc>
          <w:tcPr>
            <w:tcW w:w="2092" w:type="dxa"/>
          </w:tcPr>
          <w:p w14:paraId="79EA9978" w14:textId="77777777" w:rsidR="00802636" w:rsidRDefault="00000000">
            <w:pPr>
              <w:pStyle w:val="Compact"/>
            </w:pPr>
            <w:r>
              <w:t>Salt rounds, adaptive hashing</w:t>
            </w:r>
          </w:p>
        </w:tc>
      </w:tr>
      <w:tr w:rsidR="00802636" w14:paraId="480160EA" w14:textId="77777777">
        <w:tc>
          <w:tcPr>
            <w:tcW w:w="1494" w:type="dxa"/>
          </w:tcPr>
          <w:p w14:paraId="20D2FF7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1643" w:type="dxa"/>
          </w:tcPr>
          <w:p w14:paraId="59A07EC1" w14:textId="77777777" w:rsidR="00802636" w:rsidRDefault="00000000">
            <w:pPr>
              <w:pStyle w:val="Compact"/>
            </w:pPr>
            <w:r>
              <w:t>Zod</w:t>
            </w:r>
          </w:p>
        </w:tc>
        <w:tc>
          <w:tcPr>
            <w:tcW w:w="1344" w:type="dxa"/>
          </w:tcPr>
          <w:p w14:paraId="7D2BA739" w14:textId="77777777" w:rsidR="00802636" w:rsidRDefault="00000000">
            <w:pPr>
              <w:pStyle w:val="Compact"/>
            </w:pPr>
            <w:r>
              <w:t>3.24.2</w:t>
            </w:r>
          </w:p>
        </w:tc>
        <w:tc>
          <w:tcPr>
            <w:tcW w:w="1344" w:type="dxa"/>
          </w:tcPr>
          <w:p w14:paraId="0EBB323E" w14:textId="77777777" w:rsidR="00802636" w:rsidRDefault="00000000">
            <w:pPr>
              <w:pStyle w:val="Compact"/>
            </w:pPr>
            <w:r>
              <w:t>Request validation</w:t>
            </w:r>
          </w:p>
        </w:tc>
        <w:tc>
          <w:tcPr>
            <w:tcW w:w="2092" w:type="dxa"/>
          </w:tcPr>
          <w:p w14:paraId="3E8323CE" w14:textId="77777777" w:rsidR="00802636" w:rsidRDefault="00000000">
            <w:pPr>
              <w:pStyle w:val="Compact"/>
            </w:pPr>
            <w:r>
              <w:t>Runtime type checking</w:t>
            </w:r>
          </w:p>
        </w:tc>
      </w:tr>
      <w:tr w:rsidR="00802636" w14:paraId="08A26175" w14:textId="77777777">
        <w:tc>
          <w:tcPr>
            <w:tcW w:w="1494" w:type="dxa"/>
          </w:tcPr>
          <w:p w14:paraId="77EFCAF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Process Manager</w:t>
            </w:r>
          </w:p>
        </w:tc>
        <w:tc>
          <w:tcPr>
            <w:tcW w:w="1643" w:type="dxa"/>
          </w:tcPr>
          <w:p w14:paraId="454B783F" w14:textId="77777777" w:rsidR="00802636" w:rsidRDefault="00000000">
            <w:pPr>
              <w:pStyle w:val="Compact"/>
            </w:pPr>
            <w:r>
              <w:t>tsx</w:t>
            </w:r>
          </w:p>
        </w:tc>
        <w:tc>
          <w:tcPr>
            <w:tcW w:w="1344" w:type="dxa"/>
          </w:tcPr>
          <w:p w14:paraId="7B50DA08" w14:textId="77777777" w:rsidR="00802636" w:rsidRDefault="00000000">
            <w:pPr>
              <w:pStyle w:val="Compact"/>
            </w:pPr>
            <w:r>
              <w:t>4.19.1</w:t>
            </w:r>
          </w:p>
        </w:tc>
        <w:tc>
          <w:tcPr>
            <w:tcW w:w="1344" w:type="dxa"/>
          </w:tcPr>
          <w:p w14:paraId="67C95A3E" w14:textId="77777777" w:rsidR="00802636" w:rsidRDefault="00000000">
            <w:pPr>
              <w:pStyle w:val="Compact"/>
            </w:pPr>
            <w:r>
              <w:t>TypeScript execution</w:t>
            </w:r>
          </w:p>
        </w:tc>
        <w:tc>
          <w:tcPr>
            <w:tcW w:w="2092" w:type="dxa"/>
          </w:tcPr>
          <w:p w14:paraId="3297E7BF" w14:textId="77777777" w:rsidR="00802636" w:rsidRDefault="00000000">
            <w:pPr>
              <w:pStyle w:val="Compact"/>
            </w:pPr>
            <w:r>
              <w:t>Hot reload, no compilation</w:t>
            </w:r>
          </w:p>
        </w:tc>
      </w:tr>
    </w:tbl>
    <w:p w14:paraId="58817B87" w14:textId="77777777" w:rsidR="00802636" w:rsidRDefault="00000000">
      <w:pPr>
        <w:pStyle w:val="BodyText"/>
      </w:pPr>
      <w:r>
        <w:rPr>
          <w:b/>
          <w:bCs/>
        </w:rPr>
        <w:t>Database Technologies: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7"/>
        <w:gridCol w:w="1987"/>
        <w:gridCol w:w="1626"/>
        <w:gridCol w:w="1626"/>
        <w:gridCol w:w="2530"/>
      </w:tblGrid>
      <w:tr w:rsidR="00802636" w14:paraId="3D389E49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4" w:type="dxa"/>
          </w:tcPr>
          <w:p w14:paraId="7A6CC275" w14:textId="77777777" w:rsidR="00802636" w:rsidRDefault="00000000">
            <w:pPr>
              <w:pStyle w:val="Compact"/>
            </w:pPr>
            <w:r>
              <w:t>Category</w:t>
            </w:r>
          </w:p>
        </w:tc>
        <w:tc>
          <w:tcPr>
            <w:tcW w:w="1643" w:type="dxa"/>
          </w:tcPr>
          <w:p w14:paraId="396CE93B" w14:textId="77777777" w:rsidR="00802636" w:rsidRDefault="00000000">
            <w:pPr>
              <w:pStyle w:val="Compact"/>
            </w:pPr>
            <w:r>
              <w:t>Technology</w:t>
            </w:r>
          </w:p>
        </w:tc>
        <w:tc>
          <w:tcPr>
            <w:tcW w:w="1344" w:type="dxa"/>
          </w:tcPr>
          <w:p w14:paraId="223C5779" w14:textId="77777777" w:rsidR="00802636" w:rsidRDefault="00000000">
            <w:pPr>
              <w:pStyle w:val="Compact"/>
            </w:pPr>
            <w:r>
              <w:t>Version</w:t>
            </w:r>
          </w:p>
        </w:tc>
        <w:tc>
          <w:tcPr>
            <w:tcW w:w="1344" w:type="dxa"/>
          </w:tcPr>
          <w:p w14:paraId="7FF48B07" w14:textId="77777777" w:rsidR="00802636" w:rsidRDefault="00000000">
            <w:pPr>
              <w:pStyle w:val="Compact"/>
            </w:pPr>
            <w:r>
              <w:t>Purpose</w:t>
            </w:r>
          </w:p>
        </w:tc>
        <w:tc>
          <w:tcPr>
            <w:tcW w:w="2092" w:type="dxa"/>
          </w:tcPr>
          <w:p w14:paraId="63869615" w14:textId="77777777" w:rsidR="00802636" w:rsidRDefault="00000000">
            <w:pPr>
              <w:pStyle w:val="Compact"/>
            </w:pPr>
            <w:r>
              <w:t>FMB Rationale</w:t>
            </w:r>
          </w:p>
        </w:tc>
      </w:tr>
      <w:tr w:rsidR="00802636" w14:paraId="71218C9D" w14:textId="77777777">
        <w:tc>
          <w:tcPr>
            <w:tcW w:w="1494" w:type="dxa"/>
          </w:tcPr>
          <w:p w14:paraId="401D3D9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Primary Database</w:t>
            </w:r>
          </w:p>
        </w:tc>
        <w:tc>
          <w:tcPr>
            <w:tcW w:w="1643" w:type="dxa"/>
          </w:tcPr>
          <w:p w14:paraId="3CD1D434" w14:textId="77777777" w:rsidR="00802636" w:rsidRDefault="00000000">
            <w:pPr>
              <w:pStyle w:val="Compact"/>
            </w:pPr>
            <w:r>
              <w:t>SQL Server</w:t>
            </w:r>
          </w:p>
        </w:tc>
        <w:tc>
          <w:tcPr>
            <w:tcW w:w="1344" w:type="dxa"/>
          </w:tcPr>
          <w:p w14:paraId="58C6A7C1" w14:textId="77777777" w:rsidR="00802636" w:rsidRDefault="00000000">
            <w:pPr>
              <w:pStyle w:val="Compact"/>
            </w:pPr>
            <w:r>
              <w:t>2019+</w:t>
            </w:r>
          </w:p>
        </w:tc>
        <w:tc>
          <w:tcPr>
            <w:tcW w:w="1344" w:type="dxa"/>
          </w:tcPr>
          <w:p w14:paraId="581E8149" w14:textId="77777777" w:rsidR="00802636" w:rsidRDefault="00000000">
            <w:pPr>
              <w:pStyle w:val="Compact"/>
            </w:pPr>
            <w:r>
              <w:t>Relational database</w:t>
            </w:r>
          </w:p>
        </w:tc>
        <w:tc>
          <w:tcPr>
            <w:tcW w:w="2092" w:type="dxa"/>
          </w:tcPr>
          <w:p w14:paraId="2552B61F" w14:textId="77777777" w:rsidR="00802636" w:rsidRDefault="00000000">
            <w:pPr>
              <w:pStyle w:val="Compact"/>
            </w:pPr>
            <w:r>
              <w:t>FMB standard, Always On AG, TDE</w:t>
            </w:r>
          </w:p>
        </w:tc>
      </w:tr>
      <w:tr w:rsidR="00802636" w14:paraId="023BE054" w14:textId="77777777">
        <w:tc>
          <w:tcPr>
            <w:tcW w:w="1494" w:type="dxa"/>
          </w:tcPr>
          <w:p w14:paraId="2F1C5C92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Search</w:t>
            </w:r>
          </w:p>
        </w:tc>
        <w:tc>
          <w:tcPr>
            <w:tcW w:w="1643" w:type="dxa"/>
          </w:tcPr>
          <w:p w14:paraId="6E18187D" w14:textId="77777777" w:rsidR="00802636" w:rsidRDefault="00000000">
            <w:pPr>
              <w:pStyle w:val="Compact"/>
            </w:pPr>
            <w:r>
              <w:t>Full-Text Search</w:t>
            </w:r>
          </w:p>
        </w:tc>
        <w:tc>
          <w:tcPr>
            <w:tcW w:w="1344" w:type="dxa"/>
          </w:tcPr>
          <w:p w14:paraId="2D70703E" w14:textId="77777777" w:rsidR="00802636" w:rsidRDefault="00000000">
            <w:pPr>
              <w:pStyle w:val="Compact"/>
            </w:pPr>
            <w:r>
              <w:t>Built-in</w:t>
            </w:r>
          </w:p>
        </w:tc>
        <w:tc>
          <w:tcPr>
            <w:tcW w:w="1344" w:type="dxa"/>
          </w:tcPr>
          <w:p w14:paraId="4D8EC5AD" w14:textId="77777777" w:rsidR="00802636" w:rsidRDefault="00000000">
            <w:pPr>
              <w:pStyle w:val="Compact"/>
            </w:pPr>
            <w:r>
              <w:t>Fuzzy text matching</w:t>
            </w:r>
          </w:p>
        </w:tc>
        <w:tc>
          <w:tcPr>
            <w:tcW w:w="2092" w:type="dxa"/>
          </w:tcPr>
          <w:p w14:paraId="79425ECD" w14:textId="77777777" w:rsidR="00802636" w:rsidRDefault="00000000">
            <w:pPr>
              <w:pStyle w:val="Compact"/>
            </w:pPr>
            <w:r>
              <w:t>CONTAINS(), CONTAINSTABLE(), relevance ranking</w:t>
            </w:r>
          </w:p>
        </w:tc>
      </w:tr>
      <w:tr w:rsidR="00802636" w14:paraId="652C62B0" w14:textId="77777777">
        <w:tc>
          <w:tcPr>
            <w:tcW w:w="1494" w:type="dxa"/>
          </w:tcPr>
          <w:p w14:paraId="4E19A1C0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High Availability</w:t>
            </w:r>
          </w:p>
        </w:tc>
        <w:tc>
          <w:tcPr>
            <w:tcW w:w="1643" w:type="dxa"/>
          </w:tcPr>
          <w:p w14:paraId="485F152C" w14:textId="77777777" w:rsidR="00802636" w:rsidRDefault="00000000">
            <w:pPr>
              <w:pStyle w:val="Compact"/>
            </w:pPr>
            <w:r>
              <w:t>Always On AG</w:t>
            </w:r>
          </w:p>
        </w:tc>
        <w:tc>
          <w:tcPr>
            <w:tcW w:w="1344" w:type="dxa"/>
          </w:tcPr>
          <w:p w14:paraId="02BC2256" w14:textId="77777777" w:rsidR="00802636" w:rsidRDefault="00000000">
            <w:pPr>
              <w:pStyle w:val="Compact"/>
            </w:pPr>
            <w:r>
              <w:t>Built-in</w:t>
            </w:r>
          </w:p>
        </w:tc>
        <w:tc>
          <w:tcPr>
            <w:tcW w:w="1344" w:type="dxa"/>
          </w:tcPr>
          <w:p w14:paraId="067DFF8F" w14:textId="77777777" w:rsidR="00802636" w:rsidRDefault="00000000">
            <w:pPr>
              <w:pStyle w:val="Compact"/>
            </w:pPr>
            <w:r>
              <w:t>Automatic failover</w:t>
            </w:r>
          </w:p>
        </w:tc>
        <w:tc>
          <w:tcPr>
            <w:tcW w:w="2092" w:type="dxa"/>
          </w:tcPr>
          <w:p w14:paraId="2AC1BAEA" w14:textId="77777777" w:rsidR="00802636" w:rsidRDefault="00000000">
            <w:pPr>
              <w:pStyle w:val="Compact"/>
            </w:pPr>
            <w:r>
              <w:t>&lt;30 sec failover, async replication</w:t>
            </w:r>
          </w:p>
        </w:tc>
      </w:tr>
      <w:tr w:rsidR="00802636" w14:paraId="0D00F89A" w14:textId="77777777">
        <w:tc>
          <w:tcPr>
            <w:tcW w:w="1494" w:type="dxa"/>
          </w:tcPr>
          <w:p w14:paraId="72D2D3A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1643" w:type="dxa"/>
          </w:tcPr>
          <w:p w14:paraId="1D0EFB20" w14:textId="77777777" w:rsidR="00802636" w:rsidRDefault="00000000">
            <w:pPr>
              <w:pStyle w:val="Compact"/>
            </w:pPr>
            <w:r>
              <w:t>TDE</w:t>
            </w:r>
          </w:p>
        </w:tc>
        <w:tc>
          <w:tcPr>
            <w:tcW w:w="1344" w:type="dxa"/>
          </w:tcPr>
          <w:p w14:paraId="62C4B07F" w14:textId="77777777" w:rsidR="00802636" w:rsidRDefault="00000000">
            <w:pPr>
              <w:pStyle w:val="Compact"/>
            </w:pPr>
            <w:r>
              <w:t>Built-in</w:t>
            </w:r>
          </w:p>
        </w:tc>
        <w:tc>
          <w:tcPr>
            <w:tcW w:w="1344" w:type="dxa"/>
          </w:tcPr>
          <w:p w14:paraId="2EB3E8FB" w14:textId="77777777" w:rsidR="00802636" w:rsidRDefault="00000000">
            <w:pPr>
              <w:pStyle w:val="Compact"/>
            </w:pPr>
            <w:r>
              <w:t>Data at rest encryption</w:t>
            </w:r>
          </w:p>
        </w:tc>
        <w:tc>
          <w:tcPr>
            <w:tcW w:w="2092" w:type="dxa"/>
          </w:tcPr>
          <w:p w14:paraId="46FDADCA" w14:textId="77777777" w:rsidR="00802636" w:rsidRDefault="00000000">
            <w:pPr>
              <w:pStyle w:val="Compact"/>
            </w:pPr>
            <w:r>
              <w:t xml:space="preserve">Transparent encryption, minimal </w:t>
            </w:r>
            <w:r>
              <w:lastRenderedPageBreak/>
              <w:t>overhead</w:t>
            </w:r>
          </w:p>
        </w:tc>
      </w:tr>
      <w:tr w:rsidR="00802636" w14:paraId="0A36F6FE" w14:textId="77777777">
        <w:tc>
          <w:tcPr>
            <w:tcW w:w="1494" w:type="dxa"/>
          </w:tcPr>
          <w:p w14:paraId="794DD3B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ETL</w:t>
            </w:r>
          </w:p>
        </w:tc>
        <w:tc>
          <w:tcPr>
            <w:tcW w:w="1643" w:type="dxa"/>
          </w:tcPr>
          <w:p w14:paraId="39C09815" w14:textId="77777777" w:rsidR="00802636" w:rsidRDefault="00000000">
            <w:pPr>
              <w:pStyle w:val="Compact"/>
            </w:pPr>
            <w:r>
              <w:t>SSIS / SQL Agent</w:t>
            </w:r>
          </w:p>
        </w:tc>
        <w:tc>
          <w:tcPr>
            <w:tcW w:w="1344" w:type="dxa"/>
          </w:tcPr>
          <w:p w14:paraId="2C972DE1" w14:textId="77777777" w:rsidR="00802636" w:rsidRDefault="00000000">
            <w:pPr>
              <w:pStyle w:val="Compact"/>
            </w:pPr>
            <w:r>
              <w:t>2019+</w:t>
            </w:r>
          </w:p>
        </w:tc>
        <w:tc>
          <w:tcPr>
            <w:tcW w:w="1344" w:type="dxa"/>
          </w:tcPr>
          <w:p w14:paraId="3EC7D8D2" w14:textId="77777777" w:rsidR="00802636" w:rsidRDefault="00000000">
            <w:pPr>
              <w:pStyle w:val="Compact"/>
            </w:pPr>
            <w:r>
              <w:t>Data pipeline</w:t>
            </w:r>
          </w:p>
        </w:tc>
        <w:tc>
          <w:tcPr>
            <w:tcW w:w="2092" w:type="dxa"/>
          </w:tcPr>
          <w:p w14:paraId="13D5C017" w14:textId="77777777" w:rsidR="00802636" w:rsidRDefault="00000000">
            <w:pPr>
              <w:pStyle w:val="Compact"/>
            </w:pPr>
            <w:r>
              <w:t>Vault → App DB, scheduled jobs</w:t>
            </w:r>
          </w:p>
        </w:tc>
      </w:tr>
    </w:tbl>
    <w:p w14:paraId="79AE306F" w14:textId="77777777" w:rsidR="00802636" w:rsidRDefault="00000000">
      <w:pPr>
        <w:pStyle w:val="BodyText"/>
      </w:pPr>
      <w:r>
        <w:rPr>
          <w:b/>
          <w:bCs/>
        </w:rPr>
        <w:t>Infrastructure Technologies: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76"/>
        <w:gridCol w:w="2394"/>
        <w:gridCol w:w="1959"/>
        <w:gridCol w:w="3047"/>
      </w:tblGrid>
      <w:tr w:rsidR="00802636" w14:paraId="09BE0DD4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2A84FB13" w14:textId="77777777" w:rsidR="00802636" w:rsidRDefault="00000000">
            <w:pPr>
              <w:pStyle w:val="Compact"/>
            </w:pPr>
            <w:r>
              <w:t>Category</w:t>
            </w:r>
          </w:p>
        </w:tc>
        <w:tc>
          <w:tcPr>
            <w:tcW w:w="1980" w:type="dxa"/>
          </w:tcPr>
          <w:p w14:paraId="4AA0DF58" w14:textId="77777777" w:rsidR="00802636" w:rsidRDefault="00000000">
            <w:pPr>
              <w:pStyle w:val="Compact"/>
            </w:pPr>
            <w:r>
              <w:t>Technology</w:t>
            </w:r>
          </w:p>
        </w:tc>
        <w:tc>
          <w:tcPr>
            <w:tcW w:w="1620" w:type="dxa"/>
          </w:tcPr>
          <w:p w14:paraId="18A50BD6" w14:textId="77777777" w:rsidR="00802636" w:rsidRDefault="00000000">
            <w:pPr>
              <w:pStyle w:val="Compact"/>
            </w:pPr>
            <w:r>
              <w:t>Purpose</w:t>
            </w:r>
          </w:p>
        </w:tc>
        <w:tc>
          <w:tcPr>
            <w:tcW w:w="2520" w:type="dxa"/>
          </w:tcPr>
          <w:p w14:paraId="0EC3D48E" w14:textId="77777777" w:rsidR="00802636" w:rsidRDefault="00000000">
            <w:pPr>
              <w:pStyle w:val="Compact"/>
            </w:pPr>
            <w:r>
              <w:t>FMB Rationale</w:t>
            </w:r>
          </w:p>
        </w:tc>
      </w:tr>
      <w:tr w:rsidR="00802636" w14:paraId="0D225364" w14:textId="77777777">
        <w:tc>
          <w:tcPr>
            <w:tcW w:w="1800" w:type="dxa"/>
          </w:tcPr>
          <w:p w14:paraId="5B252101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Operating System</w:t>
            </w:r>
          </w:p>
        </w:tc>
        <w:tc>
          <w:tcPr>
            <w:tcW w:w="1980" w:type="dxa"/>
          </w:tcPr>
          <w:p w14:paraId="3A701CE6" w14:textId="77777777" w:rsidR="00802636" w:rsidRDefault="00000000">
            <w:pPr>
              <w:pStyle w:val="Compact"/>
            </w:pPr>
            <w:r>
              <w:t>Windows Server 2019+</w:t>
            </w:r>
          </w:p>
        </w:tc>
        <w:tc>
          <w:tcPr>
            <w:tcW w:w="1620" w:type="dxa"/>
          </w:tcPr>
          <w:p w14:paraId="7A116EDB" w14:textId="77777777" w:rsidR="00802636" w:rsidRDefault="00000000">
            <w:pPr>
              <w:pStyle w:val="Compact"/>
            </w:pPr>
            <w:r>
              <w:t>App server hosting</w:t>
            </w:r>
          </w:p>
        </w:tc>
        <w:tc>
          <w:tcPr>
            <w:tcW w:w="2520" w:type="dxa"/>
          </w:tcPr>
          <w:p w14:paraId="09D6B675" w14:textId="77777777" w:rsidR="00802636" w:rsidRDefault="00000000">
            <w:pPr>
              <w:pStyle w:val="Compact"/>
            </w:pPr>
            <w:r>
              <w:t>FMB datacenter standard</w:t>
            </w:r>
          </w:p>
        </w:tc>
      </w:tr>
      <w:tr w:rsidR="00802636" w14:paraId="2EF70080" w14:textId="77777777">
        <w:tc>
          <w:tcPr>
            <w:tcW w:w="1800" w:type="dxa"/>
          </w:tcPr>
          <w:p w14:paraId="78E5CF3C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Reverse Proxy</w:t>
            </w:r>
          </w:p>
        </w:tc>
        <w:tc>
          <w:tcPr>
            <w:tcW w:w="1980" w:type="dxa"/>
          </w:tcPr>
          <w:p w14:paraId="234C1B92" w14:textId="77777777" w:rsidR="00802636" w:rsidRDefault="00000000">
            <w:pPr>
              <w:pStyle w:val="Compact"/>
            </w:pPr>
            <w:r>
              <w:t>Nginx</w:t>
            </w:r>
          </w:p>
        </w:tc>
        <w:tc>
          <w:tcPr>
            <w:tcW w:w="1620" w:type="dxa"/>
          </w:tcPr>
          <w:p w14:paraId="39CA83BC" w14:textId="77777777" w:rsidR="00802636" w:rsidRDefault="00000000">
            <w:pPr>
              <w:pStyle w:val="Compact"/>
            </w:pPr>
            <w:r>
              <w:t>Load balancing, SSL</w:t>
            </w:r>
          </w:p>
        </w:tc>
        <w:tc>
          <w:tcPr>
            <w:tcW w:w="2520" w:type="dxa"/>
          </w:tcPr>
          <w:p w14:paraId="292C9904" w14:textId="77777777" w:rsidR="00802636" w:rsidRDefault="00000000">
            <w:pPr>
              <w:pStyle w:val="Compact"/>
            </w:pPr>
            <w:r>
              <w:t>Lightweight, high performance</w:t>
            </w:r>
          </w:p>
        </w:tc>
      </w:tr>
      <w:tr w:rsidR="00802636" w14:paraId="0694882C" w14:textId="77777777">
        <w:tc>
          <w:tcPr>
            <w:tcW w:w="1800" w:type="dxa"/>
          </w:tcPr>
          <w:p w14:paraId="54DB045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Load Balancing</w:t>
            </w:r>
          </w:p>
        </w:tc>
        <w:tc>
          <w:tcPr>
            <w:tcW w:w="1980" w:type="dxa"/>
          </w:tcPr>
          <w:p w14:paraId="71436A21" w14:textId="77777777" w:rsidR="00802636" w:rsidRDefault="00000000">
            <w:pPr>
              <w:pStyle w:val="Compact"/>
            </w:pPr>
            <w:r>
              <w:t>Windows NLB / Nginx</w:t>
            </w:r>
          </w:p>
        </w:tc>
        <w:tc>
          <w:tcPr>
            <w:tcW w:w="1620" w:type="dxa"/>
          </w:tcPr>
          <w:p w14:paraId="424B67FA" w14:textId="77777777" w:rsidR="00802636" w:rsidRDefault="00000000">
            <w:pPr>
              <w:pStyle w:val="Compact"/>
            </w:pPr>
            <w:r>
              <w:t>Traffic distribution</w:t>
            </w:r>
          </w:p>
        </w:tc>
        <w:tc>
          <w:tcPr>
            <w:tcW w:w="2520" w:type="dxa"/>
          </w:tcPr>
          <w:p w14:paraId="61E0C28D" w14:textId="77777777" w:rsidR="00802636" w:rsidRDefault="00000000">
            <w:pPr>
              <w:pStyle w:val="Compact"/>
            </w:pPr>
            <w:r>
              <w:t>High availability, session affinity</w:t>
            </w:r>
          </w:p>
        </w:tc>
      </w:tr>
      <w:tr w:rsidR="00802636" w14:paraId="3980BA1C" w14:textId="77777777">
        <w:tc>
          <w:tcPr>
            <w:tcW w:w="1800" w:type="dxa"/>
          </w:tcPr>
          <w:p w14:paraId="0B38B78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CI/CD</w:t>
            </w:r>
          </w:p>
        </w:tc>
        <w:tc>
          <w:tcPr>
            <w:tcW w:w="1980" w:type="dxa"/>
          </w:tcPr>
          <w:p w14:paraId="19E4C08F" w14:textId="77777777" w:rsidR="00802636" w:rsidRDefault="00000000">
            <w:pPr>
              <w:pStyle w:val="Compact"/>
            </w:pPr>
            <w:r>
              <w:t>Azure DevOps / Jenkins</w:t>
            </w:r>
          </w:p>
        </w:tc>
        <w:tc>
          <w:tcPr>
            <w:tcW w:w="1620" w:type="dxa"/>
          </w:tcPr>
          <w:p w14:paraId="77BBE89D" w14:textId="77777777" w:rsidR="00802636" w:rsidRDefault="00000000">
            <w:pPr>
              <w:pStyle w:val="Compact"/>
            </w:pPr>
            <w:r>
              <w:t>Automated deployment</w:t>
            </w:r>
          </w:p>
        </w:tc>
        <w:tc>
          <w:tcPr>
            <w:tcW w:w="2520" w:type="dxa"/>
          </w:tcPr>
          <w:p w14:paraId="7ED7D7DA" w14:textId="77777777" w:rsidR="00802636" w:rsidRDefault="00000000">
            <w:pPr>
              <w:pStyle w:val="Compact"/>
            </w:pPr>
            <w:r>
              <w:t>On-prem agents, pipeline management</w:t>
            </w:r>
          </w:p>
        </w:tc>
      </w:tr>
      <w:tr w:rsidR="00802636" w14:paraId="0FBB6405" w14:textId="77777777">
        <w:tc>
          <w:tcPr>
            <w:tcW w:w="1800" w:type="dxa"/>
          </w:tcPr>
          <w:p w14:paraId="1A709E0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1980" w:type="dxa"/>
          </w:tcPr>
          <w:p w14:paraId="6D6AAAC2" w14:textId="77777777" w:rsidR="00802636" w:rsidRDefault="00000000">
            <w:pPr>
              <w:pStyle w:val="Compact"/>
            </w:pPr>
            <w:r>
              <w:t>Prometheus + Grafana</w:t>
            </w:r>
          </w:p>
        </w:tc>
        <w:tc>
          <w:tcPr>
            <w:tcW w:w="1620" w:type="dxa"/>
          </w:tcPr>
          <w:p w14:paraId="3025D43B" w14:textId="77777777" w:rsidR="00802636" w:rsidRDefault="00000000">
            <w:pPr>
              <w:pStyle w:val="Compact"/>
            </w:pPr>
            <w:r>
              <w:t>Metrics and dashboards</w:t>
            </w:r>
          </w:p>
        </w:tc>
        <w:tc>
          <w:tcPr>
            <w:tcW w:w="2520" w:type="dxa"/>
          </w:tcPr>
          <w:p w14:paraId="364BA9BC" w14:textId="77777777" w:rsidR="00802636" w:rsidRDefault="00000000">
            <w:pPr>
              <w:pStyle w:val="Compact"/>
            </w:pPr>
            <w:r>
              <w:t>Open-source, rich ecosystem</w:t>
            </w:r>
          </w:p>
        </w:tc>
      </w:tr>
      <w:tr w:rsidR="00802636" w14:paraId="6763044B" w14:textId="77777777">
        <w:tc>
          <w:tcPr>
            <w:tcW w:w="1800" w:type="dxa"/>
          </w:tcPr>
          <w:p w14:paraId="22F8DBAD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Logging</w:t>
            </w:r>
          </w:p>
        </w:tc>
        <w:tc>
          <w:tcPr>
            <w:tcW w:w="1980" w:type="dxa"/>
          </w:tcPr>
          <w:p w14:paraId="401036BE" w14:textId="77777777" w:rsidR="00802636" w:rsidRDefault="00000000">
            <w:pPr>
              <w:pStyle w:val="Compact"/>
            </w:pPr>
            <w:r>
              <w:t>Splunk</w:t>
            </w:r>
          </w:p>
        </w:tc>
        <w:tc>
          <w:tcPr>
            <w:tcW w:w="1620" w:type="dxa"/>
          </w:tcPr>
          <w:p w14:paraId="4910E805" w14:textId="77777777" w:rsidR="00802636" w:rsidRDefault="00000000">
            <w:pPr>
              <w:pStyle w:val="Compact"/>
            </w:pPr>
            <w:r>
              <w:t>Log aggregation</w:t>
            </w:r>
          </w:p>
        </w:tc>
        <w:tc>
          <w:tcPr>
            <w:tcW w:w="2520" w:type="dxa"/>
          </w:tcPr>
          <w:p w14:paraId="28A1EF38" w14:textId="77777777" w:rsidR="00802636" w:rsidRDefault="00000000">
            <w:pPr>
              <w:pStyle w:val="Compact"/>
            </w:pPr>
            <w:r>
              <w:t>FMB standard SIEM</w:t>
            </w:r>
          </w:p>
        </w:tc>
      </w:tr>
      <w:tr w:rsidR="00802636" w14:paraId="4CEE6D9C" w14:textId="77777777">
        <w:tc>
          <w:tcPr>
            <w:tcW w:w="1800" w:type="dxa"/>
          </w:tcPr>
          <w:p w14:paraId="5CA89FFD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Secrets Management</w:t>
            </w:r>
          </w:p>
        </w:tc>
        <w:tc>
          <w:tcPr>
            <w:tcW w:w="1980" w:type="dxa"/>
          </w:tcPr>
          <w:p w14:paraId="4C0E9895" w14:textId="77777777" w:rsidR="00802636" w:rsidRDefault="00000000">
            <w:pPr>
              <w:pStyle w:val="Compact"/>
            </w:pPr>
            <w:r>
              <w:t>Windows DPAPI / Vault</w:t>
            </w:r>
          </w:p>
        </w:tc>
        <w:tc>
          <w:tcPr>
            <w:tcW w:w="1620" w:type="dxa"/>
          </w:tcPr>
          <w:p w14:paraId="670066A4" w14:textId="77777777" w:rsidR="00802636" w:rsidRDefault="00000000">
            <w:pPr>
              <w:pStyle w:val="Compact"/>
            </w:pPr>
            <w:r>
              <w:t>Credential storage</w:t>
            </w:r>
          </w:p>
        </w:tc>
        <w:tc>
          <w:tcPr>
            <w:tcW w:w="2520" w:type="dxa"/>
          </w:tcPr>
          <w:p w14:paraId="156E8B9B" w14:textId="77777777" w:rsidR="00802636" w:rsidRDefault="00000000">
            <w:pPr>
              <w:pStyle w:val="Compact"/>
            </w:pPr>
            <w:r>
              <w:t>Encrypted, RBAC</w:t>
            </w:r>
          </w:p>
        </w:tc>
      </w:tr>
    </w:tbl>
    <w:p w14:paraId="71EFCB44" w14:textId="77777777" w:rsidR="00802636" w:rsidRDefault="00000000">
      <w:pPr>
        <w:pStyle w:val="Heading3"/>
      </w:pPr>
      <w:bookmarkStart w:id="44" w:name="integration-architecture"/>
      <w:bookmarkEnd w:id="43"/>
      <w:r>
        <w:t>9.2 Integration Architecture</w:t>
      </w:r>
    </w:p>
    <w:p w14:paraId="1755E87E" w14:textId="77777777" w:rsidR="00802636" w:rsidRDefault="00000000">
      <w:pPr>
        <w:pStyle w:val="FirstParagraph"/>
      </w:pPr>
      <w:r>
        <w:rPr>
          <w:b/>
          <w:bCs/>
        </w:rPr>
        <w:t>Integration Patterns for FMB:</w:t>
      </w:r>
    </w:p>
    <w:p w14:paraId="55C4D5C1" w14:textId="77777777" w:rsidR="008026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SAML 2.0 SSO</w:t>
      </w:r>
      <w:r>
        <w:t xml:space="preserve"> (Authentication)</w:t>
      </w:r>
    </w:p>
    <w:p w14:paraId="7B493EDA" w14:textId="77777777" w:rsidR="00802636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Use Case:</w:t>
      </w:r>
      <w:r>
        <w:t xml:space="preserve"> Enterprise authentication via RSA Identity Provider</w:t>
      </w:r>
    </w:p>
    <w:p w14:paraId="43FD270F" w14:textId="77777777" w:rsidR="00802636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Protocol:</w:t>
      </w:r>
      <w:r>
        <w:t xml:space="preserve"> HTTPS/XML (SAML assertions)</w:t>
      </w:r>
    </w:p>
    <w:p w14:paraId="61D039A6" w14:textId="77777777" w:rsidR="00802636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Flows:</w:t>
      </w:r>
      <w:r>
        <w:t xml:space="preserve"> SP-initiated login, Single Logout (SLO)</w:t>
      </w:r>
    </w:p>
    <w:p w14:paraId="0C406EEC" w14:textId="77777777" w:rsidR="00802636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Assertion Validation:</w:t>
      </w:r>
      <w:r>
        <w:t xml:space="preserve"> Signature verification, audience restriction, timestamp checks</w:t>
      </w:r>
    </w:p>
    <w:p w14:paraId="1EEC1081" w14:textId="77777777" w:rsidR="008026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Batch ETL</w:t>
      </w:r>
      <w:r>
        <w:t xml:space="preserve"> (Data Integration)</w:t>
      </w:r>
    </w:p>
    <w:p w14:paraId="6141E440" w14:textId="77777777" w:rsidR="00802636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Use Case:</w:t>
      </w:r>
      <w:r>
        <w:t xml:space="preserve"> Daily delta loads from Vault to App DB</w:t>
      </w:r>
    </w:p>
    <w:p w14:paraId="37DE5EB7" w14:textId="77777777" w:rsidR="00802636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Protocol:</w:t>
      </w:r>
      <w:r>
        <w:t xml:space="preserve"> SQL Server Linked Server / SSIS</w:t>
      </w:r>
    </w:p>
    <w:p w14:paraId="68E468CC" w14:textId="77777777" w:rsidR="00802636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Schedule:</w:t>
      </w:r>
      <w:r>
        <w:t xml:space="preserve"> Daily 2:00 AM (configurable)</w:t>
      </w:r>
    </w:p>
    <w:p w14:paraId="1D953D8B" w14:textId="77777777" w:rsidR="00802636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Processing:</w:t>
      </w:r>
      <w:r>
        <w:t xml:space="preserve"> Staging → Validation → Production (MERGE UPSERT)</w:t>
      </w:r>
    </w:p>
    <w:p w14:paraId="0166B266" w14:textId="77777777" w:rsidR="008026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RESTful API</w:t>
      </w:r>
      <w:r>
        <w:t xml:space="preserve"> (External Services)</w:t>
      </w:r>
    </w:p>
    <w:p w14:paraId="5BD6AFAC" w14:textId="77777777" w:rsidR="00802636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Use Case:</w:t>
      </w:r>
      <w:r>
        <w:t xml:space="preserve"> OFAC screening, payment gateways</w:t>
      </w:r>
    </w:p>
    <w:p w14:paraId="561E314D" w14:textId="77777777" w:rsidR="00802636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Protocol:</w:t>
      </w:r>
      <w:r>
        <w:t xml:space="preserve"> HTTPS/JSON over TLS 1.3</w:t>
      </w:r>
    </w:p>
    <w:p w14:paraId="5F5637C7" w14:textId="77777777" w:rsidR="00802636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Authentication:</w:t>
      </w:r>
      <w:r>
        <w:t xml:space="preserve"> API keys, mutual TLS</w:t>
      </w:r>
    </w:p>
    <w:p w14:paraId="09A6C136" w14:textId="77777777" w:rsidR="00802636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Circuit Breaker:</w:t>
      </w:r>
      <w:r>
        <w:t xml:space="preserve"> Fail-fast after 3 consecutive errors</w:t>
      </w:r>
    </w:p>
    <w:p w14:paraId="5D4EE804" w14:textId="77777777" w:rsidR="00802636" w:rsidRDefault="00000000">
      <w:pPr>
        <w:pStyle w:val="FirstParagraph"/>
      </w:pPr>
      <w:r>
        <w:rPr>
          <w:b/>
          <w:bCs/>
        </w:rPr>
        <w:lastRenderedPageBreak/>
        <w:t>API Versioning Strategy:</w:t>
      </w:r>
      <w:r>
        <w:t xml:space="preserve"> - </w:t>
      </w:r>
      <w:r>
        <w:rPr>
          <w:b/>
          <w:bCs/>
        </w:rPr>
        <w:t>URL Versioning:</w:t>
      </w:r>
      <w:r>
        <w:t xml:space="preserve"> </w:t>
      </w:r>
      <w:r>
        <w:rPr>
          <w:rStyle w:val="VerbatimChar"/>
        </w:rPr>
        <w:t>/api/v1/customers</w:t>
      </w:r>
      <w:r>
        <w:t xml:space="preserve">, </w:t>
      </w:r>
      <w:r>
        <w:rPr>
          <w:rStyle w:val="VerbatimChar"/>
        </w:rPr>
        <w:t>/api/v2/customers</w:t>
      </w:r>
      <w:r>
        <w:t xml:space="preserve"> - </w:t>
      </w:r>
      <w:r>
        <w:rPr>
          <w:b/>
          <w:bCs/>
        </w:rPr>
        <w:t>Backward Compatibility:</w:t>
      </w:r>
      <w:r>
        <w:t xml:space="preserve"> Support current + previous version for 12 months - </w:t>
      </w:r>
      <w:r>
        <w:rPr>
          <w:b/>
          <w:bCs/>
        </w:rPr>
        <w:t>Deprecation:</w:t>
      </w:r>
      <w:r>
        <w:t xml:space="preserve"> 6-month notice before version sunset</w:t>
      </w:r>
    </w:p>
    <w:p w14:paraId="3727D285" w14:textId="77777777" w:rsidR="00802636" w:rsidRDefault="00000000">
      <w:pPr>
        <w:pStyle w:val="BodyText"/>
      </w:pPr>
      <w:r>
        <w:rPr>
          <w:b/>
          <w:bCs/>
        </w:rPr>
        <w:t>Integration Security:</w:t>
      </w:r>
      <w:r>
        <w:t xml:space="preserve"> - </w:t>
      </w:r>
      <w:r>
        <w:rPr>
          <w:b/>
          <w:bCs/>
        </w:rPr>
        <w:t>TLS 1.3:</w:t>
      </w:r>
      <w:r>
        <w:t xml:space="preserve"> All external communications encrypted - </w:t>
      </w:r>
      <w:r>
        <w:rPr>
          <w:b/>
          <w:bCs/>
        </w:rPr>
        <w:t>Mutual TLS:</w:t>
      </w:r>
      <w:r>
        <w:t xml:space="preserve"> High-security integrations (OFAC, payment processors) - </w:t>
      </w:r>
      <w:r>
        <w:rPr>
          <w:b/>
          <w:bCs/>
        </w:rPr>
        <w:t>API Rate Limiting:</w:t>
      </w:r>
      <w:r>
        <w:t xml:space="preserve"> 1000 requests/hour per client - </w:t>
      </w:r>
      <w:r>
        <w:rPr>
          <w:b/>
          <w:bCs/>
        </w:rPr>
        <w:t>IP Allowlisting:</w:t>
      </w:r>
      <w:r>
        <w:t xml:space="preserve"> Production APIs restricted to FMB network - </w:t>
      </w:r>
      <w:r>
        <w:rPr>
          <w:b/>
          <w:bCs/>
        </w:rPr>
        <w:t>API Keys:</w:t>
      </w:r>
      <w:r>
        <w:t xml:space="preserve"> Rotated every 90 days</w:t>
      </w:r>
    </w:p>
    <w:p w14:paraId="0DC415D5" w14:textId="77777777" w:rsidR="00802636" w:rsidRDefault="00000000">
      <w:pPr>
        <w:pStyle w:val="Heading3"/>
      </w:pPr>
      <w:bookmarkStart w:id="45" w:name="api-catalog-abridged"/>
      <w:bookmarkEnd w:id="44"/>
      <w:r>
        <w:t>9.3 API Catalog (Abridged)</w:t>
      </w:r>
    </w:p>
    <w:p w14:paraId="368633DE" w14:textId="77777777" w:rsidR="00802636" w:rsidRDefault="00000000">
      <w:pPr>
        <w:pStyle w:val="FirstParagraph"/>
      </w:pPr>
      <w:r>
        <w:rPr>
          <w:b/>
          <w:bCs/>
        </w:rPr>
        <w:t>Customer APIs:</w:t>
      </w:r>
      <w:r>
        <w:t xml:space="preserve"> - </w:t>
      </w:r>
      <w:r>
        <w:rPr>
          <w:rStyle w:val="VerbatimChar"/>
        </w:rPr>
        <w:t>GET /api/customers/search?q={query}</w:t>
      </w:r>
      <w:r>
        <w:t xml:space="preserve"> - Intelligent customer search (SQL Server FTS) - </w:t>
      </w:r>
      <w:r>
        <w:rPr>
          <w:rStyle w:val="VerbatimChar"/>
        </w:rPr>
        <w:t>GET /api/customers/:id</w:t>
      </w:r>
      <w:r>
        <w:t xml:space="preserve"> - Get customer profile with nested data - </w:t>
      </w:r>
      <w:r>
        <w:rPr>
          <w:rStyle w:val="VerbatimChar"/>
        </w:rPr>
        <w:t>GET /api/customers/:id/accounts</w:t>
      </w:r>
      <w:r>
        <w:t xml:space="preserve"> - Get customer accounts - </w:t>
      </w:r>
      <w:r>
        <w:rPr>
          <w:rStyle w:val="VerbatimChar"/>
        </w:rPr>
        <w:t>GET /api/customers/:id/transactions</w:t>
      </w:r>
      <w:r>
        <w:t xml:space="preserve"> - Get customer transactions - </w:t>
      </w:r>
      <w:r>
        <w:rPr>
          <w:rStyle w:val="VerbatimChar"/>
        </w:rPr>
        <w:t>GET /api/customers/:id/households</w:t>
      </w:r>
      <w:r>
        <w:t xml:space="preserve"> - Get customer households - </w:t>
      </w:r>
      <w:r>
        <w:rPr>
          <w:rStyle w:val="VerbatimChar"/>
        </w:rPr>
        <w:t>GET /api/customers/:id/notes</w:t>
      </w:r>
      <w:r>
        <w:t xml:space="preserve"> - Get customer notes - </w:t>
      </w:r>
      <w:r>
        <w:rPr>
          <w:rStyle w:val="VerbatimChar"/>
        </w:rPr>
        <w:t>POST /api/customers/:id/notes</w:t>
      </w:r>
      <w:r>
        <w:t xml:space="preserve"> - Create customer note - </w:t>
      </w:r>
      <w:r>
        <w:rPr>
          <w:rStyle w:val="VerbatimChar"/>
        </w:rPr>
        <w:t>PATCH /api/notes/:id</w:t>
      </w:r>
      <w:r>
        <w:t xml:space="preserve"> - Update note (creates new version) - </w:t>
      </w:r>
      <w:r>
        <w:rPr>
          <w:rStyle w:val="VerbatimChar"/>
        </w:rPr>
        <w:t>DELETE /api/notes/:id</w:t>
      </w:r>
      <w:r>
        <w:t xml:space="preserve"> - Soft delete note</w:t>
      </w:r>
    </w:p>
    <w:p w14:paraId="55809AEC" w14:textId="77777777" w:rsidR="00802636" w:rsidRDefault="00000000">
      <w:pPr>
        <w:pStyle w:val="BodyText"/>
      </w:pPr>
      <w:r>
        <w:rPr>
          <w:b/>
          <w:bCs/>
        </w:rPr>
        <w:t>Account APIs:</w:t>
      </w:r>
      <w:r>
        <w:t xml:space="preserve"> - </w:t>
      </w:r>
      <w:r>
        <w:rPr>
          <w:rStyle w:val="VerbatimChar"/>
        </w:rPr>
        <w:t>GET /api/accounts/:id</w:t>
      </w:r>
      <w:r>
        <w:t xml:space="preserve"> - Get account details - </w:t>
      </w:r>
      <w:r>
        <w:rPr>
          <w:rStyle w:val="VerbatimChar"/>
        </w:rPr>
        <w:t>GET /api/accounts/:id/owners</w:t>
      </w:r>
      <w:r>
        <w:t xml:space="preserve"> - Get account owners - </w:t>
      </w:r>
      <w:r>
        <w:rPr>
          <w:rStyle w:val="VerbatimChar"/>
        </w:rPr>
        <w:t>GET /api/accounts/:id/transactions</w:t>
      </w:r>
      <w:r>
        <w:t xml:space="preserve"> - Get account transactions - </w:t>
      </w:r>
      <w:r>
        <w:rPr>
          <w:rStyle w:val="VerbatimChar"/>
        </w:rPr>
        <w:t>GET /api/accounts/:id/debit-cards</w:t>
      </w:r>
      <w:r>
        <w:t xml:space="preserve"> - Get debit cards for account</w:t>
      </w:r>
    </w:p>
    <w:p w14:paraId="41C43051" w14:textId="77777777" w:rsidR="00802636" w:rsidRDefault="00000000">
      <w:pPr>
        <w:pStyle w:val="BodyText"/>
      </w:pPr>
      <w:r>
        <w:rPr>
          <w:b/>
          <w:bCs/>
        </w:rPr>
        <w:t>Household APIs:</w:t>
      </w:r>
      <w:r>
        <w:t xml:space="preserve"> - </w:t>
      </w:r>
      <w:r>
        <w:rPr>
          <w:rStyle w:val="VerbatimChar"/>
        </w:rPr>
        <w:t>GET /api/households/:id</w:t>
      </w:r>
      <w:r>
        <w:t xml:space="preserve"> - Get household details - </w:t>
      </w:r>
      <w:r>
        <w:rPr>
          <w:rStyle w:val="VerbatimChar"/>
        </w:rPr>
        <w:t>GET /api/households/:id/members</w:t>
      </w:r>
      <w:r>
        <w:t xml:space="preserve"> - Get household members - </w:t>
      </w:r>
      <w:r>
        <w:rPr>
          <w:rStyle w:val="VerbatimChar"/>
        </w:rPr>
        <w:t>GET /api/households/:id/accounts</w:t>
      </w:r>
      <w:r>
        <w:t xml:space="preserve"> - Get household accounts</w:t>
      </w:r>
    </w:p>
    <w:p w14:paraId="1E7E7270" w14:textId="77777777" w:rsidR="00802636" w:rsidRDefault="00000000">
      <w:pPr>
        <w:pStyle w:val="BodyText"/>
      </w:pPr>
      <w:r>
        <w:rPr>
          <w:b/>
          <w:bCs/>
        </w:rPr>
        <w:t>Authentication APIs:</w:t>
      </w:r>
      <w:r>
        <w:t xml:space="preserve"> - </w:t>
      </w:r>
      <w:r>
        <w:rPr>
          <w:rStyle w:val="VerbatimChar"/>
        </w:rPr>
        <w:t>GET /saml/login</w:t>
      </w:r>
      <w:r>
        <w:t xml:space="preserve"> - Initiate SAML login (RSA IdP) - </w:t>
      </w:r>
      <w:r>
        <w:rPr>
          <w:rStyle w:val="VerbatimChar"/>
        </w:rPr>
        <w:t>POST /saml/acs</w:t>
      </w:r>
      <w:r>
        <w:t xml:space="preserve"> - Assertion Consumer Service - </w:t>
      </w:r>
      <w:r>
        <w:rPr>
          <w:rStyle w:val="VerbatimChar"/>
        </w:rPr>
        <w:t>GET /saml/metadata</w:t>
      </w:r>
      <w:r>
        <w:t xml:space="preserve"> - Service Provider metadata - </w:t>
      </w:r>
      <w:r>
        <w:rPr>
          <w:rStyle w:val="VerbatimChar"/>
        </w:rPr>
        <w:t>GET /saml/logout</w:t>
      </w:r>
      <w:r>
        <w:t xml:space="preserve"> - Initiate logout</w:t>
      </w:r>
    </w:p>
    <w:p w14:paraId="73F8F273" w14:textId="77777777" w:rsidR="00802636" w:rsidRDefault="00000000">
      <w:pPr>
        <w:pStyle w:val="BodyText"/>
      </w:pPr>
      <w:r>
        <w:rPr>
          <w:b/>
          <w:bCs/>
        </w:rPr>
        <w:t>Authorization APIs:</w:t>
      </w:r>
      <w:r>
        <w:t xml:space="preserve"> - </w:t>
      </w:r>
      <w:r>
        <w:rPr>
          <w:rStyle w:val="VerbatimChar"/>
        </w:rPr>
        <w:t>GET /api/auth/permissions</w:t>
      </w:r>
      <w:r>
        <w:t xml:space="preserve"> - Get user permissions - </w:t>
      </w:r>
      <w:r>
        <w:rPr>
          <w:rStyle w:val="VerbatimChar"/>
        </w:rPr>
        <w:t>POST /api/auth/check-permission</w:t>
      </w:r>
      <w:r>
        <w:t xml:space="preserve"> - Check conditional permission - </w:t>
      </w:r>
      <w:r>
        <w:rPr>
          <w:rStyle w:val="VerbatimChar"/>
        </w:rPr>
        <w:t>GET /api/admin/users</w:t>
      </w:r>
      <w:r>
        <w:t xml:space="preserve"> - List users (admin only) - </w:t>
      </w:r>
      <w:r>
        <w:rPr>
          <w:rStyle w:val="VerbatimChar"/>
        </w:rPr>
        <w:t>POST /api/admin/users/:id/roles/manual</w:t>
      </w:r>
      <w:r>
        <w:t xml:space="preserve"> - Assign role (admin only)</w:t>
      </w:r>
    </w:p>
    <w:p w14:paraId="307A15B9" w14:textId="77777777" w:rsidR="00802636" w:rsidRDefault="00000000">
      <w:r>
        <w:pict w14:anchorId="7085489D">
          <v:rect id="_x0000_i1037" style="width:0;height:1.5pt" o:hralign="center" o:hrstd="t" o:hr="t"/>
        </w:pict>
      </w:r>
    </w:p>
    <w:p w14:paraId="56A01C11" w14:textId="77777777" w:rsidR="00802636" w:rsidRDefault="00000000">
      <w:pPr>
        <w:pStyle w:val="Heading1"/>
      </w:pPr>
      <w:bookmarkStart w:id="46" w:name="deployment-and-operations-1"/>
      <w:bookmarkEnd w:id="32"/>
      <w:bookmarkEnd w:id="42"/>
      <w:bookmarkEnd w:id="45"/>
      <w:r>
        <w:t>DEPLOYMENT AND OPERATIONS</w:t>
      </w:r>
    </w:p>
    <w:p w14:paraId="5761AB6A" w14:textId="77777777" w:rsidR="00802636" w:rsidRDefault="00000000">
      <w:pPr>
        <w:pStyle w:val="Heading2"/>
      </w:pPr>
      <w:bookmarkStart w:id="47" w:name="X0ad869051e8a1b16a842dbbe418b06fe32135f7"/>
      <w:r>
        <w:t>10. Infrastructure and Deployment Architecture</w:t>
      </w:r>
    </w:p>
    <w:p w14:paraId="58F9E948" w14:textId="77777777" w:rsidR="00802636" w:rsidRDefault="00000000">
      <w:pPr>
        <w:pStyle w:val="Heading3"/>
      </w:pPr>
      <w:bookmarkStart w:id="48" w:name="X6a95c3fd8551a02efb7ea2c808e8d0372ec5d2e"/>
      <w:r>
        <w:t>10.1 FMB Deployment Topology (Three Environments)</w:t>
      </w:r>
    </w:p>
    <w:p w14:paraId="06775EF4" w14:textId="77777777" w:rsidR="00802636" w:rsidRDefault="00000000">
      <w:pPr>
        <w:pStyle w:val="FirstParagraph"/>
      </w:pPr>
      <w:r>
        <w:rPr>
          <w:b/>
          <w:bCs/>
        </w:rPr>
        <w:t>Environment Architecture:</w:t>
      </w:r>
    </w:p>
    <w:p w14:paraId="2C826A6B" w14:textId="77777777" w:rsidR="00802636" w:rsidRDefault="00000000">
      <w:pPr>
        <w:pStyle w:val="SourceCode"/>
      </w:pPr>
      <w:r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FMB DATACENTER NETWORK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DEVELOPMENT ENVIRONMENT (dev.fmb.internal)              │   │</w:t>
      </w:r>
      <w:r>
        <w:br/>
      </w:r>
      <w:r>
        <w:rPr>
          <w:rStyle w:val="VerbatimChar"/>
        </w:rPr>
        <w:t>│  │  ┌──────────────┐  ┌──────────────┐                      │   │</w:t>
      </w:r>
      <w:r>
        <w:br/>
      </w:r>
      <w:r>
        <w:rPr>
          <w:rStyle w:val="VerbatimChar"/>
        </w:rPr>
        <w:t>│  │  │ App Server   │  │ SQL Server   │                      │   │</w:t>
      </w:r>
      <w:r>
        <w:br/>
      </w:r>
      <w:r>
        <w:rPr>
          <w:rStyle w:val="VerbatimChar"/>
        </w:rPr>
        <w:t>│  │  │ (1 instance) │  │ (Standalone) │                      │   │</w:t>
      </w:r>
      <w:r>
        <w:br/>
      </w:r>
      <w:r>
        <w:rPr>
          <w:rStyle w:val="VerbatimChar"/>
        </w:rPr>
        <w:t>│  │  └──────────────┘  └──────────────┘                      │   │</w:t>
      </w:r>
      <w:r>
        <w:br/>
      </w:r>
      <w:r>
        <w:rPr>
          <w:rStyle w:val="VerbatimChar"/>
        </w:rPr>
        <w:t>│  │  Purpose: Development testing, feature integration       │   │</w:t>
      </w:r>
      <w:r>
        <w:br/>
      </w:r>
      <w:r>
        <w:rPr>
          <w:rStyle w:val="VerbatimChar"/>
        </w:rPr>
        <w:t>│  │  Users: Developers, QA         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UAT ENVIRONMENT (uat.fmb.internal)                      │   │</w:t>
      </w:r>
      <w:r>
        <w:br/>
      </w:r>
      <w:r>
        <w:rPr>
          <w:rStyle w:val="VerbatimChar"/>
        </w:rPr>
        <w:t>│  │  ┌──────────────┐  ┌──────────────┐                      │   │</w:t>
      </w:r>
      <w:r>
        <w:br/>
      </w:r>
      <w:r>
        <w:rPr>
          <w:rStyle w:val="VerbatimChar"/>
        </w:rPr>
        <w:t>│  │  │ App Servers  │  │ SQL Server   │                      │   │</w:t>
      </w:r>
      <w:r>
        <w:br/>
      </w:r>
      <w:r>
        <w:rPr>
          <w:rStyle w:val="VerbatimChar"/>
        </w:rPr>
        <w:t>│  │  │ (2 instances)│  │ (AG 2-node)  │                      │   │</w:t>
      </w:r>
      <w:r>
        <w:br/>
      </w:r>
      <w:r>
        <w:rPr>
          <w:rStyle w:val="VerbatimChar"/>
        </w:rPr>
        <w:t>│  │  └──────────────┘  └──────────────┘                      │   │</w:t>
      </w:r>
      <w:r>
        <w:br/>
      </w:r>
      <w:r>
        <w:rPr>
          <w:rStyle w:val="VerbatimChar"/>
        </w:rPr>
        <w:t>│  │  Purpose: User acceptance testing, pre-production val    │   │</w:t>
      </w:r>
      <w:r>
        <w:br/>
      </w:r>
      <w:r>
        <w:rPr>
          <w:rStyle w:val="VerbatimChar"/>
        </w:rPr>
        <w:t>│  │  Users: Business users, QA, stakeholders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PRODUCTION ENVIRONMENT (client360.fmb.internal)       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>│  │  │  Nginx Reverse Proxy (2 instances, HA)              │ │   │</w:t>
      </w:r>
      <w:r>
        <w:br/>
      </w:r>
      <w:r>
        <w:rPr>
          <w:rStyle w:val="VerbatimChar"/>
        </w:rPr>
        <w:t>│  │  │  - SSL/TLS termination                              │ │   │</w:t>
      </w:r>
      <w:r>
        <w:br/>
      </w:r>
      <w:r>
        <w:rPr>
          <w:rStyle w:val="VerbatimChar"/>
        </w:rPr>
        <w:t>│  │  │  - Load balancing                                   │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>│  │         │                                                │   │</w:t>
      </w:r>
      <w:r>
        <w:br/>
      </w:r>
      <w:r>
        <w:rPr>
          <w:rStyle w:val="VerbatimChar"/>
        </w:rPr>
        <w:t>│  │  ┌──────┴─────────────────────────────────────────────┐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>│  │  │ App Servers (3 instances, Windows NLB)             │  │   │</w:t>
      </w:r>
      <w:r>
        <w:br/>
      </w:r>
      <w:r>
        <w:rPr>
          <w:rStyle w:val="VerbatimChar"/>
        </w:rPr>
        <w:t>│  │  │ - Server 1: WS2019, Node.js, 4 vCPU, 8GB RAM       │  │   │</w:t>
      </w:r>
      <w:r>
        <w:br/>
      </w:r>
      <w:r>
        <w:rPr>
          <w:rStyle w:val="VerbatimChar"/>
        </w:rPr>
        <w:t>│  │  │ - Server 2: WS2019, Node.js, 4 vCPU, 8GB RAM       │  │   │</w:t>
      </w:r>
      <w:r>
        <w:br/>
      </w:r>
      <w:r>
        <w:rPr>
          <w:rStyle w:val="VerbatimChar"/>
        </w:rPr>
        <w:t>│  │  │ - Server 3: WS2019, Node.js, 4 vCPU, 8GB RAM       │ 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>│  │         │                                                │   │</w:t>
      </w:r>
      <w:r>
        <w:br/>
      </w:r>
      <w:r>
        <w:rPr>
          <w:rStyle w:val="VerbatimChar"/>
        </w:rPr>
        <w:t>│  │  ┌──────┴─────────────────────────────────────────────┐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>│  │  │ SQL Server Always On AG (2 nodes)                  │  │   │</w:t>
      </w:r>
      <w:r>
        <w:br/>
      </w:r>
      <w:r>
        <w:rPr>
          <w:rStyle w:val="VerbatimChar"/>
        </w:rPr>
        <w:t>│  │  │ - Primary: WS2019, SQL 2019, 8 vCPU, 32GB RAM      │  │   │</w:t>
      </w:r>
      <w:r>
        <w:br/>
      </w:r>
      <w:r>
        <w:rPr>
          <w:rStyle w:val="VerbatimChar"/>
        </w:rPr>
        <w:t>│  │  │ - Secondary: WS2019, SQL 2019, 8 vCPU, 32GB RAM    │  │   │</w:t>
      </w:r>
      <w:r>
        <w:br/>
      </w:r>
      <w:r>
        <w:rPr>
          <w:rStyle w:val="VerbatimChar"/>
        </w:rPr>
        <w:t>│  │  │ - Synchronous commit, auto failover                │ 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>│  │  Purpose: Live production system                         │   │</w:t>
      </w:r>
      <w:r>
        <w:br/>
      </w:r>
      <w:r>
        <w:rPr>
          <w:rStyle w:val="VerbatimChar"/>
        </w:rPr>
        <w:t>│  │  Users: All FMB employees (500+ concurrent users)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239520E" w14:textId="77777777" w:rsidR="00802636" w:rsidRDefault="00000000">
      <w:pPr>
        <w:pStyle w:val="FirstParagraph"/>
      </w:pPr>
      <w:r>
        <w:rPr>
          <w:b/>
          <w:bCs/>
        </w:rPr>
        <w:t>Environment Specifications:</w:t>
      </w:r>
    </w:p>
    <w:p w14:paraId="0C0DABFF" w14:textId="77777777" w:rsidR="00802636" w:rsidRDefault="00000000">
      <w:pPr>
        <w:pStyle w:val="BodyText"/>
      </w:pPr>
      <w:r>
        <w:lastRenderedPageBreak/>
        <w:t>Environment | App Servers | SQL Server | Nginx | Purpose |</w:t>
      </w:r>
    </w:p>
    <w:p w14:paraId="038BFF00" w14:textId="77777777" w:rsidR="00802636" w:rsidRDefault="00000000">
      <w:pPr>
        <w:pStyle w:val="BodyText"/>
      </w:pPr>
      <w:r>
        <w:t xml:space="preserve">|————-|————-|————|——-|—– –| | </w:t>
      </w:r>
      <w:r>
        <w:rPr>
          <w:b/>
          <w:bCs/>
        </w:rPr>
        <w:t>Development</w:t>
      </w:r>
      <w:r>
        <w:t xml:space="preserve"> | 1 (4 vCPU, 8GB) | Standalone | Single | No | Feature dev, integration testing | | </w:t>
      </w:r>
      <w:r>
        <w:rPr>
          <w:b/>
          <w:bCs/>
        </w:rPr>
        <w:t>UAT</w:t>
      </w:r>
      <w:r>
        <w:t xml:space="preserve"> | 2 (4 vCPU, 8GB) | AG 2-node | Cluster | Optional | User acceptance testing, pre-prod validation | | </w:t>
      </w:r>
      <w:r>
        <w:rPr>
          <w:b/>
          <w:bCs/>
        </w:rPr>
        <w:t>Production</w:t>
      </w:r>
      <w:r>
        <w:t xml:space="preserve"> | 2 (4 vCPU, 8GB) | AG 2-node | Cluster | HA pair | Live system, 99.9% uptime SLA |</w:t>
      </w:r>
    </w:p>
    <w:p w14:paraId="2CC260AB" w14:textId="77777777" w:rsidR="00802636" w:rsidRDefault="00000000">
      <w:pPr>
        <w:pStyle w:val="Heading3"/>
      </w:pPr>
      <w:bookmarkStart w:id="49" w:name="deployment-strategy-for-fmb"/>
      <w:bookmarkEnd w:id="48"/>
      <w:r>
        <w:t>10.2 Deployment Strategy for FMB</w:t>
      </w:r>
    </w:p>
    <w:p w14:paraId="38034668" w14:textId="77777777" w:rsidR="00802636" w:rsidRDefault="00000000">
      <w:pPr>
        <w:pStyle w:val="FirstParagraph"/>
      </w:pPr>
      <w:r>
        <w:rPr>
          <w:b/>
          <w:bCs/>
        </w:rPr>
        <w:t>Deployment Process (Dev → UAT → Production):</w:t>
      </w:r>
    </w:p>
    <w:p w14:paraId="70B0C5CA" w14:textId="77777777" w:rsidR="0080263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Development Environment</w:t>
      </w:r>
    </w:p>
    <w:p w14:paraId="48A0D78F" w14:textId="77777777" w:rsidR="00802636" w:rsidRDefault="00000000">
      <w:pPr>
        <w:pStyle w:val="Compact"/>
        <w:numPr>
          <w:ilvl w:val="1"/>
          <w:numId w:val="21"/>
        </w:numPr>
      </w:pPr>
      <w:r>
        <w:t xml:space="preserve">Developers commit code to </w:t>
      </w:r>
      <w:r>
        <w:rPr>
          <w:rStyle w:val="VerbatimChar"/>
        </w:rPr>
        <w:t>develop</w:t>
      </w:r>
      <w:r>
        <w:t xml:space="preserve"> branch</w:t>
      </w:r>
    </w:p>
    <w:p w14:paraId="5D7A687B" w14:textId="77777777" w:rsidR="00802636" w:rsidRDefault="00000000">
      <w:pPr>
        <w:pStyle w:val="Compact"/>
        <w:numPr>
          <w:ilvl w:val="1"/>
          <w:numId w:val="21"/>
        </w:numPr>
      </w:pPr>
      <w:r>
        <w:t>Azure DevOps / Jenkins triggers build pipeline</w:t>
      </w:r>
    </w:p>
    <w:p w14:paraId="3C07273A" w14:textId="77777777" w:rsidR="00802636" w:rsidRDefault="00000000">
      <w:pPr>
        <w:pStyle w:val="Compact"/>
        <w:numPr>
          <w:ilvl w:val="1"/>
          <w:numId w:val="21"/>
        </w:numPr>
      </w:pPr>
      <w:r>
        <w:t>Automated tests run (unit, integration)</w:t>
      </w:r>
    </w:p>
    <w:p w14:paraId="7978AF2A" w14:textId="77777777" w:rsidR="00802636" w:rsidRDefault="00000000">
      <w:pPr>
        <w:pStyle w:val="Compact"/>
        <w:numPr>
          <w:ilvl w:val="1"/>
          <w:numId w:val="21"/>
        </w:numPr>
      </w:pPr>
      <w:r>
        <w:t>Deploy to dev environment for smoke testing</w:t>
      </w:r>
    </w:p>
    <w:p w14:paraId="25E4C8F5" w14:textId="77777777" w:rsidR="0080263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UAT Environment</w:t>
      </w:r>
    </w:p>
    <w:p w14:paraId="54FE2BA8" w14:textId="77777777" w:rsidR="00802636" w:rsidRDefault="00000000">
      <w:pPr>
        <w:pStyle w:val="Compact"/>
        <w:numPr>
          <w:ilvl w:val="1"/>
          <w:numId w:val="22"/>
        </w:numPr>
      </w:pPr>
      <w:r>
        <w:t xml:space="preserve">Merge </w:t>
      </w:r>
      <w:r>
        <w:rPr>
          <w:rStyle w:val="VerbatimChar"/>
        </w:rPr>
        <w:t>develop</w:t>
      </w:r>
      <w:r>
        <w:t xml:space="preserve"> to </w:t>
      </w:r>
      <w:r>
        <w:rPr>
          <w:rStyle w:val="VerbatimChar"/>
        </w:rPr>
        <w:t>uat</w:t>
      </w:r>
      <w:r>
        <w:t xml:space="preserve"> branch after dev testing</w:t>
      </w:r>
    </w:p>
    <w:p w14:paraId="35DD9EE7" w14:textId="77777777" w:rsidR="00802636" w:rsidRDefault="00000000">
      <w:pPr>
        <w:pStyle w:val="Compact"/>
        <w:numPr>
          <w:ilvl w:val="1"/>
          <w:numId w:val="22"/>
        </w:numPr>
      </w:pPr>
      <w:r>
        <w:t>Deploy to UAT environment</w:t>
      </w:r>
    </w:p>
    <w:p w14:paraId="1225D9B7" w14:textId="77777777" w:rsidR="00802636" w:rsidRDefault="00000000">
      <w:pPr>
        <w:pStyle w:val="Compact"/>
        <w:numPr>
          <w:ilvl w:val="1"/>
          <w:numId w:val="22"/>
        </w:numPr>
      </w:pPr>
      <w:r>
        <w:t>Business users perform acceptance testing</w:t>
      </w:r>
    </w:p>
    <w:p w14:paraId="511DF422" w14:textId="77777777" w:rsidR="00802636" w:rsidRDefault="00000000">
      <w:pPr>
        <w:pStyle w:val="Compact"/>
        <w:numPr>
          <w:ilvl w:val="1"/>
          <w:numId w:val="22"/>
        </w:numPr>
      </w:pPr>
      <w:r>
        <w:t>QA performs regression testing</w:t>
      </w:r>
    </w:p>
    <w:p w14:paraId="052B8E1A" w14:textId="77777777" w:rsidR="00802636" w:rsidRDefault="00000000">
      <w:pPr>
        <w:pStyle w:val="Compact"/>
        <w:numPr>
          <w:ilvl w:val="1"/>
          <w:numId w:val="22"/>
        </w:numPr>
      </w:pPr>
      <w:r>
        <w:t>Sign-off required from Product Owner</w:t>
      </w:r>
    </w:p>
    <w:p w14:paraId="72F73570" w14:textId="77777777" w:rsidR="0080263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Production Environment</w:t>
      </w:r>
    </w:p>
    <w:p w14:paraId="10C9FA28" w14:textId="77777777" w:rsidR="00802636" w:rsidRDefault="00000000">
      <w:pPr>
        <w:pStyle w:val="Compact"/>
        <w:numPr>
          <w:ilvl w:val="1"/>
          <w:numId w:val="23"/>
        </w:numPr>
      </w:pPr>
      <w:r>
        <w:t xml:space="preserve">Merge </w:t>
      </w:r>
      <w:r>
        <w:rPr>
          <w:rStyle w:val="VerbatimChar"/>
        </w:rPr>
        <w:t>uat</w:t>
      </w:r>
      <w:r>
        <w:t xml:space="preserve"> to </w:t>
      </w:r>
      <w:r>
        <w:rPr>
          <w:rStyle w:val="VerbatimChar"/>
        </w:rPr>
        <w:t>main</w:t>
      </w:r>
      <w:r>
        <w:t xml:space="preserve"> branch after UAT sign-off</w:t>
      </w:r>
    </w:p>
    <w:p w14:paraId="2F8E9CBC" w14:textId="77777777" w:rsidR="00802636" w:rsidRDefault="00000000">
      <w:pPr>
        <w:pStyle w:val="Compact"/>
        <w:numPr>
          <w:ilvl w:val="1"/>
          <w:numId w:val="23"/>
        </w:numPr>
      </w:pPr>
      <w:r>
        <w:t xml:space="preserve">Create release tag (e.g., </w:t>
      </w:r>
      <w:r>
        <w:rPr>
          <w:rStyle w:val="VerbatimChar"/>
        </w:rPr>
        <w:t>v1.2.0</w:t>
      </w:r>
      <w:r>
        <w:t>)</w:t>
      </w:r>
    </w:p>
    <w:p w14:paraId="0D1FA7B9" w14:textId="77777777" w:rsidR="00802636" w:rsidRDefault="00000000">
      <w:pPr>
        <w:pStyle w:val="Compact"/>
        <w:numPr>
          <w:ilvl w:val="1"/>
          <w:numId w:val="23"/>
        </w:numPr>
      </w:pPr>
      <w:r>
        <w:t>Production deployment window: Fridays 8 PM - 10 PM EST</w:t>
      </w:r>
    </w:p>
    <w:p w14:paraId="12722C5E" w14:textId="77777777" w:rsidR="00802636" w:rsidRDefault="00000000">
      <w:pPr>
        <w:pStyle w:val="Compact"/>
        <w:numPr>
          <w:ilvl w:val="1"/>
          <w:numId w:val="23"/>
        </w:numPr>
      </w:pPr>
      <w:r>
        <w:t>Blue-green deployment strategy (zero-downtime)</w:t>
      </w:r>
    </w:p>
    <w:p w14:paraId="411CC28D" w14:textId="77777777" w:rsidR="00802636" w:rsidRDefault="00000000">
      <w:pPr>
        <w:pStyle w:val="Compact"/>
        <w:numPr>
          <w:ilvl w:val="1"/>
          <w:numId w:val="23"/>
        </w:numPr>
      </w:pPr>
      <w:r>
        <w:t>Monitor metrics for 1 hour post-deployment</w:t>
      </w:r>
    </w:p>
    <w:p w14:paraId="0760821A" w14:textId="77777777" w:rsidR="00802636" w:rsidRDefault="00000000">
      <w:pPr>
        <w:pStyle w:val="FirstParagraph"/>
      </w:pPr>
      <w:r>
        <w:rPr>
          <w:b/>
          <w:bCs/>
        </w:rPr>
        <w:t>Deployment Steps (Production):</w:t>
      </w:r>
    </w:p>
    <w:p w14:paraId="1C6BE1FC" w14:textId="77777777" w:rsidR="00802636" w:rsidRDefault="00000000">
      <w:pPr>
        <w:pStyle w:val="SourceCode"/>
      </w:pPr>
      <w:r>
        <w:rPr>
          <w:rStyle w:val="CommentTok"/>
        </w:rPr>
        <w:t># Step 1: Pre-deployment checks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Verify SQL Server AG health </w:t>
      </w:r>
      <w:r>
        <w:rPr>
          <w:rStyle w:val="OperatorTok"/>
        </w:rPr>
        <w:t>(</w:t>
      </w:r>
      <w:r>
        <w:rPr>
          <w:rStyle w:val="NormalTok"/>
        </w:rPr>
        <w:t>both nodes online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Verify Nginx reverse proxy health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Backup current application version</w:t>
      </w:r>
      <w:r>
        <w:br/>
      </w:r>
      <w:r>
        <w:br/>
      </w:r>
      <w:r>
        <w:rPr>
          <w:rStyle w:val="CommentTok"/>
        </w:rPr>
        <w:t># Step 2: Database migrations (if any)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Run SQL migration scripts on primary AG node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Validate schema changes on secondary replica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Rollback plan</w:t>
      </w:r>
      <w:r>
        <w:rPr>
          <w:rStyle w:val="OperatorTok"/>
        </w:rPr>
        <w:t>:</w:t>
      </w:r>
      <w:r>
        <w:rPr>
          <w:rStyle w:val="NormalTok"/>
        </w:rPr>
        <w:t xml:space="preserve"> Restore </w:t>
      </w:r>
      <w:r>
        <w:rPr>
          <w:rStyle w:val="KeywordTok"/>
        </w:rPr>
        <w:t>from</w:t>
      </w:r>
      <w:r>
        <w:rPr>
          <w:rStyle w:val="NormalTok"/>
        </w:rPr>
        <w:t xml:space="preserve"> backup </w:t>
      </w:r>
      <w:r>
        <w:rPr>
          <w:rStyle w:val="ControlFlowTok"/>
        </w:rPr>
        <w:t>if</w:t>
      </w:r>
      <w:r>
        <w:rPr>
          <w:rStyle w:val="NormalTok"/>
        </w:rPr>
        <w:t xml:space="preserve"> errors</w:t>
      </w:r>
      <w:r>
        <w:br/>
      </w:r>
      <w:r>
        <w:br/>
      </w:r>
      <w:r>
        <w:rPr>
          <w:rStyle w:val="CommentTok"/>
        </w:rPr>
        <w:t># Step 3: Deploy new application version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Deploy to standby app server </w:t>
      </w:r>
      <w:r>
        <w:rPr>
          <w:rStyle w:val="OperatorTok"/>
        </w:rPr>
        <w:t>(</w:t>
      </w:r>
      <w:r>
        <w:rPr>
          <w:rStyle w:val="NormalTok"/>
        </w:rPr>
        <w:t>blue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NormalTok"/>
        </w:rPr>
        <w:t xml:space="preserve"> Node</w:t>
      </w:r>
      <w:r>
        <w:rPr>
          <w:rStyle w:val="OperatorTok"/>
        </w:rPr>
        <w:t>.</w:t>
      </w:r>
      <w:r>
        <w:rPr>
          <w:rStyle w:val="FunctionTok"/>
        </w:rPr>
        <w:t>js</w:t>
      </w:r>
      <w:r>
        <w:rPr>
          <w:rStyle w:val="NormalTok"/>
        </w:rPr>
        <w:t xml:space="preserve"> application on blue server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Run smoke tests on blue server</w:t>
      </w:r>
      <w:r>
        <w:br/>
      </w:r>
      <w:r>
        <w:br/>
      </w:r>
      <w:r>
        <w:rPr>
          <w:rStyle w:val="CommentTok"/>
        </w:rPr>
        <w:t># Step 4: Traffic cutover</w:t>
      </w:r>
      <w:r>
        <w:br/>
      </w:r>
      <w:r>
        <w:rPr>
          <w:rStyle w:val="OperatorTok"/>
        </w:rPr>
        <w:lastRenderedPageBreak/>
        <w:t>-</w:t>
      </w:r>
      <w:r>
        <w:rPr>
          <w:rStyle w:val="NormalTok"/>
        </w:rPr>
        <w:t xml:space="preserve"> Update Nginx config to route </w:t>
      </w:r>
      <w:r>
        <w:rPr>
          <w:rStyle w:val="DecValTok"/>
        </w:rPr>
        <w:t>10</w:t>
      </w:r>
      <w:r>
        <w:rPr>
          <w:rStyle w:val="OperatorTok"/>
        </w:rPr>
        <w:t>%</w:t>
      </w:r>
      <w:r>
        <w:rPr>
          <w:rStyle w:val="NormalTok"/>
        </w:rPr>
        <w:t xml:space="preserve"> traffic to blue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Monitor error rates</w:t>
      </w:r>
      <w:r>
        <w:rPr>
          <w:rStyle w:val="OperatorTok"/>
        </w:rPr>
        <w:t>,</w:t>
      </w:r>
      <w:r>
        <w:rPr>
          <w:rStyle w:val="NormalTok"/>
        </w:rPr>
        <w:t xml:space="preserve"> response time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minutes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Gradually increase to </w:t>
      </w:r>
      <w:r>
        <w:rPr>
          <w:rStyle w:val="DecValTok"/>
        </w:rPr>
        <w:t>50</w:t>
      </w:r>
      <w:r>
        <w:rPr>
          <w:rStyle w:val="OperatorTok"/>
        </w:rPr>
        <w:t>%,</w:t>
      </w:r>
      <w:r>
        <w:rPr>
          <w:rStyle w:val="NormalTok"/>
        </w:rPr>
        <w:t xml:space="preserve"> then </w:t>
      </w:r>
      <w:r>
        <w:rPr>
          <w:rStyle w:val="DecValTok"/>
        </w:rPr>
        <w:t>100</w:t>
      </w:r>
      <w:r>
        <w:rPr>
          <w:rStyle w:val="OperatorTok"/>
        </w:rPr>
        <w:t>%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errors detected</w:t>
      </w:r>
      <w:r>
        <w:rPr>
          <w:rStyle w:val="OperatorTok"/>
        </w:rPr>
        <w:t>,</w:t>
      </w:r>
      <w:r>
        <w:rPr>
          <w:rStyle w:val="NormalTok"/>
        </w:rPr>
        <w:t xml:space="preserve"> instant rollback to green</w:t>
      </w:r>
      <w:r>
        <w:br/>
      </w:r>
      <w:r>
        <w:br/>
      </w:r>
      <w:r>
        <w:rPr>
          <w:rStyle w:val="CommentTok"/>
        </w:rPr>
        <w:t># Step 5: Post-deployment validation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Run automated smoke tests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Verify health checks passing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Monitor Prometheus metrics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hour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Update deployment log</w:t>
      </w:r>
      <w:r>
        <w:br/>
      </w:r>
      <w:r>
        <w:br/>
      </w:r>
      <w:r>
        <w:rPr>
          <w:rStyle w:val="CommentTok"/>
        </w:rPr>
        <w:t># Step 6: Decommission old version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Keep green environment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hours </w:t>
      </w:r>
      <w:r>
        <w:rPr>
          <w:rStyle w:val="OperatorTok"/>
        </w:rPr>
        <w:t>(</w:t>
      </w:r>
      <w:r>
        <w:rPr>
          <w:rStyle w:val="NormalTok"/>
        </w:rPr>
        <w:t>rollback window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After validation period</w:t>
      </w:r>
      <w:r>
        <w:rPr>
          <w:rStyle w:val="OperatorTok"/>
        </w:rPr>
        <w:t>,</w:t>
      </w:r>
      <w:r>
        <w:rPr>
          <w:rStyle w:val="NormalTok"/>
        </w:rPr>
        <w:t xml:space="preserve"> decommission green servers</w:t>
      </w:r>
    </w:p>
    <w:p w14:paraId="71C93F69" w14:textId="77777777" w:rsidR="00802636" w:rsidRDefault="00000000">
      <w:pPr>
        <w:pStyle w:val="FirstParagraph"/>
      </w:pPr>
      <w:r>
        <w:rPr>
          <w:b/>
          <w:bCs/>
        </w:rPr>
        <w:t>Rollback Procedure:</w:t>
      </w:r>
      <w:r>
        <w:t xml:space="preserve"> - </w:t>
      </w:r>
      <w:r>
        <w:rPr>
          <w:b/>
          <w:bCs/>
        </w:rPr>
        <w:t>Instant:</w:t>
      </w:r>
      <w:r>
        <w:t xml:space="preserve"> Update Nginx config to route back to green (&lt;1 minute) - </w:t>
      </w:r>
      <w:r>
        <w:rPr>
          <w:b/>
          <w:bCs/>
        </w:rPr>
        <w:t>Database:</w:t>
      </w:r>
      <w:r>
        <w:t xml:space="preserve"> SQL Server backups every 4 hours, transaction log backups every 15 min - </w:t>
      </w:r>
      <w:r>
        <w:rPr>
          <w:b/>
          <w:bCs/>
        </w:rPr>
        <w:t>Trigger:</w:t>
      </w:r>
      <w:r>
        <w:t xml:space="preserve"> Error rate &gt;1%, response time &gt;2x baseline, health check failures</w:t>
      </w:r>
    </w:p>
    <w:p w14:paraId="50928831" w14:textId="77777777" w:rsidR="00802636" w:rsidRDefault="00000000">
      <w:pPr>
        <w:pStyle w:val="Heading3"/>
      </w:pPr>
      <w:bookmarkStart w:id="50" w:name="X12b341ceb24142b13476c88ee823984cb616da2"/>
      <w:bookmarkEnd w:id="49"/>
      <w:r>
        <w:t>10.3 CI/CD Pipeline for FMB (Azure DevOps / Jenkins)</w:t>
      </w:r>
    </w:p>
    <w:p w14:paraId="207FB31E" w14:textId="77777777" w:rsidR="00802636" w:rsidRDefault="00000000">
      <w:pPr>
        <w:pStyle w:val="FirstParagraph"/>
      </w:pPr>
      <w:r>
        <w:rPr>
          <w:b/>
          <w:bCs/>
        </w:rPr>
        <w:t>Build Pipeline:</w:t>
      </w:r>
    </w:p>
    <w:p w14:paraId="5E074E47" w14:textId="77777777" w:rsidR="00802636" w:rsidRDefault="00000000">
      <w:pPr>
        <w:pStyle w:val="SourceCode"/>
      </w:pPr>
      <w:r>
        <w:rPr>
          <w:rStyle w:val="CommentTok"/>
        </w:rPr>
        <w:t># Azure DevOps Pipeline Example</w:t>
      </w:r>
      <w:r>
        <w:br/>
      </w:r>
      <w:r>
        <w:rPr>
          <w:rStyle w:val="FunctionTok"/>
        </w:rPr>
        <w:t>trigger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include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develop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uat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>pool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'FMB-OnPrem-Agents'</w:t>
      </w:r>
      <w:r>
        <w:rPr>
          <w:rStyle w:val="CommentTok"/>
        </w:rPr>
        <w:t xml:space="preserve">  # On-premise build agents</w:t>
      </w:r>
      <w:r>
        <w:br/>
      </w:r>
      <w:r>
        <w:br/>
      </w:r>
      <w:r>
        <w:rPr>
          <w:rStyle w:val="FunctionTok"/>
        </w:rPr>
        <w:t>stages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</w:t>
      </w:r>
      <w:r>
        <w:rPr>
          <w:rStyle w:val="KeywordTok"/>
        </w:rPr>
        <w:t>:</w:t>
      </w:r>
      <w:r>
        <w:rPr>
          <w:rStyle w:val="AttributeTok"/>
        </w:rPr>
        <w:t xml:space="preserve"> BuildAndTest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task</w:t>
      </w:r>
      <w:r>
        <w:rPr>
          <w:rStyle w:val="KeywordTok"/>
        </w:rPr>
        <w:t>:</w:t>
      </w:r>
      <w:r>
        <w:rPr>
          <w:rStyle w:val="AttributeTok"/>
        </w:rPr>
        <w:t xml:space="preserve"> NodeTool@0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versionSpec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'20.x'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>
          <w:rStyle w:val="AttributeTok"/>
        </w:rPr>
        <w:t xml:space="preserve"> npm install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displayName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'Install dependencies'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displayName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'Run linter'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>
          <w:rStyle w:val="AttributeTok"/>
        </w:rPr>
        <w:t xml:space="preserve"> npm run check</w:t>
      </w:r>
      <w:r>
        <w:br/>
      </w:r>
      <w:r>
        <w:rPr>
          <w:rStyle w:val="AttributeTok"/>
        </w:rPr>
        <w:lastRenderedPageBreak/>
        <w:t xml:space="preserve">            </w:t>
      </w:r>
      <w:r>
        <w:rPr>
          <w:rStyle w:val="FunctionTok"/>
        </w:rPr>
        <w:t>displayName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'TypeScript type checking'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>
          <w:rStyle w:val="AttributeTok"/>
        </w:rPr>
        <w:t xml:space="preserve"> npm run test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displayName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'Run unit tests'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>
          <w:rStyle w:val="AttributeTok"/>
        </w:rPr>
        <w:t xml:space="preserve"> npm run build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displayName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'Build frontend'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task</w:t>
      </w:r>
      <w:r>
        <w:rPr>
          <w:rStyle w:val="KeywordTok"/>
        </w:rPr>
        <w:t>:</w:t>
      </w:r>
      <w:r>
        <w:rPr>
          <w:rStyle w:val="AttributeTok"/>
        </w:rPr>
        <w:t xml:space="preserve"> CopyFiles@2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contents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'**'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targetFolder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'$(Build.ArtifactStagingDirectory)'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task</w:t>
      </w:r>
      <w:r>
        <w:rPr>
          <w:rStyle w:val="KeywordTok"/>
        </w:rPr>
        <w:t>:</w:t>
      </w:r>
      <w:r>
        <w:rPr>
          <w:rStyle w:val="AttributeTok"/>
        </w:rPr>
        <w:t xml:space="preserve"> PublishBuildArtifacts@1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inputs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pathToPublish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'$(Build.ArtifactStagingDirectory)'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artifactName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'client360-app'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DeployDev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eq(variables['Build.SourceBranch'], 'refs/heads/develop')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deployment</w:t>
      </w:r>
      <w:r>
        <w:rPr>
          <w:rStyle w:val="KeywordTok"/>
        </w:rPr>
        <w:t>:</w:t>
      </w:r>
      <w:r>
        <w:rPr>
          <w:rStyle w:val="AttributeTok"/>
        </w:rPr>
        <w:t xml:space="preserve"> DeployToDev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'Development'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runOnce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KeywordTok"/>
        </w:rPr>
        <w:t xml:space="preserve">                -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          xcopy /E /Y "$(Pipeline.Workspace)\client360-app\*" "\\dev-app01\c$\client360\"</w:t>
      </w:r>
      <w:r>
        <w:br/>
      </w:r>
      <w:r>
        <w:rPr>
          <w:rStyle w:val="NormalTok"/>
        </w:rPr>
        <w:t xml:space="preserve">                    sc.exe \\dev-app01 stop "Client360Service"</w:t>
      </w:r>
      <w:r>
        <w:br/>
      </w:r>
      <w:r>
        <w:rPr>
          <w:rStyle w:val="NormalTok"/>
        </w:rPr>
        <w:t xml:space="preserve">                    sc.exe \\dev-app01 start "Client360Service"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displayName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'Deploy to Dev Server'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DeployUAT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eq(variables['Build.SourceBranch'], 'refs/heads/uat')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deployment</w:t>
      </w:r>
      <w:r>
        <w:rPr>
          <w:rStyle w:val="KeywordTok"/>
        </w:rPr>
        <w:t>:</w:t>
      </w:r>
      <w:r>
        <w:rPr>
          <w:rStyle w:val="AttributeTok"/>
        </w:rPr>
        <w:t xml:space="preserve"> DeployToUAT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'UAT'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runOnce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KeywordTok"/>
        </w:rPr>
        <w:t xml:space="preserve">                -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          # Deploy to UAT servers (2 app servers)</w:t>
      </w:r>
      <w:r>
        <w:br/>
      </w:r>
      <w:r>
        <w:rPr>
          <w:rStyle w:val="NormalTok"/>
        </w:rPr>
        <w:t xml:space="preserve">                    xcopy /E /Y "$(Pipeline.Workspace)\client360-app\*" "\\uat-app01\c$\client360\"</w:t>
      </w:r>
      <w:r>
        <w:br/>
      </w:r>
      <w:r>
        <w:rPr>
          <w:rStyle w:val="NormalTok"/>
        </w:rPr>
        <w:t xml:space="preserve">                    xcopy /E /Y "$(Pipeline.Workspace)\client360-app\*" "\\uat-app02\c$\client360\"</w:t>
      </w:r>
      <w:r>
        <w:br/>
      </w:r>
      <w:r>
        <w:rPr>
          <w:rStyle w:val="NormalTok"/>
        </w:rPr>
        <w:lastRenderedPageBreak/>
        <w:t xml:space="preserve">                    # Restart services</w:t>
      </w:r>
      <w:r>
        <w:br/>
      </w:r>
      <w:r>
        <w:rPr>
          <w:rStyle w:val="NormalTok"/>
        </w:rPr>
        <w:t xml:space="preserve">                    sc.exe \\uat-app01 restart "Client360Service"</w:t>
      </w:r>
      <w:r>
        <w:br/>
      </w:r>
      <w:r>
        <w:rPr>
          <w:rStyle w:val="NormalTok"/>
        </w:rPr>
        <w:t xml:space="preserve">                    sc.exe \\uat-app02 restart "Client360Service"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displayName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'Deploy to UAT Servers'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DeployProduction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eq(variables['Build.SourceBranch'], 'refs/heads/main')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deployment</w:t>
      </w:r>
      <w:r>
        <w:rPr>
          <w:rStyle w:val="KeywordTok"/>
        </w:rPr>
        <w:t>:</w:t>
      </w:r>
      <w:r>
        <w:rPr>
          <w:rStyle w:val="AttributeTok"/>
        </w:rPr>
        <w:t xml:space="preserve"> DeployToProduction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'Production'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strategy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runOnce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KeywordTok"/>
        </w:rPr>
        <w:t xml:space="preserve">                -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          # Blue-green deployment (deploy to standby server first)</w:t>
      </w:r>
      <w:r>
        <w:br/>
      </w:r>
      <w:r>
        <w:rPr>
          <w:rStyle w:val="NormalTok"/>
        </w:rPr>
        <w:t xml:space="preserve">                    xcopy /E /Y "$(Pipeline.Workspace)\client360-app\*" "\\prod-app03\c$\client360\"</w:t>
      </w:r>
      <w:r>
        <w:br/>
      </w:r>
      <w:r>
        <w:rPr>
          <w:rStyle w:val="NormalTok"/>
        </w:rPr>
        <w:t xml:space="preserve">                    sc.exe \\prod-app03 restart "Client360Service"</w:t>
      </w:r>
      <w:r>
        <w:br/>
      </w:r>
      <w:r>
        <w:rPr>
          <w:rStyle w:val="NormalTok"/>
        </w:rPr>
        <w:t xml:space="preserve">                    # Wait for smoke tests</w:t>
      </w:r>
      <w:r>
        <w:br/>
      </w:r>
      <w:r>
        <w:rPr>
          <w:rStyle w:val="NormalTok"/>
        </w:rPr>
        <w:t xml:space="preserve">                    timeout /t 60</w:t>
      </w:r>
      <w:r>
        <w:br/>
      </w:r>
      <w:r>
        <w:rPr>
          <w:rStyle w:val="NormalTok"/>
        </w:rPr>
        <w:t xml:space="preserve">                    # Update Nginx config to route traffic</w:t>
      </w:r>
      <w:r>
        <w:br/>
      </w:r>
      <w:r>
        <w:rPr>
          <w:rStyle w:val="NormalTok"/>
        </w:rPr>
        <w:t xml:space="preserve">                    # (Manual step or automated via Nginx API)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displayName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'Deploy to Production (Blue-Green)'</w:t>
      </w:r>
    </w:p>
    <w:p w14:paraId="5952E577" w14:textId="77777777" w:rsidR="00802636" w:rsidRDefault="00000000">
      <w:pPr>
        <w:pStyle w:val="FirstParagraph"/>
      </w:pPr>
      <w:r>
        <w:rPr>
          <w:b/>
          <w:bCs/>
        </w:rPr>
        <w:t>Quality Gates:</w:t>
      </w:r>
      <w:r>
        <w:t xml:space="preserve"> - ✅ All tests passing (unit, integration) - ✅ Code coverage &gt;80% - ✅ No critical security vulnerabilities (npm audit) - ✅ TypeScript compilation successful - ✅ SQL migrations tested on UAT</w:t>
      </w:r>
    </w:p>
    <w:p w14:paraId="5C39E0BE" w14:textId="77777777" w:rsidR="00802636" w:rsidRDefault="00000000">
      <w:r>
        <w:pict w14:anchorId="443F9E4E">
          <v:rect id="_x0000_i1038" style="width:0;height:1.5pt" o:hralign="center" o:hrstd="t" o:hr="t"/>
        </w:pict>
      </w:r>
    </w:p>
    <w:p w14:paraId="336FC30C" w14:textId="77777777" w:rsidR="00802636" w:rsidRDefault="00000000">
      <w:pPr>
        <w:pStyle w:val="Heading2"/>
      </w:pPr>
      <w:bookmarkStart w:id="51" w:name="cross-cutting-technical-capabilities"/>
      <w:bookmarkEnd w:id="47"/>
      <w:bookmarkEnd w:id="50"/>
      <w:r>
        <w:t>11. Cross-Cutting Technical Capabilities</w:t>
      </w:r>
    </w:p>
    <w:p w14:paraId="619A7E05" w14:textId="77777777" w:rsidR="00802636" w:rsidRDefault="00000000">
      <w:pPr>
        <w:pStyle w:val="Heading3"/>
      </w:pPr>
      <w:bookmarkStart w:id="52" w:name="security-architecture-for-fmb"/>
      <w:r>
        <w:t>11.1 Security Architecture for FMB</w:t>
      </w:r>
    </w:p>
    <w:p w14:paraId="7EE17DC6" w14:textId="77777777" w:rsidR="00802636" w:rsidRDefault="00000000">
      <w:pPr>
        <w:pStyle w:val="FirstParagraph"/>
      </w:pPr>
      <w:r>
        <w:rPr>
          <w:b/>
          <w:bCs/>
        </w:rPr>
        <w:t>Authentication Flow (RSA SAML 2.0 SSO):</w:t>
      </w:r>
    </w:p>
    <w:p w14:paraId="2BA30DB7" w14:textId="77777777" w:rsidR="00802636" w:rsidRDefault="00000000">
      <w:pPr>
        <w:pStyle w:val="SourceCode"/>
      </w:pPr>
      <w:r>
        <w:rPr>
          <w:rStyle w:val="VerbatimChar"/>
        </w:rPr>
        <w:t>1. User accesses https://client360.fmb.internal → no session → redirect to /saml/login</w:t>
      </w:r>
      <w:r>
        <w:br/>
      </w:r>
      <w:r>
        <w:rPr>
          <w:rStyle w:val="VerbatimChar"/>
        </w:rPr>
        <w:t>2. App generates SAML AuthnRequest → POST to RSA IdP</w:t>
      </w:r>
      <w:r>
        <w:br/>
      </w:r>
      <w:r>
        <w:rPr>
          <w:rStyle w:val="VerbatimChar"/>
        </w:rPr>
        <w:t>3. User authenticates at RSA IdP (username/password + MFA)</w:t>
      </w:r>
      <w:r>
        <w:br/>
      </w:r>
      <w:r>
        <w:rPr>
          <w:rStyle w:val="VerbatimChar"/>
        </w:rPr>
        <w:t>4. IdP generates SAML Response → POST to https://client360.fmb.internal/saml/acs</w:t>
      </w:r>
      <w:r>
        <w:br/>
      </w:r>
      <w:r>
        <w:rPr>
          <w:rStyle w:val="VerbatimChar"/>
        </w:rPr>
        <w:t>5. App validates SAML assertion:</w:t>
      </w:r>
      <w:r>
        <w:br/>
      </w:r>
      <w:r>
        <w:rPr>
          <w:rStyle w:val="VerbatimChar"/>
        </w:rPr>
        <w:t xml:space="preserve">   - Signature verification (X.509 certificate from RSA)</w:t>
      </w:r>
      <w:r>
        <w:br/>
      </w:r>
      <w:r>
        <w:rPr>
          <w:rStyle w:val="VerbatimChar"/>
        </w:rPr>
        <w:t xml:space="preserve">   - Audience restriction (must match FMB SP entity ID)</w:t>
      </w:r>
      <w:r>
        <w:br/>
      </w:r>
      <w:r>
        <w:rPr>
          <w:rStyle w:val="VerbatimChar"/>
        </w:rPr>
        <w:t xml:space="preserve">   - Timestamp validation (NotBefore, NotOnOrAfter)</w:t>
      </w:r>
      <w:r>
        <w:br/>
      </w:r>
      <w:r>
        <w:rPr>
          <w:rStyle w:val="VerbatimChar"/>
        </w:rPr>
        <w:t xml:space="preserve">   - Assertion expiry (5 minutes)</w:t>
      </w:r>
      <w:r>
        <w:br/>
      </w:r>
      <w:r>
        <w:rPr>
          <w:rStyle w:val="VerbatimChar"/>
        </w:rPr>
        <w:t>6. App extracts attributes:</w:t>
      </w:r>
      <w:r>
        <w:br/>
      </w:r>
      <w:r>
        <w:rPr>
          <w:rStyle w:val="VerbatimChar"/>
        </w:rPr>
        <w:t xml:space="preserve">   - Employee ID (required)</w:t>
      </w:r>
      <w:r>
        <w:br/>
      </w:r>
      <w:r>
        <w:rPr>
          <w:rStyle w:val="VerbatimChar"/>
        </w:rPr>
        <w:lastRenderedPageBreak/>
        <w:t xml:space="preserve">   - Email, name, department (optional)</w:t>
      </w:r>
      <w:r>
        <w:br/>
      </w:r>
      <w:r>
        <w:rPr>
          <w:rStyle w:val="VerbatimChar"/>
        </w:rPr>
        <w:t xml:space="preserve">   - SAML role (e.g., 'System_Admin', 'Branch_Manager')</w:t>
      </w:r>
      <w:r>
        <w:br/>
      </w:r>
      <w:r>
        <w:rPr>
          <w:rStyle w:val="VerbatimChar"/>
        </w:rPr>
        <w:t>7. App looks up/creates employee record in SQL Server</w:t>
      </w:r>
      <w:r>
        <w:br/>
      </w:r>
      <w:r>
        <w:rPr>
          <w:rStyle w:val="VerbatimChar"/>
        </w:rPr>
        <w:t>8. App processes SAML role → auto-assign application role (RBAC)</w:t>
      </w:r>
      <w:r>
        <w:br/>
      </w:r>
      <w:r>
        <w:rPr>
          <w:rStyle w:val="VerbatimChar"/>
        </w:rPr>
        <w:t>9. App redirects to home page with secure session cookie</w:t>
      </w:r>
    </w:p>
    <w:p w14:paraId="2951F7D4" w14:textId="77777777" w:rsidR="00802636" w:rsidRDefault="00000000">
      <w:pPr>
        <w:pStyle w:val="FirstParagraph"/>
      </w:pPr>
      <w:r>
        <w:rPr>
          <w:b/>
          <w:bCs/>
        </w:rPr>
        <w:t>RSA SAML Configuration:</w:t>
      </w:r>
    </w:p>
    <w:p w14:paraId="489D4B65" w14:textId="77777777" w:rsidR="00802636" w:rsidRDefault="00000000">
      <w:pPr>
        <w:pStyle w:val="SourceCode"/>
      </w:pPr>
      <w:r>
        <w:rPr>
          <w:rStyle w:val="CommentTok"/>
        </w:rPr>
        <w:t>&lt;!-- Service Provider Metadata (client360.fmb.internal)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EntityDescriptor</w:t>
      </w:r>
      <w:r>
        <w:rPr>
          <w:rStyle w:val="OtherTok"/>
        </w:rPr>
        <w:t xml:space="preserve"> entityID=</w:t>
      </w:r>
      <w:r>
        <w:rPr>
          <w:rStyle w:val="StringTok"/>
        </w:rPr>
        <w:t>"https://client360.fmb.internal"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SPSSODescriptor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KeyDescriptor</w:t>
      </w:r>
      <w:r>
        <w:rPr>
          <w:rStyle w:val="OtherTok"/>
        </w:rPr>
        <w:t xml:space="preserve"> use=</w:t>
      </w:r>
      <w:r>
        <w:rPr>
          <w:rStyle w:val="StringTok"/>
        </w:rPr>
        <w:t>"signing"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>X509Certificate</w:t>
      </w:r>
      <w:r>
        <w:rPr>
          <w:rStyle w:val="NormalTok"/>
        </w:rPr>
        <w:t>&gt;MIIDXTCCAkWgAwIBAgIJAK...&lt;/</w:t>
      </w:r>
      <w:r>
        <w:rPr>
          <w:rStyle w:val="KeywordTok"/>
        </w:rPr>
        <w:t>X509Certificate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KeyDescriptor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AssertionConsumerService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Binding=</w:t>
      </w:r>
      <w:r>
        <w:rPr>
          <w:rStyle w:val="StringTok"/>
        </w:rPr>
        <w:t>"urn:oasis:names:tc:SAML:2.0:bindings:HTTP-POST"</w:t>
      </w:r>
      <w:r>
        <w:br/>
      </w:r>
      <w:r>
        <w:rPr>
          <w:rStyle w:val="OtherTok"/>
        </w:rPr>
        <w:t xml:space="preserve">      Location=</w:t>
      </w:r>
      <w:r>
        <w:rPr>
          <w:rStyle w:val="StringTok"/>
        </w:rPr>
        <w:t>"https://client360.fmb.internal/saml/acs"</w:t>
      </w:r>
      <w:r>
        <w:br/>
      </w:r>
      <w:r>
        <w:rPr>
          <w:rStyle w:val="OtherTok"/>
        </w:rPr>
        <w:t xml:space="preserve">      index=</w:t>
      </w:r>
      <w:r>
        <w:rPr>
          <w:rStyle w:val="StringTok"/>
        </w:rPr>
        <w:t>"1"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SPSSODescriptor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EntityDescriptor</w:t>
      </w:r>
      <w:r>
        <w:rPr>
          <w:rStyle w:val="NormalTok"/>
        </w:rPr>
        <w:t>&gt;</w:t>
      </w:r>
    </w:p>
    <w:p w14:paraId="55623130" w14:textId="77777777" w:rsidR="00802636" w:rsidRDefault="00000000">
      <w:pPr>
        <w:pStyle w:val="FirstParagraph"/>
      </w:pPr>
      <w:r>
        <w:rPr>
          <w:b/>
          <w:bCs/>
        </w:rPr>
        <w:t>Authorization Flow (RBAC + ABAC):</w:t>
      </w:r>
    </w:p>
    <w:p w14:paraId="3305F3ED" w14:textId="77777777" w:rsidR="00802636" w:rsidRDefault="00000000">
      <w:pPr>
        <w:pStyle w:val="SourceCode"/>
      </w:pPr>
      <w:r>
        <w:rPr>
          <w:rStyle w:val="VerbatimChar"/>
        </w:rPr>
        <w:t>1. User makes API request → session cookie included</w:t>
      </w:r>
      <w:r>
        <w:br/>
      </w:r>
      <w:r>
        <w:rPr>
          <w:rStyle w:val="VerbatimChar"/>
        </w:rPr>
        <w:t>2. Authentication middleware validates session:</w:t>
      </w:r>
      <w:r>
        <w:br/>
      </w:r>
      <w:r>
        <w:rPr>
          <w:rStyle w:val="VerbatimChar"/>
        </w:rPr>
        <w:t xml:space="preserve">   - Check MS SQL for session (sessionId → employeeId)</w:t>
      </w:r>
      <w:r>
        <w:br/>
      </w:r>
      <w:r>
        <w:rPr>
          <w:rStyle w:val="VerbatimChar"/>
        </w:rPr>
        <w:t xml:space="preserve">   - Validate expiry (24 hours)</w:t>
      </w:r>
      <w:r>
        <w:br/>
      </w:r>
      <w:r>
        <w:rPr>
          <w:rStyle w:val="VerbatimChar"/>
        </w:rPr>
        <w:t>3. Authorization middleware checks permission:</w:t>
      </w:r>
      <w:r>
        <w:br/>
      </w:r>
      <w:r>
        <w:rPr>
          <w:rStyle w:val="VerbatimChar"/>
        </w:rPr>
        <w:t xml:space="preserve">   - Call permissionService.checkPermission(employeeId, permissionCode)</w:t>
      </w:r>
      <w:r>
        <w:br/>
      </w:r>
      <w:r>
        <w:rPr>
          <w:rStyle w:val="VerbatimChar"/>
        </w:rPr>
        <w:t xml:space="preserve">   - Evaluate RBAC: Does user's role grant this permission?</w:t>
      </w:r>
      <w:r>
        <w:br/>
      </w:r>
      <w:r>
        <w:rPr>
          <w:rStyle w:val="VerbatimChar"/>
        </w:rPr>
        <w:t xml:space="preserve">   - Evaluate ABAC: Do attributes match conditions?</w:t>
      </w:r>
      <w:r>
        <w:br/>
      </w:r>
      <w:r>
        <w:rPr>
          <w:rStyle w:val="VerbatimChar"/>
        </w:rPr>
        <w:t xml:space="preserve">     Example: Branch restriction (employee.branchId = customer.branchId)</w:t>
      </w:r>
      <w:r>
        <w:br/>
      </w:r>
      <w:r>
        <w:rPr>
          <w:rStyle w:val="VerbatimChar"/>
        </w:rPr>
        <w:t>4. If denied:</w:t>
      </w:r>
      <w:r>
        <w:br/>
      </w:r>
      <w:r>
        <w:rPr>
          <w:rStyle w:val="VerbatimChar"/>
        </w:rPr>
        <w:t xml:space="preserve">   - Log denial to audit log (employee, permission, reason, resource)</w:t>
      </w:r>
      <w:r>
        <w:br/>
      </w:r>
      <w:r>
        <w:rPr>
          <w:rStyle w:val="VerbatimChar"/>
        </w:rPr>
        <w:t xml:space="preserve">   - Return HTTP 403 Forbidden</w:t>
      </w:r>
      <w:r>
        <w:br/>
      </w:r>
      <w:r>
        <w:rPr>
          <w:rStyle w:val="VerbatimChar"/>
        </w:rPr>
        <w:t>5. If granted:</w:t>
      </w:r>
      <w:r>
        <w:br/>
      </w:r>
      <w:r>
        <w:rPr>
          <w:rStyle w:val="VerbatimChar"/>
        </w:rPr>
        <w:t xml:space="preserve">   - Proceed to business logic</w:t>
      </w:r>
      <w:r>
        <w:br/>
      </w:r>
      <w:r>
        <w:rPr>
          <w:rStyle w:val="VerbatimChar"/>
        </w:rPr>
        <w:t xml:space="preserve">   - Log action to audit log (employee, action, resource, timestamp)</w:t>
      </w:r>
    </w:p>
    <w:p w14:paraId="066B9DBF" w14:textId="77777777" w:rsidR="00802636" w:rsidRDefault="00000000">
      <w:pPr>
        <w:pStyle w:val="FirstParagraph"/>
      </w:pPr>
      <w:r>
        <w:rPr>
          <w:b/>
          <w:bCs/>
        </w:rPr>
        <w:t>Data Protection: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9"/>
        <w:gridCol w:w="3868"/>
        <w:gridCol w:w="3499"/>
      </w:tblGrid>
      <w:tr w:rsidR="00802636" w14:paraId="4741C336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698F6946" w14:textId="77777777" w:rsidR="00802636" w:rsidRDefault="00000000">
            <w:pPr>
              <w:pStyle w:val="Compact"/>
            </w:pPr>
            <w:r>
              <w:t>Data State</w:t>
            </w:r>
          </w:p>
        </w:tc>
        <w:tc>
          <w:tcPr>
            <w:tcW w:w="3198" w:type="dxa"/>
          </w:tcPr>
          <w:p w14:paraId="3DC687CF" w14:textId="77777777" w:rsidR="00802636" w:rsidRDefault="00000000">
            <w:pPr>
              <w:pStyle w:val="Compact"/>
            </w:pPr>
            <w:r>
              <w:t>Protection Mechanism</w:t>
            </w:r>
          </w:p>
        </w:tc>
        <w:tc>
          <w:tcPr>
            <w:tcW w:w="2893" w:type="dxa"/>
          </w:tcPr>
          <w:p w14:paraId="0454E0D3" w14:textId="77777777" w:rsidR="00802636" w:rsidRDefault="00000000">
            <w:pPr>
              <w:pStyle w:val="Compact"/>
            </w:pPr>
            <w:r>
              <w:t>FMB Implementation</w:t>
            </w:r>
          </w:p>
        </w:tc>
      </w:tr>
      <w:tr w:rsidR="00802636" w14:paraId="0F81D2C6" w14:textId="77777777">
        <w:tc>
          <w:tcPr>
            <w:tcW w:w="1827" w:type="dxa"/>
          </w:tcPr>
          <w:p w14:paraId="40EAD02D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At Rest</w:t>
            </w:r>
          </w:p>
        </w:tc>
        <w:tc>
          <w:tcPr>
            <w:tcW w:w="3198" w:type="dxa"/>
          </w:tcPr>
          <w:p w14:paraId="0B4114DC" w14:textId="77777777" w:rsidR="00802636" w:rsidRDefault="00000000">
            <w:pPr>
              <w:pStyle w:val="Compact"/>
            </w:pPr>
            <w:r>
              <w:t>SQL Server TDE</w:t>
            </w:r>
          </w:p>
        </w:tc>
        <w:tc>
          <w:tcPr>
            <w:tcW w:w="2893" w:type="dxa"/>
          </w:tcPr>
          <w:p w14:paraId="5AC9EC79" w14:textId="77777777" w:rsidR="00802636" w:rsidRDefault="00000000">
            <w:pPr>
              <w:pStyle w:val="Compact"/>
            </w:pPr>
            <w:r>
              <w:t>Database files encrypted (AES-256)</w:t>
            </w:r>
          </w:p>
        </w:tc>
      </w:tr>
      <w:tr w:rsidR="00802636" w14:paraId="4BDD6429" w14:textId="77777777">
        <w:tc>
          <w:tcPr>
            <w:tcW w:w="1827" w:type="dxa"/>
          </w:tcPr>
          <w:p w14:paraId="027FB03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In Transit</w:t>
            </w:r>
          </w:p>
        </w:tc>
        <w:tc>
          <w:tcPr>
            <w:tcW w:w="3198" w:type="dxa"/>
          </w:tcPr>
          <w:p w14:paraId="779860AE" w14:textId="77777777" w:rsidR="00802636" w:rsidRDefault="00000000">
            <w:pPr>
              <w:pStyle w:val="Compact"/>
            </w:pPr>
            <w:r>
              <w:t>TLS 1.3</w:t>
            </w:r>
          </w:p>
        </w:tc>
        <w:tc>
          <w:tcPr>
            <w:tcW w:w="2893" w:type="dxa"/>
          </w:tcPr>
          <w:p w14:paraId="2BC1FB96" w14:textId="77777777" w:rsidR="00802636" w:rsidRDefault="00000000">
            <w:pPr>
              <w:pStyle w:val="Compact"/>
            </w:pPr>
            <w:r>
              <w:t>Nginx reverse proxy, all HTTPS</w:t>
            </w:r>
          </w:p>
        </w:tc>
      </w:tr>
      <w:tr w:rsidR="00802636" w14:paraId="77C5C096" w14:textId="77777777">
        <w:tc>
          <w:tcPr>
            <w:tcW w:w="1827" w:type="dxa"/>
          </w:tcPr>
          <w:p w14:paraId="07585B5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In Use</w:t>
            </w:r>
          </w:p>
        </w:tc>
        <w:tc>
          <w:tcPr>
            <w:tcW w:w="3198" w:type="dxa"/>
          </w:tcPr>
          <w:p w14:paraId="63B55918" w14:textId="77777777" w:rsidR="00802636" w:rsidRDefault="00000000">
            <w:pPr>
              <w:pStyle w:val="Compact"/>
            </w:pPr>
            <w:r>
              <w:t>PII masking</w:t>
            </w:r>
          </w:p>
        </w:tc>
        <w:tc>
          <w:tcPr>
            <w:tcW w:w="2893" w:type="dxa"/>
          </w:tcPr>
          <w:p w14:paraId="3F27DFE9" w14:textId="77777777" w:rsidR="00802636" w:rsidRDefault="00000000">
            <w:pPr>
              <w:pStyle w:val="Compact"/>
            </w:pPr>
            <w:r>
              <w:t>SSN: *</w:t>
            </w:r>
            <w:r>
              <w:rPr>
                <w:b/>
                <w:bCs/>
              </w:rPr>
              <w:t>-</w:t>
            </w:r>
            <w:r>
              <w:t>-1234, account numbers never logged</w:t>
            </w:r>
          </w:p>
        </w:tc>
      </w:tr>
      <w:tr w:rsidR="00802636" w14:paraId="44515CA3" w14:textId="77777777">
        <w:tc>
          <w:tcPr>
            <w:tcW w:w="1827" w:type="dxa"/>
          </w:tcPr>
          <w:p w14:paraId="787A3D9D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In Logs</w:t>
            </w:r>
          </w:p>
        </w:tc>
        <w:tc>
          <w:tcPr>
            <w:tcW w:w="3198" w:type="dxa"/>
          </w:tcPr>
          <w:p w14:paraId="049AAB72" w14:textId="77777777" w:rsidR="00802636" w:rsidRDefault="00000000">
            <w:pPr>
              <w:pStyle w:val="Compact"/>
            </w:pPr>
            <w:r>
              <w:t>PII redaction</w:t>
            </w:r>
          </w:p>
        </w:tc>
        <w:tc>
          <w:tcPr>
            <w:tcW w:w="2893" w:type="dxa"/>
          </w:tcPr>
          <w:p w14:paraId="3CAFEE2F" w14:textId="77777777" w:rsidR="00802636" w:rsidRDefault="00000000">
            <w:pPr>
              <w:pStyle w:val="Compact"/>
            </w:pPr>
            <w:r>
              <w:t>Custom logger redacts SSN, passwords</w:t>
            </w:r>
          </w:p>
        </w:tc>
      </w:tr>
      <w:tr w:rsidR="00802636" w14:paraId="7D07159B" w14:textId="77777777">
        <w:tc>
          <w:tcPr>
            <w:tcW w:w="1827" w:type="dxa"/>
          </w:tcPr>
          <w:p w14:paraId="005BB1B6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In Cache</w:t>
            </w:r>
          </w:p>
        </w:tc>
        <w:tc>
          <w:tcPr>
            <w:tcW w:w="3198" w:type="dxa"/>
          </w:tcPr>
          <w:p w14:paraId="58BD3416" w14:textId="77777777" w:rsidR="00802636" w:rsidRDefault="00000000">
            <w:pPr>
              <w:pStyle w:val="Compact"/>
            </w:pPr>
            <w:r>
              <w:t>MS SQL Session AUTH + TLS</w:t>
            </w:r>
          </w:p>
        </w:tc>
        <w:tc>
          <w:tcPr>
            <w:tcW w:w="2893" w:type="dxa"/>
          </w:tcPr>
          <w:p w14:paraId="6D8406D5" w14:textId="77777777" w:rsidR="00802636" w:rsidRDefault="00000000">
            <w:pPr>
              <w:pStyle w:val="Compact"/>
            </w:pPr>
            <w:r>
              <w:t>Encrypted connections, no PII in cache keys</w:t>
            </w:r>
          </w:p>
        </w:tc>
      </w:tr>
    </w:tbl>
    <w:p w14:paraId="13D4E1CF" w14:textId="77777777" w:rsidR="00802636" w:rsidRDefault="00000000">
      <w:pPr>
        <w:pStyle w:val="BodyText"/>
      </w:pPr>
      <w:r>
        <w:rPr>
          <w:b/>
          <w:bCs/>
        </w:rPr>
        <w:t>Audit Logging:</w:t>
      </w:r>
    </w:p>
    <w:p w14:paraId="68E77779" w14:textId="77777777" w:rsidR="00802636" w:rsidRDefault="00000000">
      <w:pPr>
        <w:pStyle w:val="BodyText"/>
      </w:pPr>
      <w:r>
        <w:t>All user actions and security events are logged to SQL Server audit tables (WORM storage):</w:t>
      </w:r>
    </w:p>
    <w:p w14:paraId="12DF3C6B" w14:textId="77777777" w:rsidR="0080263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audit_id BIGINT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event_timestamp DATETIME2 </w:t>
      </w:r>
      <w:r>
        <w:rPr>
          <w:rStyle w:val="KeywordTok"/>
        </w:rPr>
        <w:t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</w:t>
      </w:r>
      <w:r>
        <w:rPr>
          <w:rStyle w:val="CommentTok"/>
        </w:rPr>
        <w:t>-- 'PERMISSION_DENIED', 'CUSTOMER_VIEW', 'NOTE_CREATED'</w:t>
      </w:r>
      <w:r>
        <w:br/>
      </w:r>
      <w:r>
        <w:rPr>
          <w:rStyle w:val="NormalTok"/>
        </w:rPr>
        <w:t xml:space="preserve">  employee_id BIGINT,</w:t>
      </w:r>
      <w:r>
        <w:br/>
      </w:r>
      <w:r>
        <w:rPr>
          <w:rStyle w:val="NormalTok"/>
        </w:rPr>
        <w:t xml:space="preserve">  employee_name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permission_code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resource_type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resource_id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denial_reason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FunctionTok"/>
        </w:rPr>
        <w:t>MAX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user_agent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session_id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Index for fast lookups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idx_audit_employee </w:t>
      </w:r>
      <w:r>
        <w:rPr>
          <w:rStyle w:val="KeywordTok"/>
        </w:rPr>
        <w:t>ON</w:t>
      </w:r>
      <w:r>
        <w:rPr>
          <w:rStyle w:val="NormalTok"/>
        </w:rPr>
        <w:t xml:space="preserve"> audit_log(employee_id, event_timestamp);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idx_audit_event_type </w:t>
      </w:r>
      <w:r>
        <w:rPr>
          <w:rStyle w:val="KeywordTok"/>
        </w:rPr>
        <w:t>ON</w:t>
      </w:r>
      <w:r>
        <w:rPr>
          <w:rStyle w:val="NormalTok"/>
        </w:rPr>
        <w:t xml:space="preserve"> audit_log(event_type, event_timestamp);</w:t>
      </w:r>
    </w:p>
    <w:p w14:paraId="191D9816" w14:textId="77777777" w:rsidR="00802636" w:rsidRDefault="00000000">
      <w:pPr>
        <w:pStyle w:val="FirstParagraph"/>
      </w:pPr>
      <w:r>
        <w:rPr>
          <w:b/>
          <w:bCs/>
        </w:rPr>
        <w:t>Log Retention:</w:t>
      </w:r>
      <w:r>
        <w:t xml:space="preserve"> 7 years (regulatory requirement), append-only, indexed for search.</w:t>
      </w:r>
    </w:p>
    <w:p w14:paraId="1F6034D9" w14:textId="77777777" w:rsidR="00802636" w:rsidRDefault="00000000">
      <w:pPr>
        <w:pStyle w:val="Heading3"/>
      </w:pPr>
      <w:bookmarkStart w:id="53" w:name="observability-for-fmb"/>
      <w:bookmarkEnd w:id="52"/>
      <w:r>
        <w:t>11.2 Observability for FMB</w:t>
      </w:r>
    </w:p>
    <w:p w14:paraId="48D82CCB" w14:textId="77777777" w:rsidR="00802636" w:rsidRDefault="00000000">
      <w:pPr>
        <w:pStyle w:val="FirstParagraph"/>
      </w:pPr>
      <w:r>
        <w:rPr>
          <w:b/>
          <w:bCs/>
        </w:rPr>
        <w:t>Metrics Collection (Prometheus):</w:t>
      </w:r>
    </w:p>
    <w:p w14:paraId="283B37EC" w14:textId="77777777" w:rsidR="00802636" w:rsidRDefault="00000000">
      <w:pPr>
        <w:pStyle w:val="SourceCode"/>
      </w:pPr>
      <w:r>
        <w:rPr>
          <w:rStyle w:val="CommentTok"/>
        </w:rPr>
        <w:t># Prometheus scrape configuration</w:t>
      </w:r>
      <w:r>
        <w:br/>
      </w:r>
      <w:r>
        <w:rPr>
          <w:rStyle w:val="FunctionTok"/>
        </w:rPr>
        <w:t>scrape_configs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'client360-app'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'prod-app01.fmb.internal:9090'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'prod-app02.fmb.internal:9090'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'prod-app03.fmb.internal:9090'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metrics_path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'/metrics'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scrape_interval</w:t>
      </w:r>
      <w:r>
        <w:rPr>
          <w:rStyle w:val="KeywordTok"/>
        </w:rPr>
        <w:t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CommentTok"/>
        </w:rPr>
        <w:t># Key metrics exposed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http_requests_total (counter, labeled by method, path, status)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http_request_duration_seconds (histogram, labeled by method, path)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database_query_duration_seconds (histogram, labeled by query_type)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database_connection_pool_size (gauge)</w:t>
      </w:r>
      <w:r>
        <w:br/>
      </w:r>
      <w:r>
        <w:rPr>
          <w:rStyle w:val="KeywordTok"/>
        </w:rPr>
        <w:lastRenderedPageBreak/>
        <w:t>-</w:t>
      </w:r>
      <w:r>
        <w:rPr>
          <w:rStyle w:val="AttributeTok"/>
        </w:rPr>
        <w:t xml:space="preserve"> cache_hit_rate (gauge)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active_sessions (gauge)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permission_check_duration_seconds (histogram)</w:t>
      </w:r>
    </w:p>
    <w:p w14:paraId="02DD19DA" w14:textId="77777777" w:rsidR="00802636" w:rsidRDefault="00000000">
      <w:pPr>
        <w:pStyle w:val="FirstParagraph"/>
      </w:pPr>
      <w:r>
        <w:rPr>
          <w:b/>
          <w:bCs/>
        </w:rPr>
        <w:t>Dashboard (Grafana):</w:t>
      </w:r>
      <w:r>
        <w:t xml:space="preserve"> - </w:t>
      </w:r>
      <w:r>
        <w:rPr>
          <w:b/>
          <w:bCs/>
        </w:rPr>
        <w:t>Application Health:</w:t>
      </w:r>
      <w:r>
        <w:t xml:space="preserve"> Request rate, error rate, latency (p50, p95, p99) - </w:t>
      </w:r>
      <w:r>
        <w:rPr>
          <w:b/>
          <w:bCs/>
        </w:rPr>
        <w:t>Database Performance:</w:t>
      </w:r>
      <w:r>
        <w:t xml:space="preserve"> Query time, connection pool usage, Always On AG status - </w:t>
      </w:r>
      <w:r>
        <w:rPr>
          <w:b/>
          <w:bCs/>
        </w:rPr>
        <w:t>Security:</w:t>
      </w:r>
      <w:r>
        <w:t xml:space="preserve"> Failed login attempts, permission denials, suspicious activity - </w:t>
      </w:r>
      <w:r>
        <w:rPr>
          <w:b/>
          <w:bCs/>
        </w:rPr>
        <w:t>Business Metrics:</w:t>
      </w:r>
      <w:r>
        <w:t xml:space="preserve"> Customer searches, notes created, households viewed</w:t>
      </w:r>
    </w:p>
    <w:p w14:paraId="77356DC0" w14:textId="77777777" w:rsidR="00802636" w:rsidRDefault="00000000">
      <w:pPr>
        <w:pStyle w:val="BodyText"/>
      </w:pPr>
      <w:r>
        <w:rPr>
          <w:b/>
          <w:bCs/>
        </w:rPr>
        <w:t>Alerting Rules:</w:t>
      </w:r>
      <w:r>
        <w:t xml:space="preserve"> - </w:t>
      </w:r>
      <w:r>
        <w:rPr>
          <w:b/>
          <w:bCs/>
        </w:rPr>
        <w:t>Critical:</w:t>
      </w:r>
      <w:r>
        <w:t xml:space="preserve"> Error rate &gt;1%, SQL Server down, authentication spike - </w:t>
      </w:r>
      <w:r>
        <w:rPr>
          <w:b/>
          <w:bCs/>
        </w:rPr>
        <w:t>Warning:</w:t>
      </w:r>
      <w:r>
        <w:t xml:space="preserve"> Latency &gt;1 second (p95), cache hit rate &lt;70%, disk &gt;80% full - </w:t>
      </w:r>
      <w:r>
        <w:rPr>
          <w:b/>
          <w:bCs/>
        </w:rPr>
        <w:t>Notification:</w:t>
      </w:r>
      <w:r>
        <w:t xml:space="preserve"> Email (IT Ops team), Splunk (SIEM integration)</w:t>
      </w:r>
    </w:p>
    <w:p w14:paraId="57C04960" w14:textId="77777777" w:rsidR="00802636" w:rsidRDefault="00000000">
      <w:pPr>
        <w:pStyle w:val="Heading3"/>
      </w:pPr>
      <w:bookmarkStart w:id="54" w:name="disaster-recovery-for-fmb"/>
      <w:bookmarkEnd w:id="53"/>
      <w:r>
        <w:t>11.3 Disaster Recovery for FMB</w:t>
      </w:r>
    </w:p>
    <w:p w14:paraId="06CBC491" w14:textId="77777777" w:rsidR="00802636" w:rsidRDefault="00000000">
      <w:pPr>
        <w:pStyle w:val="FirstParagraph"/>
      </w:pPr>
      <w:r>
        <w:rPr>
          <w:b/>
          <w:bCs/>
        </w:rPr>
        <w:t>Backup Strategy:</w:t>
      </w:r>
      <w:r>
        <w:t xml:space="preserve"> - </w:t>
      </w:r>
      <w:r>
        <w:rPr>
          <w:b/>
          <w:bCs/>
        </w:rPr>
        <w:t>SQL Server Backups:</w:t>
      </w:r>
      <w:r>
        <w:t xml:space="preserve"> Full backup daily 11 PM, differential every 4 hours, transaction log every 15 min - </w:t>
      </w:r>
      <w:r>
        <w:rPr>
          <w:b/>
          <w:bCs/>
        </w:rPr>
        <w:t>Retention:</w:t>
      </w:r>
      <w:r>
        <w:t xml:space="preserve"> 7 days online, 30 days nearline, 7 years archival (compliance) - </w:t>
      </w:r>
      <w:r>
        <w:rPr>
          <w:b/>
          <w:bCs/>
        </w:rPr>
        <w:t>Backup Validation:</w:t>
      </w:r>
      <w:r>
        <w:t xml:space="preserve"> Monthly restore test to dev environment</w:t>
      </w:r>
    </w:p>
    <w:p w14:paraId="5240963D" w14:textId="77777777" w:rsidR="00802636" w:rsidRDefault="00000000">
      <w:pPr>
        <w:pStyle w:val="BodyText"/>
      </w:pPr>
      <w:r>
        <w:rPr>
          <w:b/>
          <w:bCs/>
        </w:rPr>
        <w:t>Recovery Procedures:</w:t>
      </w:r>
      <w:r>
        <w:t xml:space="preserve"> - </w:t>
      </w:r>
      <w:r>
        <w:rPr>
          <w:b/>
          <w:bCs/>
        </w:rPr>
        <w:t>RTO (Recovery Time Objective):</w:t>
      </w:r>
      <w:r>
        <w:t xml:space="preserve"> &lt;1 hour - </w:t>
      </w:r>
      <w:r>
        <w:rPr>
          <w:b/>
          <w:bCs/>
        </w:rPr>
        <w:t>RPO (Recovery Point Objective):</w:t>
      </w:r>
      <w:r>
        <w:t xml:space="preserve"> &lt;15 minutes (transaction log backups) - </w:t>
      </w:r>
      <w:r>
        <w:rPr>
          <w:b/>
          <w:bCs/>
        </w:rPr>
        <w:t>Failover:</w:t>
      </w:r>
      <w:r>
        <w:t xml:space="preserve"> SQL Server Always On AG automatic failover (&lt;30 seconds) - </w:t>
      </w:r>
      <w:r>
        <w:rPr>
          <w:b/>
          <w:bCs/>
        </w:rPr>
        <w:t>Runbook:</w:t>
      </w:r>
      <w:r>
        <w:t xml:space="preserve"> Documented step-by-step recovery procedures</w:t>
      </w:r>
    </w:p>
    <w:p w14:paraId="12D07868" w14:textId="77777777" w:rsidR="00802636" w:rsidRDefault="00000000">
      <w:pPr>
        <w:pStyle w:val="BodyText"/>
      </w:pPr>
      <w:r>
        <w:rPr>
          <w:b/>
          <w:bCs/>
        </w:rPr>
        <w:t>DR Drill Schedule:</w:t>
      </w:r>
      <w:r>
        <w:t xml:space="preserve"> - </w:t>
      </w:r>
      <w:r>
        <w:rPr>
          <w:b/>
          <w:bCs/>
        </w:rPr>
        <w:t>Quarterly:</w:t>
      </w:r>
      <w:r>
        <w:t xml:space="preserve"> Full DR drill (simulate primary datacenter failure, failover to secondary AG node) - </w:t>
      </w:r>
      <w:r>
        <w:rPr>
          <w:b/>
          <w:bCs/>
        </w:rPr>
        <w:t>Annually:</w:t>
      </w:r>
      <w:r>
        <w:t xml:space="preserve"> Tabletop exercise with leadership (scenario-based)</w:t>
      </w:r>
    </w:p>
    <w:p w14:paraId="62A7E3E1" w14:textId="77777777" w:rsidR="00802636" w:rsidRDefault="00000000">
      <w:r>
        <w:pict w14:anchorId="57A8E622">
          <v:rect id="_x0000_i1039" style="width:0;height:1.5pt" o:hralign="center" o:hrstd="t" o:hr="t"/>
        </w:pict>
      </w:r>
    </w:p>
    <w:p w14:paraId="5DDE0E1F" w14:textId="77777777" w:rsidR="00802636" w:rsidRDefault="00000000">
      <w:pPr>
        <w:pStyle w:val="Heading2"/>
      </w:pPr>
      <w:bookmarkStart w:id="55" w:name="operational-model-and-support"/>
      <w:bookmarkEnd w:id="51"/>
      <w:bookmarkEnd w:id="54"/>
      <w:r>
        <w:t>12. Operational Model and Support</w:t>
      </w:r>
    </w:p>
    <w:p w14:paraId="2AD09DDE" w14:textId="77777777" w:rsidR="00802636" w:rsidRDefault="00000000">
      <w:pPr>
        <w:pStyle w:val="Heading3"/>
      </w:pPr>
      <w:bookmarkStart w:id="56" w:name="support-tiers-for-fmb"/>
      <w:r>
        <w:t>12.1 Support Tiers for FMB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8"/>
        <w:gridCol w:w="1340"/>
        <w:gridCol w:w="2874"/>
        <w:gridCol w:w="2298"/>
        <w:gridCol w:w="1916"/>
      </w:tblGrid>
      <w:tr w:rsidR="00802636" w14:paraId="425489DB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204528FD" w14:textId="77777777" w:rsidR="00802636" w:rsidRDefault="00000000">
            <w:pPr>
              <w:pStyle w:val="Compact"/>
            </w:pPr>
            <w:r>
              <w:t>Tier</w:t>
            </w:r>
          </w:p>
        </w:tc>
        <w:tc>
          <w:tcPr>
            <w:tcW w:w="1108" w:type="dxa"/>
          </w:tcPr>
          <w:p w14:paraId="18423580" w14:textId="77777777" w:rsidR="00802636" w:rsidRDefault="00000000">
            <w:pPr>
              <w:pStyle w:val="Compact"/>
            </w:pPr>
            <w:r>
              <w:t>Scope</w:t>
            </w:r>
          </w:p>
        </w:tc>
        <w:tc>
          <w:tcPr>
            <w:tcW w:w="2376" w:type="dxa"/>
          </w:tcPr>
          <w:p w14:paraId="3F0B1CD5" w14:textId="77777777" w:rsidR="00802636" w:rsidRDefault="00000000">
            <w:pPr>
              <w:pStyle w:val="Compact"/>
            </w:pPr>
            <w:r>
              <w:t>Response Time</w:t>
            </w:r>
          </w:p>
        </w:tc>
        <w:tc>
          <w:tcPr>
            <w:tcW w:w="1900" w:type="dxa"/>
          </w:tcPr>
          <w:p w14:paraId="285DED19" w14:textId="77777777" w:rsidR="00802636" w:rsidRDefault="00000000">
            <w:pPr>
              <w:pStyle w:val="Compact"/>
            </w:pPr>
            <w:r>
              <w:t>Escalation</w:t>
            </w:r>
          </w:p>
        </w:tc>
        <w:tc>
          <w:tcPr>
            <w:tcW w:w="1584" w:type="dxa"/>
          </w:tcPr>
          <w:p w14:paraId="365DAA21" w14:textId="77777777" w:rsidR="00802636" w:rsidRDefault="00000000">
            <w:pPr>
              <w:pStyle w:val="Compact"/>
            </w:pPr>
            <w:r>
              <w:t>Examples</w:t>
            </w:r>
          </w:p>
        </w:tc>
      </w:tr>
      <w:tr w:rsidR="00802636" w14:paraId="6B6FC3CD" w14:textId="77777777">
        <w:tc>
          <w:tcPr>
            <w:tcW w:w="950" w:type="dxa"/>
          </w:tcPr>
          <w:p w14:paraId="4039768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Tier 1 (Help Desk)</w:t>
            </w:r>
          </w:p>
        </w:tc>
        <w:tc>
          <w:tcPr>
            <w:tcW w:w="1108" w:type="dxa"/>
          </w:tcPr>
          <w:p w14:paraId="7785801E" w14:textId="77777777" w:rsidR="00802636" w:rsidRDefault="00000000">
            <w:pPr>
              <w:pStyle w:val="Compact"/>
            </w:pPr>
            <w:r>
              <w:t>User questions, password resets</w:t>
            </w:r>
          </w:p>
        </w:tc>
        <w:tc>
          <w:tcPr>
            <w:tcW w:w="2376" w:type="dxa"/>
          </w:tcPr>
          <w:p w14:paraId="579105FE" w14:textId="77777777" w:rsidR="00802636" w:rsidRDefault="00000000">
            <w:pPr>
              <w:pStyle w:val="Compact"/>
            </w:pPr>
            <w:r>
              <w:t>&lt;1 hour</w:t>
            </w:r>
          </w:p>
        </w:tc>
        <w:tc>
          <w:tcPr>
            <w:tcW w:w="1900" w:type="dxa"/>
          </w:tcPr>
          <w:p w14:paraId="719FCE4B" w14:textId="77777777" w:rsidR="00802636" w:rsidRDefault="00000000">
            <w:pPr>
              <w:pStyle w:val="Compact"/>
            </w:pPr>
            <w:r>
              <w:t>Tier 2</w:t>
            </w:r>
          </w:p>
        </w:tc>
        <w:tc>
          <w:tcPr>
            <w:tcW w:w="1584" w:type="dxa"/>
          </w:tcPr>
          <w:p w14:paraId="1AB9F81A" w14:textId="77777777" w:rsidR="00802636" w:rsidRDefault="00000000">
            <w:pPr>
              <w:pStyle w:val="Compact"/>
            </w:pPr>
            <w:r>
              <w:t>“How do I search?”, “I can’t log in”</w:t>
            </w:r>
          </w:p>
        </w:tc>
      </w:tr>
      <w:tr w:rsidR="00802636" w14:paraId="19C5E4F5" w14:textId="77777777">
        <w:tc>
          <w:tcPr>
            <w:tcW w:w="950" w:type="dxa"/>
          </w:tcPr>
          <w:p w14:paraId="39B77ED1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Tier 2 (App Support)</w:t>
            </w:r>
          </w:p>
        </w:tc>
        <w:tc>
          <w:tcPr>
            <w:tcW w:w="1108" w:type="dxa"/>
          </w:tcPr>
          <w:p w14:paraId="4F88EEC4" w14:textId="77777777" w:rsidR="00802636" w:rsidRDefault="00000000">
            <w:pPr>
              <w:pStyle w:val="Compact"/>
            </w:pPr>
            <w:r>
              <w:t>Application errors, data issues</w:t>
            </w:r>
          </w:p>
        </w:tc>
        <w:tc>
          <w:tcPr>
            <w:tcW w:w="2376" w:type="dxa"/>
          </w:tcPr>
          <w:p w14:paraId="533CC30C" w14:textId="77777777" w:rsidR="00802636" w:rsidRDefault="00000000">
            <w:pPr>
              <w:pStyle w:val="Compact"/>
            </w:pPr>
            <w:r>
              <w:t>&lt;4 hours</w:t>
            </w:r>
          </w:p>
        </w:tc>
        <w:tc>
          <w:tcPr>
            <w:tcW w:w="1900" w:type="dxa"/>
          </w:tcPr>
          <w:p w14:paraId="5D138823" w14:textId="77777777" w:rsidR="00802636" w:rsidRDefault="00000000">
            <w:pPr>
              <w:pStyle w:val="Compact"/>
            </w:pPr>
            <w:r>
              <w:t>Tier 3</w:t>
            </w:r>
          </w:p>
        </w:tc>
        <w:tc>
          <w:tcPr>
            <w:tcW w:w="1584" w:type="dxa"/>
          </w:tcPr>
          <w:p w14:paraId="515A8C51" w14:textId="77777777" w:rsidR="00802636" w:rsidRDefault="00000000">
            <w:pPr>
              <w:pStyle w:val="Compact"/>
            </w:pPr>
            <w:r>
              <w:t>“Search returns no results”</w:t>
            </w:r>
          </w:p>
        </w:tc>
      </w:tr>
      <w:tr w:rsidR="00802636" w14:paraId="01A59823" w14:textId="77777777">
        <w:tc>
          <w:tcPr>
            <w:tcW w:w="950" w:type="dxa"/>
          </w:tcPr>
          <w:p w14:paraId="57ED433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Tier 3 (Engineering)</w:t>
            </w:r>
          </w:p>
        </w:tc>
        <w:tc>
          <w:tcPr>
            <w:tcW w:w="1108" w:type="dxa"/>
          </w:tcPr>
          <w:p w14:paraId="4437DE35" w14:textId="77777777" w:rsidR="00802636" w:rsidRDefault="00000000">
            <w:pPr>
              <w:pStyle w:val="Compact"/>
            </w:pPr>
            <w:r>
              <w:t>Code bugs, performance issues</w:t>
            </w:r>
          </w:p>
        </w:tc>
        <w:tc>
          <w:tcPr>
            <w:tcW w:w="2376" w:type="dxa"/>
          </w:tcPr>
          <w:p w14:paraId="2E547990" w14:textId="77777777" w:rsidR="00802636" w:rsidRDefault="00000000">
            <w:pPr>
              <w:pStyle w:val="Compact"/>
            </w:pPr>
            <w:r>
              <w:t>&lt;8 hours (critical: &lt;1 hour)</w:t>
            </w:r>
          </w:p>
        </w:tc>
        <w:tc>
          <w:tcPr>
            <w:tcW w:w="1900" w:type="dxa"/>
          </w:tcPr>
          <w:p w14:paraId="79C848C6" w14:textId="77777777" w:rsidR="00802636" w:rsidRDefault="00000000">
            <w:pPr>
              <w:pStyle w:val="Compact"/>
            </w:pPr>
            <w:r>
              <w:t>CTO</w:t>
            </w:r>
          </w:p>
        </w:tc>
        <w:tc>
          <w:tcPr>
            <w:tcW w:w="1584" w:type="dxa"/>
          </w:tcPr>
          <w:p w14:paraId="139CCE5E" w14:textId="77777777" w:rsidR="00802636" w:rsidRDefault="00000000">
            <w:pPr>
              <w:pStyle w:val="Compact"/>
            </w:pPr>
            <w:r>
              <w:t>“API timeout”, “Memory leak”</w:t>
            </w:r>
          </w:p>
        </w:tc>
      </w:tr>
      <w:tr w:rsidR="00802636" w14:paraId="39527E73" w14:textId="77777777">
        <w:tc>
          <w:tcPr>
            <w:tcW w:w="950" w:type="dxa"/>
          </w:tcPr>
          <w:p w14:paraId="48CA1BB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Tier 4 (Infrastructure</w:t>
            </w:r>
            <w:r>
              <w:rPr>
                <w:b/>
                <w:bCs/>
              </w:rPr>
              <w:lastRenderedPageBreak/>
              <w:t>)</w:t>
            </w:r>
          </w:p>
        </w:tc>
        <w:tc>
          <w:tcPr>
            <w:tcW w:w="1108" w:type="dxa"/>
          </w:tcPr>
          <w:p w14:paraId="0C96A470" w14:textId="77777777" w:rsidR="00802636" w:rsidRDefault="00000000">
            <w:pPr>
              <w:pStyle w:val="Compact"/>
            </w:pPr>
            <w:r>
              <w:lastRenderedPageBreak/>
              <w:t xml:space="preserve">Windows Server, SQL </w:t>
            </w:r>
            <w:r>
              <w:lastRenderedPageBreak/>
              <w:t>Server, network</w:t>
            </w:r>
          </w:p>
        </w:tc>
        <w:tc>
          <w:tcPr>
            <w:tcW w:w="2376" w:type="dxa"/>
          </w:tcPr>
          <w:p w14:paraId="0A2F10EB" w14:textId="77777777" w:rsidR="00802636" w:rsidRDefault="00000000">
            <w:pPr>
              <w:pStyle w:val="Compact"/>
            </w:pPr>
            <w:r>
              <w:lastRenderedPageBreak/>
              <w:t>&lt;2 hours (critical: &lt;30 min)</w:t>
            </w:r>
          </w:p>
        </w:tc>
        <w:tc>
          <w:tcPr>
            <w:tcW w:w="1900" w:type="dxa"/>
          </w:tcPr>
          <w:p w14:paraId="4AA8ABA3" w14:textId="77777777" w:rsidR="00802636" w:rsidRDefault="00000000">
            <w:pPr>
              <w:pStyle w:val="Compact"/>
            </w:pPr>
            <w:r>
              <w:t>Vendor</w:t>
            </w:r>
          </w:p>
        </w:tc>
        <w:tc>
          <w:tcPr>
            <w:tcW w:w="1584" w:type="dxa"/>
          </w:tcPr>
          <w:p w14:paraId="43CD62C2" w14:textId="77777777" w:rsidR="00802636" w:rsidRDefault="00000000">
            <w:pPr>
              <w:pStyle w:val="Compact"/>
            </w:pPr>
            <w:r>
              <w:t xml:space="preserve">“AG failover failed”, “Network </w:t>
            </w:r>
            <w:r>
              <w:lastRenderedPageBreak/>
              <w:t>outage”</w:t>
            </w:r>
          </w:p>
        </w:tc>
      </w:tr>
    </w:tbl>
    <w:p w14:paraId="2CC9D0AE" w14:textId="77777777" w:rsidR="00802636" w:rsidRDefault="00000000">
      <w:pPr>
        <w:pStyle w:val="Heading3"/>
      </w:pPr>
      <w:bookmarkStart w:id="57" w:name="monitoring-and-alerting"/>
      <w:bookmarkEnd w:id="56"/>
      <w:r>
        <w:lastRenderedPageBreak/>
        <w:t>12.2 Monitoring and Alerting</w:t>
      </w:r>
    </w:p>
    <w:p w14:paraId="555760F3" w14:textId="77777777" w:rsidR="00802636" w:rsidRDefault="00000000">
      <w:pPr>
        <w:pStyle w:val="FirstParagraph"/>
      </w:pPr>
      <w:r>
        <w:rPr>
          <w:b/>
          <w:bCs/>
        </w:rPr>
        <w:t>24/7 Monitoring:</w:t>
      </w:r>
      <w:r>
        <w:t xml:space="preserve"> - </w:t>
      </w:r>
      <w:r>
        <w:rPr>
          <w:b/>
          <w:bCs/>
        </w:rPr>
        <w:t>Application Health:</w:t>
      </w:r>
      <w:r>
        <w:t xml:space="preserve"> Uptime checks every 60 seconds - </w:t>
      </w:r>
      <w:r>
        <w:rPr>
          <w:b/>
          <w:bCs/>
        </w:rPr>
        <w:t>SQL Server Health:</w:t>
      </w:r>
      <w:r>
        <w:t xml:space="preserve"> Always On AG status, connection pool, query performance - </w:t>
      </w:r>
      <w:r>
        <w:rPr>
          <w:b/>
          <w:bCs/>
        </w:rPr>
        <w:t>Security:</w:t>
      </w:r>
      <w:r>
        <w:t xml:space="preserve"> Failed authentication, permission denials</w:t>
      </w:r>
    </w:p>
    <w:p w14:paraId="142F3DE5" w14:textId="77777777" w:rsidR="00802636" w:rsidRDefault="00000000">
      <w:pPr>
        <w:pStyle w:val="BodyText"/>
      </w:pPr>
      <w:r>
        <w:rPr>
          <w:b/>
          <w:bCs/>
        </w:rPr>
        <w:t>On-Call Rotation:</w:t>
      </w:r>
      <w:r>
        <w:t xml:space="preserve"> - </w:t>
      </w:r>
      <w:r>
        <w:rPr>
          <w:b/>
          <w:bCs/>
        </w:rPr>
        <w:t>Primary:</w:t>
      </w:r>
      <w:r>
        <w:t xml:space="preserve"> Application engineer (Tier 3) - </w:t>
      </w:r>
      <w:r>
        <w:rPr>
          <w:b/>
          <w:bCs/>
        </w:rPr>
        <w:t>Secondary:</w:t>
      </w:r>
      <w:r>
        <w:t xml:space="preserve"> Infrastructure engineer (Tier 4) - </w:t>
      </w:r>
      <w:r>
        <w:rPr>
          <w:b/>
          <w:bCs/>
        </w:rPr>
        <w:t>Escalation:</w:t>
      </w:r>
      <w:r>
        <w:t xml:space="preserve"> CTO (critical production issues only)</w:t>
      </w:r>
    </w:p>
    <w:p w14:paraId="73663814" w14:textId="77777777" w:rsidR="00802636" w:rsidRDefault="00000000">
      <w:r>
        <w:pict w14:anchorId="0591915A">
          <v:rect id="_x0000_i1040" style="width:0;height:1.5pt" o:hralign="center" o:hrstd="t" o:hr="t"/>
        </w:pict>
      </w:r>
    </w:p>
    <w:p w14:paraId="338258D1" w14:textId="77777777" w:rsidR="00802636" w:rsidRDefault="00000000">
      <w:pPr>
        <w:pStyle w:val="Heading1"/>
      </w:pPr>
      <w:bookmarkStart w:id="58" w:name="appendices-1"/>
      <w:bookmarkEnd w:id="46"/>
      <w:bookmarkEnd w:id="55"/>
      <w:bookmarkEnd w:id="57"/>
      <w:r>
        <w:t>APPENDICES</w:t>
      </w:r>
    </w:p>
    <w:p w14:paraId="2A962604" w14:textId="77777777" w:rsidR="00802636" w:rsidRDefault="00000000">
      <w:pPr>
        <w:pStyle w:val="Heading2"/>
      </w:pPr>
      <w:bookmarkStart w:id="59" w:name="appendix-a-glossary-of-terms"/>
      <w:r>
        <w:t>Appendix A: Glossary of Terms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802636" w14:paraId="048A7484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D3D23FE" w14:textId="77777777" w:rsidR="00802636" w:rsidRDefault="00000000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0D9ABE7D" w14:textId="77777777" w:rsidR="00802636" w:rsidRDefault="00000000">
            <w:pPr>
              <w:pStyle w:val="Compact"/>
            </w:pPr>
            <w:r>
              <w:t>Definition</w:t>
            </w:r>
          </w:p>
        </w:tc>
      </w:tr>
      <w:tr w:rsidR="00802636" w14:paraId="02CE4B06" w14:textId="77777777">
        <w:tc>
          <w:tcPr>
            <w:tcW w:w="2640" w:type="dxa"/>
          </w:tcPr>
          <w:p w14:paraId="4EA49AC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ABAC</w:t>
            </w:r>
          </w:p>
        </w:tc>
        <w:tc>
          <w:tcPr>
            <w:tcW w:w="5280" w:type="dxa"/>
          </w:tcPr>
          <w:p w14:paraId="1BD2D8A7" w14:textId="77777777" w:rsidR="00802636" w:rsidRDefault="00000000">
            <w:pPr>
              <w:pStyle w:val="Compact"/>
            </w:pPr>
            <w:r>
              <w:t>Attribute-Based Access Control - fine-grained permissions based on user attributes</w:t>
            </w:r>
          </w:p>
        </w:tc>
      </w:tr>
      <w:tr w:rsidR="00802636" w14:paraId="52D838A5" w14:textId="77777777">
        <w:tc>
          <w:tcPr>
            <w:tcW w:w="2640" w:type="dxa"/>
          </w:tcPr>
          <w:p w14:paraId="3F20DC2D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AG</w:t>
            </w:r>
          </w:p>
        </w:tc>
        <w:tc>
          <w:tcPr>
            <w:tcW w:w="5280" w:type="dxa"/>
          </w:tcPr>
          <w:p w14:paraId="6AAB90A0" w14:textId="77777777" w:rsidR="00802636" w:rsidRDefault="00000000">
            <w:pPr>
              <w:pStyle w:val="Compact"/>
            </w:pPr>
            <w:r>
              <w:t>Always On Availability Group - SQL Server high-availability feature</w:t>
            </w:r>
          </w:p>
        </w:tc>
      </w:tr>
      <w:tr w:rsidR="00802636" w14:paraId="175A5F64" w14:textId="77777777">
        <w:tc>
          <w:tcPr>
            <w:tcW w:w="2640" w:type="dxa"/>
          </w:tcPr>
          <w:p w14:paraId="4C01E8B5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AML</w:t>
            </w:r>
          </w:p>
        </w:tc>
        <w:tc>
          <w:tcPr>
            <w:tcW w:w="5280" w:type="dxa"/>
          </w:tcPr>
          <w:p w14:paraId="00494EA2" w14:textId="77777777" w:rsidR="00802636" w:rsidRDefault="00000000">
            <w:pPr>
              <w:pStyle w:val="Compact"/>
            </w:pPr>
            <w:r>
              <w:t>Anti-Money Laundering - regulatory controls</w:t>
            </w:r>
          </w:p>
        </w:tc>
      </w:tr>
      <w:tr w:rsidR="00802636" w14:paraId="18009534" w14:textId="77777777">
        <w:tc>
          <w:tcPr>
            <w:tcW w:w="2640" w:type="dxa"/>
          </w:tcPr>
          <w:p w14:paraId="010A3E33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BSA</w:t>
            </w:r>
          </w:p>
        </w:tc>
        <w:tc>
          <w:tcPr>
            <w:tcW w:w="5280" w:type="dxa"/>
          </w:tcPr>
          <w:p w14:paraId="0100D539" w14:textId="77777777" w:rsidR="00802636" w:rsidRDefault="00000000">
            <w:pPr>
              <w:pStyle w:val="Compact"/>
            </w:pPr>
            <w:r>
              <w:t>Bank Secrecy Act - federal law for money laundering detection</w:t>
            </w:r>
          </w:p>
        </w:tc>
      </w:tr>
      <w:tr w:rsidR="00802636" w14:paraId="76975666" w14:textId="77777777">
        <w:tc>
          <w:tcPr>
            <w:tcW w:w="2640" w:type="dxa"/>
          </w:tcPr>
          <w:p w14:paraId="6968A47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CIF</w:t>
            </w:r>
          </w:p>
        </w:tc>
        <w:tc>
          <w:tcPr>
            <w:tcW w:w="5280" w:type="dxa"/>
          </w:tcPr>
          <w:p w14:paraId="6E7AC2FD" w14:textId="77777777" w:rsidR="00802636" w:rsidRDefault="00000000">
            <w:pPr>
              <w:pStyle w:val="Compact"/>
            </w:pPr>
            <w:r>
              <w:t>Customer Information File - Jack Henry identifier</w:t>
            </w:r>
          </w:p>
        </w:tc>
      </w:tr>
      <w:tr w:rsidR="00802636" w14:paraId="71B562EE" w14:textId="77777777">
        <w:tc>
          <w:tcPr>
            <w:tcW w:w="2640" w:type="dxa"/>
          </w:tcPr>
          <w:p w14:paraId="26DA75E0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FTS</w:t>
            </w:r>
          </w:p>
        </w:tc>
        <w:tc>
          <w:tcPr>
            <w:tcW w:w="5280" w:type="dxa"/>
          </w:tcPr>
          <w:p w14:paraId="25E8DEBB" w14:textId="77777777" w:rsidR="00802636" w:rsidRDefault="00000000">
            <w:pPr>
              <w:pStyle w:val="Compact"/>
            </w:pPr>
            <w:r>
              <w:t>Full-Text Search - SQL Server search feature</w:t>
            </w:r>
          </w:p>
        </w:tc>
      </w:tr>
      <w:tr w:rsidR="00802636" w14:paraId="6BD2BA0D" w14:textId="77777777">
        <w:tc>
          <w:tcPr>
            <w:tcW w:w="2640" w:type="dxa"/>
          </w:tcPr>
          <w:p w14:paraId="56A12ABD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GLBA</w:t>
            </w:r>
          </w:p>
        </w:tc>
        <w:tc>
          <w:tcPr>
            <w:tcW w:w="5280" w:type="dxa"/>
          </w:tcPr>
          <w:p w14:paraId="7FF16C3F" w14:textId="77777777" w:rsidR="00802636" w:rsidRDefault="00000000">
            <w:pPr>
              <w:pStyle w:val="Compact"/>
            </w:pPr>
            <w:r>
              <w:t>Gramm-Leach-Bliley Act - financial privacy law</w:t>
            </w:r>
          </w:p>
        </w:tc>
      </w:tr>
      <w:tr w:rsidR="00802636" w14:paraId="010EA801" w14:textId="77777777">
        <w:tc>
          <w:tcPr>
            <w:tcW w:w="2640" w:type="dxa"/>
          </w:tcPr>
          <w:p w14:paraId="0E3866A8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KYC</w:t>
            </w:r>
          </w:p>
        </w:tc>
        <w:tc>
          <w:tcPr>
            <w:tcW w:w="5280" w:type="dxa"/>
          </w:tcPr>
          <w:p w14:paraId="24C6FE18" w14:textId="77777777" w:rsidR="00802636" w:rsidRDefault="00000000">
            <w:pPr>
              <w:pStyle w:val="Compact"/>
            </w:pPr>
            <w:r>
              <w:t>Know Your Customer - customer identification process</w:t>
            </w:r>
          </w:p>
        </w:tc>
      </w:tr>
      <w:tr w:rsidR="00802636" w14:paraId="54A25D15" w14:textId="77777777">
        <w:tc>
          <w:tcPr>
            <w:tcW w:w="2640" w:type="dxa"/>
          </w:tcPr>
          <w:p w14:paraId="2A4FD434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OFAC</w:t>
            </w:r>
          </w:p>
        </w:tc>
        <w:tc>
          <w:tcPr>
            <w:tcW w:w="5280" w:type="dxa"/>
          </w:tcPr>
          <w:p w14:paraId="538C9E51" w14:textId="77777777" w:rsidR="00802636" w:rsidRDefault="00000000">
            <w:pPr>
              <w:pStyle w:val="Compact"/>
            </w:pPr>
            <w:r>
              <w:t>Office of Foreign Assets Control - sanctions screening</w:t>
            </w:r>
          </w:p>
        </w:tc>
      </w:tr>
      <w:tr w:rsidR="00802636" w14:paraId="42FDA838" w14:textId="77777777">
        <w:tc>
          <w:tcPr>
            <w:tcW w:w="2640" w:type="dxa"/>
          </w:tcPr>
          <w:p w14:paraId="73D9D414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PCI DSS</w:t>
            </w:r>
          </w:p>
        </w:tc>
        <w:tc>
          <w:tcPr>
            <w:tcW w:w="5280" w:type="dxa"/>
          </w:tcPr>
          <w:p w14:paraId="06AA0139" w14:textId="77777777" w:rsidR="00802636" w:rsidRDefault="00000000">
            <w:pPr>
              <w:pStyle w:val="Compact"/>
            </w:pPr>
            <w:r>
              <w:t>Payment Card Industry Data Security Standard</w:t>
            </w:r>
          </w:p>
        </w:tc>
      </w:tr>
      <w:tr w:rsidR="00802636" w14:paraId="1FF97ECD" w14:textId="77777777">
        <w:tc>
          <w:tcPr>
            <w:tcW w:w="2640" w:type="dxa"/>
          </w:tcPr>
          <w:p w14:paraId="182B553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PII</w:t>
            </w:r>
          </w:p>
        </w:tc>
        <w:tc>
          <w:tcPr>
            <w:tcW w:w="5280" w:type="dxa"/>
          </w:tcPr>
          <w:p w14:paraId="517210C0" w14:textId="77777777" w:rsidR="00802636" w:rsidRDefault="00000000">
            <w:pPr>
              <w:pStyle w:val="Compact"/>
            </w:pPr>
            <w:r>
              <w:t>Personally Identifiable Information</w:t>
            </w:r>
          </w:p>
        </w:tc>
      </w:tr>
      <w:tr w:rsidR="00802636" w14:paraId="0032FAB7" w14:textId="77777777">
        <w:tc>
          <w:tcPr>
            <w:tcW w:w="2640" w:type="dxa"/>
          </w:tcPr>
          <w:p w14:paraId="41824B46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RBAC</w:t>
            </w:r>
          </w:p>
        </w:tc>
        <w:tc>
          <w:tcPr>
            <w:tcW w:w="5280" w:type="dxa"/>
          </w:tcPr>
          <w:p w14:paraId="3E8E9D3D" w14:textId="77777777" w:rsidR="00802636" w:rsidRDefault="00000000">
            <w:pPr>
              <w:pStyle w:val="Compact"/>
            </w:pPr>
            <w:r>
              <w:t>Role-Based Access Control</w:t>
            </w:r>
          </w:p>
        </w:tc>
      </w:tr>
      <w:tr w:rsidR="00802636" w14:paraId="5CC10BBB" w14:textId="77777777">
        <w:tc>
          <w:tcPr>
            <w:tcW w:w="2640" w:type="dxa"/>
          </w:tcPr>
          <w:p w14:paraId="3EC8F1E2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SOR</w:t>
            </w:r>
          </w:p>
        </w:tc>
        <w:tc>
          <w:tcPr>
            <w:tcW w:w="5280" w:type="dxa"/>
          </w:tcPr>
          <w:p w14:paraId="3DF435CF" w14:textId="77777777" w:rsidR="00802636" w:rsidRDefault="00000000">
            <w:pPr>
              <w:pStyle w:val="Compact"/>
            </w:pPr>
            <w:r>
              <w:t>System of Record - source systems (Jack Henry, Silverlake)</w:t>
            </w:r>
          </w:p>
        </w:tc>
      </w:tr>
      <w:tr w:rsidR="00802636" w14:paraId="696FC4FE" w14:textId="77777777">
        <w:tc>
          <w:tcPr>
            <w:tcW w:w="2640" w:type="dxa"/>
          </w:tcPr>
          <w:p w14:paraId="74EBF459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SSIS</w:t>
            </w:r>
          </w:p>
        </w:tc>
        <w:tc>
          <w:tcPr>
            <w:tcW w:w="5280" w:type="dxa"/>
          </w:tcPr>
          <w:p w14:paraId="1B09FE5C" w14:textId="77777777" w:rsidR="00802636" w:rsidRDefault="00000000">
            <w:pPr>
              <w:pStyle w:val="Compact"/>
            </w:pPr>
            <w:r>
              <w:t>SQL Server Integration Services - ETL tool</w:t>
            </w:r>
          </w:p>
        </w:tc>
      </w:tr>
      <w:tr w:rsidR="00802636" w14:paraId="7D8A7FD7" w14:textId="77777777">
        <w:tc>
          <w:tcPr>
            <w:tcW w:w="2640" w:type="dxa"/>
          </w:tcPr>
          <w:p w14:paraId="7FE53F9A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TDE</w:t>
            </w:r>
          </w:p>
        </w:tc>
        <w:tc>
          <w:tcPr>
            <w:tcW w:w="5280" w:type="dxa"/>
          </w:tcPr>
          <w:p w14:paraId="18C5F667" w14:textId="77777777" w:rsidR="00802636" w:rsidRDefault="00000000">
            <w:pPr>
              <w:pStyle w:val="Compact"/>
            </w:pPr>
            <w:r>
              <w:t>Transparent Data Encryption - SQL Server encryption</w:t>
            </w:r>
          </w:p>
        </w:tc>
      </w:tr>
      <w:tr w:rsidR="00802636" w14:paraId="4927453C" w14:textId="77777777">
        <w:tc>
          <w:tcPr>
            <w:tcW w:w="2640" w:type="dxa"/>
          </w:tcPr>
          <w:p w14:paraId="455764AC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WORM</w:t>
            </w:r>
          </w:p>
        </w:tc>
        <w:tc>
          <w:tcPr>
            <w:tcW w:w="5280" w:type="dxa"/>
          </w:tcPr>
          <w:p w14:paraId="44BE0735" w14:textId="77777777" w:rsidR="00802636" w:rsidRDefault="00000000">
            <w:pPr>
              <w:pStyle w:val="Compact"/>
            </w:pPr>
            <w:r>
              <w:t>Write-Once-Read-Many - audit log storage</w:t>
            </w:r>
          </w:p>
        </w:tc>
      </w:tr>
    </w:tbl>
    <w:p w14:paraId="0297E57E" w14:textId="77777777" w:rsidR="00802636" w:rsidRDefault="00000000">
      <w:pPr>
        <w:pStyle w:val="Heading2"/>
      </w:pPr>
      <w:bookmarkStart w:id="60" w:name="appendix-b-api-catalog"/>
      <w:bookmarkEnd w:id="59"/>
      <w:r>
        <w:t>Appendix B: API Catalog</w:t>
      </w:r>
    </w:p>
    <w:p w14:paraId="184BCC52" w14:textId="77777777" w:rsidR="00802636" w:rsidRDefault="00000000">
      <w:pPr>
        <w:pStyle w:val="FirstParagraph"/>
      </w:pPr>
      <w:r>
        <w:t xml:space="preserve">See </w:t>
      </w:r>
      <w:hyperlink w:anchor="Xc9d46681261fbc8c994568375fc3b0b449530c4">
        <w:r>
          <w:rPr>
            <w:rStyle w:val="Hyperlink"/>
          </w:rPr>
          <w:t>Section 9.3</w:t>
        </w:r>
      </w:hyperlink>
      <w:r>
        <w:t xml:space="preserve"> for comprehensive endpoint listing.</w:t>
      </w:r>
    </w:p>
    <w:p w14:paraId="2EEA2C73" w14:textId="77777777" w:rsidR="00802636" w:rsidRDefault="00000000">
      <w:pPr>
        <w:pStyle w:val="Heading2"/>
      </w:pPr>
      <w:bookmarkStart w:id="61" w:name="appendix-c-database-schema-reference"/>
      <w:bookmarkEnd w:id="60"/>
      <w:r>
        <w:lastRenderedPageBreak/>
        <w:t>Appendix C: Database Schema Reference</w:t>
      </w:r>
    </w:p>
    <w:p w14:paraId="68B80D45" w14:textId="77777777" w:rsidR="00802636" w:rsidRDefault="00000000">
      <w:pPr>
        <w:pStyle w:val="FirstParagraph"/>
      </w:pPr>
      <w:r>
        <w:t xml:space="preserve">See </w:t>
      </w:r>
      <w:hyperlink w:anchor="X13859e5bfe4de0d35bccc0afc1a3bf5bab83d91">
        <w:r>
          <w:rPr>
            <w:rStyle w:val="Hyperlink"/>
          </w:rPr>
          <w:t>Section 8.4</w:t>
        </w:r>
      </w:hyperlink>
      <w:r>
        <w:t xml:space="preserve"> for SQL Server schema documentation.</w:t>
      </w:r>
    </w:p>
    <w:p w14:paraId="77E1F391" w14:textId="77777777" w:rsidR="00802636" w:rsidRDefault="00000000">
      <w:pPr>
        <w:pStyle w:val="Heading2"/>
      </w:pPr>
      <w:bookmarkStart w:id="62" w:name="appendix-d-security-controls-matrix"/>
      <w:bookmarkEnd w:id="61"/>
      <w:r>
        <w:t>Appendix D: Security Controls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352"/>
        <w:gridCol w:w="3192"/>
        <w:gridCol w:w="2016"/>
      </w:tblGrid>
      <w:tr w:rsidR="00802636" w14:paraId="23CBE7EC" w14:textId="77777777" w:rsidTr="00802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324A0A45" w14:textId="77777777" w:rsidR="00802636" w:rsidRDefault="00000000">
            <w:pPr>
              <w:pStyle w:val="Compact"/>
            </w:pPr>
            <w:r>
              <w:t>Control ID</w:t>
            </w:r>
          </w:p>
        </w:tc>
        <w:tc>
          <w:tcPr>
            <w:tcW w:w="1945" w:type="dxa"/>
          </w:tcPr>
          <w:p w14:paraId="5D78D800" w14:textId="77777777" w:rsidR="00802636" w:rsidRDefault="00000000">
            <w:pPr>
              <w:pStyle w:val="Compact"/>
            </w:pPr>
            <w:r>
              <w:t>Control Name</w:t>
            </w:r>
          </w:p>
        </w:tc>
        <w:tc>
          <w:tcPr>
            <w:tcW w:w="2640" w:type="dxa"/>
          </w:tcPr>
          <w:p w14:paraId="0003572A" w14:textId="77777777" w:rsidR="00802636" w:rsidRDefault="00000000">
            <w:pPr>
              <w:pStyle w:val="Compact"/>
            </w:pPr>
            <w:r>
              <w:t>FMB Implementation</w:t>
            </w:r>
          </w:p>
        </w:tc>
        <w:tc>
          <w:tcPr>
            <w:tcW w:w="1667" w:type="dxa"/>
          </w:tcPr>
          <w:p w14:paraId="1B338D99" w14:textId="77777777" w:rsidR="00802636" w:rsidRDefault="00000000">
            <w:pPr>
              <w:pStyle w:val="Compact"/>
            </w:pPr>
            <w:r>
              <w:t>Compliance</w:t>
            </w:r>
          </w:p>
        </w:tc>
      </w:tr>
      <w:tr w:rsidR="00802636" w14:paraId="0A5E9F1D" w14:textId="77777777">
        <w:tc>
          <w:tcPr>
            <w:tcW w:w="1667" w:type="dxa"/>
          </w:tcPr>
          <w:p w14:paraId="608D1905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AC-1</w:t>
            </w:r>
          </w:p>
        </w:tc>
        <w:tc>
          <w:tcPr>
            <w:tcW w:w="1945" w:type="dxa"/>
          </w:tcPr>
          <w:p w14:paraId="2005B391" w14:textId="77777777" w:rsidR="00802636" w:rsidRDefault="00000000">
            <w:pPr>
              <w:pStyle w:val="Compact"/>
            </w:pPr>
            <w:r>
              <w:t>Access Control Policy</w:t>
            </w:r>
          </w:p>
        </w:tc>
        <w:tc>
          <w:tcPr>
            <w:tcW w:w="2640" w:type="dxa"/>
          </w:tcPr>
          <w:p w14:paraId="15C67C46" w14:textId="77777777" w:rsidR="00802636" w:rsidRDefault="00000000">
            <w:pPr>
              <w:pStyle w:val="Compact"/>
            </w:pPr>
            <w:r>
              <w:t>RBAC/ABAC with 9 roles</w:t>
            </w:r>
          </w:p>
        </w:tc>
        <w:tc>
          <w:tcPr>
            <w:tcW w:w="1667" w:type="dxa"/>
          </w:tcPr>
          <w:p w14:paraId="7A9A3E8D" w14:textId="77777777" w:rsidR="00802636" w:rsidRDefault="00000000">
            <w:pPr>
              <w:pStyle w:val="Compact"/>
            </w:pPr>
            <w:r>
              <w:t>SOC 2</w:t>
            </w:r>
          </w:p>
        </w:tc>
      </w:tr>
      <w:tr w:rsidR="00802636" w14:paraId="6B3CD214" w14:textId="77777777">
        <w:tc>
          <w:tcPr>
            <w:tcW w:w="1667" w:type="dxa"/>
          </w:tcPr>
          <w:p w14:paraId="6B0AC09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AC-2</w:t>
            </w:r>
          </w:p>
        </w:tc>
        <w:tc>
          <w:tcPr>
            <w:tcW w:w="1945" w:type="dxa"/>
          </w:tcPr>
          <w:p w14:paraId="168C9098" w14:textId="77777777" w:rsidR="00802636" w:rsidRDefault="00000000">
            <w:pPr>
              <w:pStyle w:val="Compact"/>
            </w:pPr>
            <w:r>
              <w:t>Account Management</w:t>
            </w:r>
          </w:p>
        </w:tc>
        <w:tc>
          <w:tcPr>
            <w:tcW w:w="2640" w:type="dxa"/>
          </w:tcPr>
          <w:p w14:paraId="2993E260" w14:textId="77777777" w:rsidR="00802636" w:rsidRDefault="00000000">
            <w:pPr>
              <w:pStyle w:val="Compact"/>
            </w:pPr>
            <w:r>
              <w:t>RSA SAML SSO</w:t>
            </w:r>
          </w:p>
        </w:tc>
        <w:tc>
          <w:tcPr>
            <w:tcW w:w="1667" w:type="dxa"/>
          </w:tcPr>
          <w:p w14:paraId="29603778" w14:textId="77777777" w:rsidR="00802636" w:rsidRDefault="00000000">
            <w:pPr>
              <w:pStyle w:val="Compact"/>
            </w:pPr>
            <w:r>
              <w:t>GLBA</w:t>
            </w:r>
          </w:p>
        </w:tc>
      </w:tr>
      <w:tr w:rsidR="00802636" w14:paraId="60F62FB5" w14:textId="77777777">
        <w:tc>
          <w:tcPr>
            <w:tcW w:w="1667" w:type="dxa"/>
          </w:tcPr>
          <w:p w14:paraId="17544127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AC-3</w:t>
            </w:r>
          </w:p>
        </w:tc>
        <w:tc>
          <w:tcPr>
            <w:tcW w:w="1945" w:type="dxa"/>
          </w:tcPr>
          <w:p w14:paraId="165440A0" w14:textId="77777777" w:rsidR="00802636" w:rsidRDefault="00000000">
            <w:pPr>
              <w:pStyle w:val="Compact"/>
            </w:pPr>
            <w:r>
              <w:t>Access Enforcement</w:t>
            </w:r>
          </w:p>
        </w:tc>
        <w:tc>
          <w:tcPr>
            <w:tcW w:w="2640" w:type="dxa"/>
          </w:tcPr>
          <w:p w14:paraId="393FEA3B" w14:textId="77777777" w:rsidR="00802636" w:rsidRDefault="00000000">
            <w:pPr>
              <w:pStyle w:val="Compact"/>
            </w:pPr>
            <w:r>
              <w:t>Permission checks on every API request</w:t>
            </w:r>
          </w:p>
        </w:tc>
        <w:tc>
          <w:tcPr>
            <w:tcW w:w="1667" w:type="dxa"/>
          </w:tcPr>
          <w:p w14:paraId="6409A46F" w14:textId="77777777" w:rsidR="00802636" w:rsidRDefault="00000000">
            <w:pPr>
              <w:pStyle w:val="Compact"/>
            </w:pPr>
            <w:r>
              <w:t>PCI DSS</w:t>
            </w:r>
          </w:p>
        </w:tc>
      </w:tr>
      <w:tr w:rsidR="00802636" w14:paraId="0BBFCB81" w14:textId="77777777">
        <w:tc>
          <w:tcPr>
            <w:tcW w:w="1667" w:type="dxa"/>
          </w:tcPr>
          <w:p w14:paraId="5F91167B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AU-2</w:t>
            </w:r>
          </w:p>
        </w:tc>
        <w:tc>
          <w:tcPr>
            <w:tcW w:w="1945" w:type="dxa"/>
          </w:tcPr>
          <w:p w14:paraId="5C1863D1" w14:textId="77777777" w:rsidR="00802636" w:rsidRDefault="00000000">
            <w:pPr>
              <w:pStyle w:val="Compact"/>
            </w:pPr>
            <w:r>
              <w:t>Audit Events</w:t>
            </w:r>
          </w:p>
        </w:tc>
        <w:tc>
          <w:tcPr>
            <w:tcW w:w="2640" w:type="dxa"/>
          </w:tcPr>
          <w:p w14:paraId="2EBA41C9" w14:textId="77777777" w:rsidR="00802636" w:rsidRDefault="00000000">
            <w:pPr>
              <w:pStyle w:val="Compact"/>
            </w:pPr>
            <w:r>
              <w:t>All user actions logged to WORM</w:t>
            </w:r>
          </w:p>
        </w:tc>
        <w:tc>
          <w:tcPr>
            <w:tcW w:w="1667" w:type="dxa"/>
          </w:tcPr>
          <w:p w14:paraId="3A7A9556" w14:textId="77777777" w:rsidR="00802636" w:rsidRDefault="00000000">
            <w:pPr>
              <w:pStyle w:val="Compact"/>
            </w:pPr>
            <w:r>
              <w:t>BSA/AML</w:t>
            </w:r>
          </w:p>
        </w:tc>
      </w:tr>
      <w:tr w:rsidR="00802636" w14:paraId="494929A6" w14:textId="77777777">
        <w:tc>
          <w:tcPr>
            <w:tcW w:w="1667" w:type="dxa"/>
          </w:tcPr>
          <w:p w14:paraId="57EEBD5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AU-9</w:t>
            </w:r>
          </w:p>
        </w:tc>
        <w:tc>
          <w:tcPr>
            <w:tcW w:w="1945" w:type="dxa"/>
          </w:tcPr>
          <w:p w14:paraId="7CE3D779" w14:textId="77777777" w:rsidR="00802636" w:rsidRDefault="00000000">
            <w:pPr>
              <w:pStyle w:val="Compact"/>
            </w:pPr>
            <w:r>
              <w:t>Audit Log Protection</w:t>
            </w:r>
          </w:p>
        </w:tc>
        <w:tc>
          <w:tcPr>
            <w:tcW w:w="2640" w:type="dxa"/>
          </w:tcPr>
          <w:p w14:paraId="4BCE47B9" w14:textId="77777777" w:rsidR="00802636" w:rsidRDefault="00000000">
            <w:pPr>
              <w:pStyle w:val="Compact"/>
            </w:pPr>
            <w:r>
              <w:t>WORM storage, 7-year retention</w:t>
            </w:r>
          </w:p>
        </w:tc>
        <w:tc>
          <w:tcPr>
            <w:tcW w:w="1667" w:type="dxa"/>
          </w:tcPr>
          <w:p w14:paraId="43A26D55" w14:textId="77777777" w:rsidR="00802636" w:rsidRDefault="00000000">
            <w:pPr>
              <w:pStyle w:val="Compact"/>
            </w:pPr>
            <w:r>
              <w:t>SOX</w:t>
            </w:r>
          </w:p>
        </w:tc>
      </w:tr>
      <w:tr w:rsidR="00802636" w14:paraId="33DD16EE" w14:textId="77777777">
        <w:tc>
          <w:tcPr>
            <w:tcW w:w="1667" w:type="dxa"/>
          </w:tcPr>
          <w:p w14:paraId="16CFA1FE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IA-2</w:t>
            </w:r>
          </w:p>
        </w:tc>
        <w:tc>
          <w:tcPr>
            <w:tcW w:w="1945" w:type="dxa"/>
          </w:tcPr>
          <w:p w14:paraId="36865B33" w14:textId="77777777" w:rsidR="00802636" w:rsidRDefault="00000000">
            <w:pPr>
              <w:pStyle w:val="Compact"/>
            </w:pPr>
            <w:r>
              <w:t>User Identification</w:t>
            </w:r>
          </w:p>
        </w:tc>
        <w:tc>
          <w:tcPr>
            <w:tcW w:w="2640" w:type="dxa"/>
          </w:tcPr>
          <w:p w14:paraId="5B6589C5" w14:textId="77777777" w:rsidR="00802636" w:rsidRDefault="00000000">
            <w:pPr>
              <w:pStyle w:val="Compact"/>
            </w:pPr>
            <w:r>
              <w:t>SAML 2.0 SSO, MFA at RSA IdP</w:t>
            </w:r>
          </w:p>
        </w:tc>
        <w:tc>
          <w:tcPr>
            <w:tcW w:w="1667" w:type="dxa"/>
          </w:tcPr>
          <w:p w14:paraId="61632707" w14:textId="77777777" w:rsidR="00802636" w:rsidRDefault="00000000">
            <w:pPr>
              <w:pStyle w:val="Compact"/>
            </w:pPr>
            <w:r>
              <w:t>PCI DSS</w:t>
            </w:r>
          </w:p>
        </w:tc>
      </w:tr>
      <w:tr w:rsidR="00802636" w14:paraId="59F45BE2" w14:textId="77777777">
        <w:tc>
          <w:tcPr>
            <w:tcW w:w="1667" w:type="dxa"/>
          </w:tcPr>
          <w:p w14:paraId="43C564B4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SC-8</w:t>
            </w:r>
          </w:p>
        </w:tc>
        <w:tc>
          <w:tcPr>
            <w:tcW w:w="1945" w:type="dxa"/>
          </w:tcPr>
          <w:p w14:paraId="06B528BB" w14:textId="77777777" w:rsidR="00802636" w:rsidRDefault="00000000">
            <w:pPr>
              <w:pStyle w:val="Compact"/>
            </w:pPr>
            <w:r>
              <w:t>Transmission Confidentiality</w:t>
            </w:r>
          </w:p>
        </w:tc>
        <w:tc>
          <w:tcPr>
            <w:tcW w:w="2640" w:type="dxa"/>
          </w:tcPr>
          <w:p w14:paraId="6EE85184" w14:textId="77777777" w:rsidR="00802636" w:rsidRDefault="00000000">
            <w:pPr>
              <w:pStyle w:val="Compact"/>
            </w:pPr>
            <w:r>
              <w:t>TLS 1.3, Nginx reverse proxy</w:t>
            </w:r>
          </w:p>
        </w:tc>
        <w:tc>
          <w:tcPr>
            <w:tcW w:w="1667" w:type="dxa"/>
          </w:tcPr>
          <w:p w14:paraId="618C2F02" w14:textId="77777777" w:rsidR="00802636" w:rsidRDefault="00000000">
            <w:pPr>
              <w:pStyle w:val="Compact"/>
            </w:pPr>
            <w:r>
              <w:t>PCI DSS</w:t>
            </w:r>
          </w:p>
        </w:tc>
      </w:tr>
      <w:tr w:rsidR="00802636" w14:paraId="773D6F64" w14:textId="77777777">
        <w:tc>
          <w:tcPr>
            <w:tcW w:w="1667" w:type="dxa"/>
          </w:tcPr>
          <w:p w14:paraId="0E75C61F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SC-13</w:t>
            </w:r>
          </w:p>
        </w:tc>
        <w:tc>
          <w:tcPr>
            <w:tcW w:w="1945" w:type="dxa"/>
          </w:tcPr>
          <w:p w14:paraId="573E3EA5" w14:textId="77777777" w:rsidR="00802636" w:rsidRDefault="00000000">
            <w:pPr>
              <w:pStyle w:val="Compact"/>
            </w:pPr>
            <w:r>
              <w:t>Cryptographic Protection</w:t>
            </w:r>
          </w:p>
        </w:tc>
        <w:tc>
          <w:tcPr>
            <w:tcW w:w="2640" w:type="dxa"/>
          </w:tcPr>
          <w:p w14:paraId="09F6204E" w14:textId="77777777" w:rsidR="00802636" w:rsidRDefault="00000000">
            <w:pPr>
              <w:pStyle w:val="Compact"/>
            </w:pPr>
            <w:r>
              <w:t>AES-256 (TDE)</w:t>
            </w:r>
          </w:p>
        </w:tc>
        <w:tc>
          <w:tcPr>
            <w:tcW w:w="1667" w:type="dxa"/>
          </w:tcPr>
          <w:p w14:paraId="4241F414" w14:textId="77777777" w:rsidR="00802636" w:rsidRDefault="00000000">
            <w:pPr>
              <w:pStyle w:val="Compact"/>
            </w:pPr>
            <w:r>
              <w:t>PCI DSS</w:t>
            </w:r>
          </w:p>
        </w:tc>
      </w:tr>
      <w:tr w:rsidR="00802636" w14:paraId="0EB51754" w14:textId="77777777">
        <w:tc>
          <w:tcPr>
            <w:tcW w:w="1667" w:type="dxa"/>
          </w:tcPr>
          <w:p w14:paraId="0AE73E27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SC-28</w:t>
            </w:r>
          </w:p>
        </w:tc>
        <w:tc>
          <w:tcPr>
            <w:tcW w:w="1945" w:type="dxa"/>
          </w:tcPr>
          <w:p w14:paraId="64480428" w14:textId="77777777" w:rsidR="00802636" w:rsidRDefault="00000000">
            <w:pPr>
              <w:pStyle w:val="Compact"/>
            </w:pPr>
            <w:r>
              <w:t>Protection of Data at Rest</w:t>
            </w:r>
          </w:p>
        </w:tc>
        <w:tc>
          <w:tcPr>
            <w:tcW w:w="2640" w:type="dxa"/>
          </w:tcPr>
          <w:p w14:paraId="39D44FE5" w14:textId="77777777" w:rsidR="00802636" w:rsidRDefault="00000000">
            <w:pPr>
              <w:pStyle w:val="Compact"/>
            </w:pPr>
            <w:r>
              <w:t>SQL Server TDE</w:t>
            </w:r>
          </w:p>
        </w:tc>
        <w:tc>
          <w:tcPr>
            <w:tcW w:w="1667" w:type="dxa"/>
          </w:tcPr>
          <w:p w14:paraId="2109C41C" w14:textId="77777777" w:rsidR="00802636" w:rsidRDefault="00000000">
            <w:pPr>
              <w:pStyle w:val="Compact"/>
            </w:pPr>
            <w:r>
              <w:t>GLBA</w:t>
            </w:r>
          </w:p>
        </w:tc>
      </w:tr>
      <w:tr w:rsidR="00802636" w14:paraId="4A4C8196" w14:textId="77777777">
        <w:tc>
          <w:tcPr>
            <w:tcW w:w="1667" w:type="dxa"/>
          </w:tcPr>
          <w:p w14:paraId="544CAAFC" w14:textId="77777777" w:rsidR="00802636" w:rsidRDefault="00000000">
            <w:pPr>
              <w:pStyle w:val="Compact"/>
            </w:pPr>
            <w:r>
              <w:rPr>
                <w:b/>
                <w:bCs/>
              </w:rPr>
              <w:t>SI-4</w:t>
            </w:r>
          </w:p>
        </w:tc>
        <w:tc>
          <w:tcPr>
            <w:tcW w:w="1945" w:type="dxa"/>
          </w:tcPr>
          <w:p w14:paraId="1C486B9A" w14:textId="77777777" w:rsidR="00802636" w:rsidRDefault="00000000">
            <w:pPr>
              <w:pStyle w:val="Compact"/>
            </w:pPr>
            <w:r>
              <w:t>System Monitoring</w:t>
            </w:r>
          </w:p>
        </w:tc>
        <w:tc>
          <w:tcPr>
            <w:tcW w:w="2640" w:type="dxa"/>
          </w:tcPr>
          <w:p w14:paraId="2154B58F" w14:textId="77777777" w:rsidR="00802636" w:rsidRDefault="00000000">
            <w:pPr>
              <w:pStyle w:val="Compact"/>
            </w:pPr>
            <w:r>
              <w:t>Prometheus, Splunk SIEM</w:t>
            </w:r>
          </w:p>
        </w:tc>
        <w:tc>
          <w:tcPr>
            <w:tcW w:w="1667" w:type="dxa"/>
          </w:tcPr>
          <w:p w14:paraId="49C5F4C8" w14:textId="77777777" w:rsidR="00802636" w:rsidRDefault="00000000">
            <w:pPr>
              <w:pStyle w:val="Compact"/>
            </w:pPr>
            <w:r>
              <w:t>SOC 2</w:t>
            </w:r>
          </w:p>
        </w:tc>
      </w:tr>
    </w:tbl>
    <w:p w14:paraId="741424AA" w14:textId="77777777" w:rsidR="00802636" w:rsidRDefault="00000000">
      <w:r>
        <w:pict w14:anchorId="3C81EBDC">
          <v:rect id="_x0000_i1041" style="width:0;height:1.5pt" o:hralign="center" o:hrstd="t" o:hr="t"/>
        </w:pict>
      </w:r>
      <w:bookmarkEnd w:id="58"/>
      <w:bookmarkEnd w:id="62"/>
    </w:p>
    <w:sectPr w:rsidR="0080263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C8FEC" w14:textId="77777777" w:rsidR="00F7262A" w:rsidRDefault="00F7262A">
      <w:pPr>
        <w:spacing w:after="0"/>
      </w:pPr>
      <w:r>
        <w:separator/>
      </w:r>
    </w:p>
  </w:endnote>
  <w:endnote w:type="continuationSeparator" w:id="0">
    <w:p w14:paraId="67E248A7" w14:textId="77777777" w:rsidR="00F7262A" w:rsidRDefault="00F726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B0998" w14:textId="77777777" w:rsidR="00F7262A" w:rsidRDefault="00F7262A">
      <w:r>
        <w:separator/>
      </w:r>
    </w:p>
  </w:footnote>
  <w:footnote w:type="continuationSeparator" w:id="0">
    <w:p w14:paraId="79C221C3" w14:textId="77777777" w:rsidR="00F7262A" w:rsidRDefault="00F72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3A59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D3A89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F9E14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9496A41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7"/>
    <w:multiLevelType w:val="multilevel"/>
    <w:tmpl w:val="E570A97E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0"/>
    <w:multiLevelType w:val="multilevel"/>
    <w:tmpl w:val="CA2E04EA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 w16cid:durableId="61025342">
    <w:abstractNumId w:val="0"/>
  </w:num>
  <w:num w:numId="2" w16cid:durableId="2050370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313776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 w16cid:durableId="600258996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 w16cid:durableId="1011879189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6" w16cid:durableId="93331621">
    <w:abstractNumId w:val="1"/>
  </w:num>
  <w:num w:numId="7" w16cid:durableId="983243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4644058">
    <w:abstractNumId w:val="1"/>
  </w:num>
  <w:num w:numId="9" w16cid:durableId="1343775366">
    <w:abstractNumId w:val="1"/>
  </w:num>
  <w:num w:numId="10" w16cid:durableId="999498634">
    <w:abstractNumId w:val="1"/>
  </w:num>
  <w:num w:numId="11" w16cid:durableId="1078481631">
    <w:abstractNumId w:val="1"/>
  </w:num>
  <w:num w:numId="12" w16cid:durableId="976644219">
    <w:abstractNumId w:val="1"/>
  </w:num>
  <w:num w:numId="13" w16cid:durableId="795416921">
    <w:abstractNumId w:val="1"/>
  </w:num>
  <w:num w:numId="14" w16cid:durableId="1136869630">
    <w:abstractNumId w:val="1"/>
  </w:num>
  <w:num w:numId="15" w16cid:durableId="233782708">
    <w:abstractNumId w:val="1"/>
  </w:num>
  <w:num w:numId="16" w16cid:durableId="3425593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56515404">
    <w:abstractNumId w:val="1"/>
  </w:num>
  <w:num w:numId="18" w16cid:durableId="562326558">
    <w:abstractNumId w:val="1"/>
  </w:num>
  <w:num w:numId="19" w16cid:durableId="151794210">
    <w:abstractNumId w:val="1"/>
  </w:num>
  <w:num w:numId="20" w16cid:durableId="1668746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61549460">
    <w:abstractNumId w:val="1"/>
  </w:num>
  <w:num w:numId="22" w16cid:durableId="1695183153">
    <w:abstractNumId w:val="1"/>
  </w:num>
  <w:num w:numId="23" w16cid:durableId="773478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636"/>
    <w:rsid w:val="00802636"/>
    <w:rsid w:val="00CF2F5D"/>
    <w:rsid w:val="00F37EA9"/>
    <w:rsid w:val="00F7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1632"/>
  <w15:docId w15:val="{D09B2A57-D264-484A-9B2C-3104999F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36</Pages>
  <Words>10111</Words>
  <Characters>57637</Characters>
  <Application>Microsoft Office Word</Application>
  <DocSecurity>0</DocSecurity>
  <Lines>480</Lines>
  <Paragraphs>135</Paragraphs>
  <ScaleCrop>false</ScaleCrop>
  <Company>Farmers and Merchants</Company>
  <LinksUpToDate>false</LinksUpToDate>
  <CharactersWithSpaces>67613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Sravan Modugula</cp:lastModifiedBy>
  <cp:revision>2</cp:revision>
  <dcterms:created xsi:type="dcterms:W3CDTF">2025-11-07T20:04:00Z</dcterms:created>
  <dcterms:modified xsi:type="dcterms:W3CDTF">2025-11-07T20:08:00Z</dcterms:modified>
</cp:coreProperties>
</file>