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ClientIQ Documentation Modernization — Consolidated Gap Report</w:t>
      </w:r>
    </w:p>
    <w:p>
      <w:pPr>
        <w:spacing w:after="80" w:before="40"/>
      </w:pPr>
      <w:r>
        <w:rPr>
          <w:b/>
          <w:bCs/>
        </w:rPr>
        <w:t xml:space="preserve">Application:</w:t>
      </w:r>
      <w:r>
        <w:t xml:space="preserve"> ClientIQ / Banking Client 360 (on-prem banking customer-360 CRM)
</w:t>
      </w:r>
      <w:r>
        <w:rPr>
          <w:b/>
          <w:bCs/>
        </w:rPr>
        <w:t xml:space="preserve">Repo: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/Users/sravanmodugula/code/BankClient360</w:t>
      </w:r>
      <w:r>
        <w:t xml:space="preserve">
</w:t>
      </w:r>
      <w:r>
        <w:rPr>
          <w:b/>
          <w:bCs/>
        </w:rPr>
        <w:t xml:space="preserve">Scope:</w:t>
      </w:r>
      <w:r>
        <w:t xml:space="preserve"> 17 documents audited against the live codebase
</w:t>
      </w:r>
      <w:r>
        <w:rPr>
          <w:b/>
          <w:bCs/>
        </w:rPr>
        <w:t xml:space="preserve">Report date:</w:t>
      </w:r>
      <w:r>
        <w:t xml:space="preserve"> 2026-07-01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Executive Summary</w:t>
      </w:r>
    </w:p>
    <w:p>
      <w:pPr>
        <w:spacing w:after="80" w:before="40"/>
      </w:pPr>
      <w:r>
        <w:t xml:space="preserve">The ClientIQ documentation set is </w:t>
      </w:r>
      <w:r>
        <w:rPr>
          <w:b/>
          <w:bCs/>
        </w:rPr>
        <w:t xml:space="preserve">substantially out of date</w:t>
      </w:r>
      <w:r>
        <w:t xml:space="preserve"> and, in several documents, actively misleading. Across 17 audited documents the average staleness score is roughly </w:t>
      </w:r>
      <w:r>
        <w:rPr>
          <w:b/>
          <w:bCs/>
        </w:rPr>
        <w:t xml:space="preserve">63/100</w:t>
      </w:r>
      <w:r>
        <w:t xml:space="preserve">, with the worst offenders (UI file-usage guide, database ERD, environment-variables reference) scoring </w:t>
      </w:r>
      <w:r>
        <w:rPr>
          <w:b/>
          <w:bCs/>
        </w:rPr>
        <w:t xml:space="preserve">80+</w:t>
      </w:r>
      <w:r>
        <w:t xml:space="preserve">. The single most damaging cross-cutting defect is that a large fraction of the docs still frame ClientIQ as a </w:t>
      </w:r>
      <w:r>
        <w:rPr>
          <w:b/>
          <w:bCs/>
        </w:rPr>
        <w:t xml:space="preserve">live dual-database (PostgreSQL + SQL Server) platform with trigram/fuzzy search</w:t>
      </w:r>
      <w:r>
        <w:t xml:space="preserve">, when in reality </w:t>
      </w:r>
      <w:r>
        <w:rPr>
          <w:b/>
          <w:bCs/>
        </w:rPr>
        <w:t xml:space="preserve">SQL Server is the only production engine</w:t>
      </w:r>
      <w:r>
        <w:t xml:space="preserve">, production search is a plain case-insensitive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 substring match, and the PostgreSQL/Drizzle-pg layer is a non-runtime abstraction that throws if invoked. Compounding this, the docs describe </w:t>
      </w:r>
      <w:r>
        <w:rPr>
          <w:b/>
          <w:bCs/>
        </w:rPr>
        <w:t xml:space="preserve">infrastructure that does not exist</w:t>
      </w:r>
      <w:r>
        <w:t xml:space="preserve"> (an Nginx reverse proxy, an SSIS/stored-procedure ETL,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dev→UAT→prod</w:t>
      </w:r>
      <w:r>
        <w:t xml:space="preserve"> Git pipeline, numbered Drizzle migrations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0001–0014</w:t>
      </w:r>
      <w:r>
        <w:t xml:space="preserve">, a CI/CD governance/pre-commit framework) while </w:t>
      </w:r>
      <w:r>
        <w:rPr>
          <w:b/>
          <w:bCs/>
        </w:rPr>
        <w:t xml:space="preserve">omitting what does exist</w:t>
      </w:r>
      <w:r>
        <w:t xml:space="preserve"> (the Azure DevOps four-branch deploy model,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watch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runtime, the SAML/RSA + AD-group RBAC subsystem, the 40-table schema, and the required SQL Server bootstrap scripts).</w:t>
      </w:r>
    </w:p>
    <w:p>
      <w:pPr>
        <w:spacing w:after="80" w:before="40"/>
      </w:pPr>
      <w:r>
        <w:t xml:space="preserve">The good news: the </w:t>
      </w:r>
      <w:r>
        <w:rPr>
          <w:b/>
          <w:bCs/>
        </w:rPr>
        <w:t xml:space="preserve">structural skeletons are mostly reusable</w:t>
      </w:r>
      <w:r>
        <w:t xml:space="preserve">. Feature narratives, domain groupings, governance/process frameworks, and DBA mechanics are largely sound. The failures are concentrated in </w:t>
      </w:r>
      <w:r>
        <w:rPr>
          <w:b/>
          <w:bCs/>
        </w:rPr>
        <w:t xml:space="preserve">load-bearing technical specifics</w:t>
      </w:r>
      <w:r>
        <w:t xml:space="preserve"> — engine, search, auth, deploy topology, schema counts, env vars, and file/route wiring — which is exactly the material readers rely on. Nearly every doc also carries </w:t>
      </w:r>
      <w:r>
        <w:rPr>
          <w:b/>
          <w:bCs/>
        </w:rPr>
        <w:t xml:space="preserve">unverifiable governance metadata</w:t>
      </w:r>
      <w:r>
        <w:t xml:space="preserve"> (owners, "last updated" dates, SLAs, hostnames) that only a human can confirm.</w:t>
      </w:r>
    </w:p>
    <w:p>
      <w:pPr>
        <w:spacing w:after="80" w:before="40"/>
      </w:pPr>
      <w:r>
        <w:rPr>
          <w:b/>
          <w:bCs/>
        </w:rPr>
        <w:t xml:space="preserve">Net recommendation:</w:t>
      </w:r>
      <w:r>
        <w:t xml:space="preserve"> treat this as a re-baseline, not a touch-up. Two documents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enterprise-architecture.txt</w:t>
      </w:r>
      <w:r>
        <w:t xml:space="preserve">, the aspirational blueprint; and the stale routing/UI guide) are divergent enough to retire or fully regenerate rather than edit.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Cross-Cutting Themes</w:t>
      </w:r>
    </w:p>
    <w:p>
      <w:pPr>
        <w:spacing w:after="80" w:before="40"/>
      </w:pPr>
      <w:r>
        <w:t xml:space="preserve">These issues recur across many documents and should be fixed </w:t>
      </w:r>
      <w:r>
        <w:rPr>
          <w:b/>
          <w:bCs/>
        </w:rPr>
        <w:t xml:space="preserve">consistently, app-wide</w:t>
      </w:r>
      <w:r>
        <w:t xml:space="preserve">, not piecemeal per doc.</w:t>
      </w:r>
    </w:p>
    <w:p>
      <w:pPr>
        <w:pStyle w:val="Heading3"/>
      </w:pPr>
      <w:r>
        <w:t xml:space="preserve">2.1 PostgreSQL / dual-database framing must be removed everywhere (the #1 theme)</w:t>
      </w:r>
    </w:p>
    <w:p>
      <w:pPr>
        <w:spacing w:after="80" w:before="40"/>
      </w:pPr>
      <w:r>
        <w:t xml:space="preserve">Appears in </w:t>
      </w:r>
      <w:r>
        <w:rPr>
          <w:b/>
          <w:bCs/>
        </w:rPr>
        <w:t xml:space="preserve">at least 9 docs</w:t>
      </w:r>
      <w:r>
        <w:t xml:space="preserve"> (overview, architecture, database-design, database-erd, roles-and-permissions, saml-configuration, environment-variables, technical-requirements, and implicitly others).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Reality: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</w:t>
      </w:r>
      <w:r>
        <w:t xml:space="preserve"> is "MS SQL Server only";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getPgDatabase()</w:t>
      </w:r>
      <w:r>
        <w:t xml:space="preserve"> throws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 available — this deployment uses MS SQL only</w:t>
      </w:r>
      <w:r>
        <w:t xml:space="preserve"> (dbConnection.ts:74-79).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pgTable</w:t>
      </w:r>
      <w:r>
        <w:t xml:space="preserve"> schema,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drizzle.config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dialect=postgresql</w:t>
      </w:r>
      <w:r>
        <w:t xml:space="preserve">), and the default-Postgres branches of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dbConfig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SearchProviderFactory</w:t>
      </w:r>
      <w:r>
        <w:t xml:space="preserve"> are a </w:t>
      </w:r>
      <w:r>
        <w:rPr>
          <w:b/>
          <w:bCs/>
        </w:rPr>
        <w:t xml:space="preserve">portability abstraction, not a live second backend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Fix pattern:</w:t>
      </w:r>
      <w:r>
        <w:t xml:space="preserve"> State SQL Server (MSSQL_* env vars) is the sole production engine. Where the Drizzle-pg abstraction is mentioned at all, label it clearly as type-generation/dev tooling with a non-runtime Postgres path. Remove "dual-database," "vendor-neutral," "switch databases without code changes," and Neon/serverless-Postgres claims.</w:t>
      </w:r>
    </w:p>
    <w:p>
      <w:pPr>
        <w:spacing w:after="60"/>
      </w:pPr>
    </w:p>
    <w:p>
      <w:pPr>
        <w:pStyle w:val="Heading3"/>
      </w:pPr>
      <w:r>
        <w:t xml:space="preserve">2.2 Search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, not trigram / full-text / phonetic</w:t>
      </w:r>
    </w:p>
    <w:p>
      <w:pPr>
        <w:spacing w:after="80" w:before="40"/>
      </w:pPr>
      <w:r>
        <w:t xml:space="preserve">Appears in overview, architecture, database-design, database-erd, technical-requirements.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Reality:</w:t>
      </w:r>
      <w:r>
        <w:t xml:space="preserve"> production customer search is case-insensitive substring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COLLATE Latin1_General_CI_AS</w:t>
      </w:r>
      <w:r>
        <w:t xml:space="preserve"> across name/business/full_name/tax id/silverlake id/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CONCAT(first,last)</w:t>
      </w:r>
      <w:r>
        <w:t xml:space="preserve"> (server/storage/sqlServerCustomerSearch.ts:103-126). There is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pg_trgm</w:t>
      </w:r>
      <w:r>
        <w:t xml:space="preserve">/GIN, </w:t>
      </w:r>
      <w:r>
        <w:rPr>
          <w:b/>
          <w:bCs/>
        </w:rPr>
        <w:t xml:space="preserve">no</w:t>
      </w:r>
      <w:r>
        <w:t xml:space="preserve"> SQL Server Full-Text Search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CONTAINS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CONTAINSTABLE</w:t>
      </w:r>
      <w:r>
        <w:t xml:space="preserve">), and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SOUNDEX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STRING_SIMILARITY</w:t>
      </w:r>
      <w:r>
        <w:t xml:space="preserve"> on the wired production path. (A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SqlServerSearchProvider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STRING_SIMILARITY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SOUNDEX</w:t>
      </w:r>
      <w:r>
        <w:t xml:space="preserve"> exists in an adapter but is not what the production endpoint runs.)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Fix pattern:</w:t>
      </w:r>
      <w:r>
        <w:t xml:space="preserve"> Delete all trigram/FTS/phonetic/"Smyth finds Smith 33%" claims; describe substring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 and the actual nonclustered indexes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scripts/create_performance_indexes.sql</w:t>
      </w:r>
      <w:r>
        <w:t xml:space="preserve">.</w:t>
      </w:r>
    </w:p>
    <w:p>
      <w:pPr>
        <w:spacing w:after="60"/>
      </w:pPr>
    </w:p>
    <w:p>
      <w:pPr>
        <w:pStyle w:val="Heading3"/>
      </w:pPr>
      <w:r>
        <w:t xml:space="preserve">2.3 Schema is 40 tables — RBAC/Notes/Audit domains are undocumented</w:t>
      </w:r>
    </w:p>
    <w:p>
      <w:pPr>
        <w:spacing w:after="80" w:before="40"/>
      </w:pPr>
      <w:r>
        <w:t xml:space="preserve">Appears in database-design (claims 39 / RBAC 5-10), database-erd (~19 tables depicted), roles-and-permissions, technical-requirements.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Reality: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defines </w:t>
      </w:r>
      <w:r>
        <w:rPr>
          <w:b/>
          <w:bCs/>
        </w:rPr>
        <w:t xml:space="preserve">40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pgTable</w:t>
      </w:r>
      <w:r>
        <w:rPr>
          <w:b/>
          <w:bCs/>
        </w:rPr>
        <w:t xml:space="preserve"> objects</w:t>
      </w:r>
      <w:r>
        <w:t xml:space="preserve">. Entire domains are missing from the design/ERD docs: the </w:t>
      </w:r>
      <w:r>
        <w:rPr>
          <w:b/>
          <w:bCs/>
        </w:rPr>
        <w:t xml:space="preserve">Notes module</w:t>
      </w:r>
      <w:r>
        <w:t xml:space="preserve"> (note, note_category, note_version, note_audit_log), the </w:t>
      </w:r>
      <w:r>
        <w:rPr>
          <w:b/>
          <w:bCs/>
        </w:rPr>
        <w:t xml:space="preserve">full RBAC set</w:t>
      </w:r>
      <w:r>
        <w:t xml:space="preserve"> (privilege_level, role, permission, role_permission, employee_role, saml_role_mapping, role_audit_log, permission_denial_log), </w:t>
      </w:r>
      <w:r>
        <w:rPr>
          <w:b/>
          <w:bCs/>
        </w:rPr>
        <w:t xml:space="preserve">User Management</w:t>
      </w:r>
      <w:r>
        <w:t xml:space="preserve"> history/approval tables (employee_status_history, employee_role_history, role_change_request), </w:t>
      </w:r>
      <w:r>
        <w:rPr>
          <w:b/>
          <w:bCs/>
        </w:rPr>
        <w:t xml:space="preserve">audit_event</w:t>
      </w:r>
      <w:r>
        <w:t xml:space="preserve">, </w:t>
      </w:r>
      <w:r>
        <w:rPr>
          <w:b/>
          <w:bCs/>
        </w:rPr>
        <w:t xml:space="preserve">region</w:t>
      </w:r>
      <w:r>
        <w:t xml:space="preserve">, and </w:t>
      </w:r>
      <w:r>
        <w:rPr>
          <w:b/>
          <w:bCs/>
        </w:rPr>
        <w:t xml:space="preserve">account_sic_code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Fix pattern:</w:t>
      </w:r>
      <w:r>
        <w:t xml:space="preserve"> Regenerate the ERD/design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(Mermaid), grouped by domain; document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employee_role.assigned_by</w:t>
      </w:r>
      <w:r>
        <w:t xml:space="preserve"> provenance; flag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role_change_request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role_audit_log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employee_status_history</w:t>
      </w:r>
      <w:r>
        <w:t xml:space="preserve"> as defined-but-unimplemented.</w:t>
      </w:r>
    </w:p>
    <w:p>
      <w:pPr>
        <w:spacing w:after="60"/>
      </w:pPr>
    </w:p>
    <w:p>
      <w:pPr>
        <w:pStyle w:val="Heading3"/>
      </w:pPr>
      <w:r>
        <w:t xml:space="preserve">2.4 No numbered migrations, no consolidated schema script — SQL Server is script-managed</w:t>
      </w:r>
    </w:p>
    <w:p>
      <w:pPr>
        <w:spacing w:after="80" w:before="40"/>
      </w:pPr>
      <w:r>
        <w:t xml:space="preserve">Appears in database-design (migrations 0001-0014), database-erd (migration graph), sql-server-dba-setup (points to a nonexistent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sqlserver-schema-v3.sql</w:t>
      </w:r>
      <w:r>
        <w:t xml:space="preserve">), architecture, technical-requirements.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Reality:</w:t>
      </w:r>
      <w:r>
        <w:t xml:space="preserve">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migrations/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drizzle/</w:t>
      </w:r>
      <w:r>
        <w:t xml:space="preserve"> directory exists;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drizzle-kit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db:push</w:t>
      </w:r>
      <w:r>
        <w:t xml:space="preserve"> targets Postgres and is </w:t>
      </w:r>
      <w:r>
        <w:rPr>
          <w:b/>
          <w:bCs/>
        </w:rPr>
        <w:t xml:space="preserve">not</w:t>
      </w:r>
      <w:r>
        <w:t xml:space="preserve"> the production path. SQL Server schema is applied via standalone idempotent scripts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scripts/*.sql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Changes/*.sql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Fix pattern:</w:t>
      </w:r>
      <w:r>
        <w:t xml:space="preserve"> Replace all fictional migration inventories with the real script list. Call out the </w:t>
      </w:r>
      <w:r>
        <w:rPr>
          <w:b/>
          <w:bCs/>
        </w:rPr>
        <w:t xml:space="preserve">prerequisite</w:t>
      </w:r>
      <w:r>
        <w:t xml:space="preserve"> scripts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create_sessions_table.sql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create_audit_event_table.sql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ensure_branch_manager_role.sql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ensure_rbac_provenance_columns.sql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widen_employee_last_seen_saml_role.sql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create_performance_indexes.sql</w:t>
      </w:r>
      <w:r>
        <w:t xml:space="preserve">, and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</w:t>
      </w:r>
      <w:r>
        <w:t xml:space="preserve"> denormalization scripts).</w:t>
      </w:r>
    </w:p>
    <w:p>
      <w:pPr>
        <w:spacing w:after="60"/>
      </w:pPr>
    </w:p>
    <w:p>
      <w:pPr>
        <w:pStyle w:val="Heading3"/>
      </w:pPr>
      <w:r>
        <w:t xml:space="preserve">2.5 Deploy model: Azure DevOps four-branch, NOT GitHub main / UAT</w:t>
      </w:r>
    </w:p>
    <w:p>
      <w:pPr>
        <w:spacing w:after="80" w:before="40"/>
      </w:pPr>
      <w:r>
        <w:t xml:space="preserve">Appears in architecture, on-premises-deployment, deployment-plan, dev-test-server-setup, windows-server-setup, troubleshooting, sql-server-dba-setup.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Reality:</w:t>
      </w:r>
      <w:r>
        <w:t xml:space="preserve"> ADO pipeline triggers on </w:t>
      </w:r>
      <w:r>
        <w:rPr>
          <w:b/>
          <w:bCs/>
        </w:rPr>
        <w:t xml:space="preserve">develop / test / preprod / prod</w:t>
      </w:r>
      <w:r>
        <w:t xml:space="preserve"> branches (no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uat</w:t>
      </w:r>
      <w:r>
        <w:t xml:space="preserve">,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,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release/x.y</w:t>
      </w:r>
      <w:r>
        <w:t xml:space="preserve">). Deploy is </w:t>
      </w:r>
      <w:r>
        <w:rPr>
          <w:b/>
          <w:bCs/>
        </w:rPr>
        <w:t xml:space="preserve">PowerShell Remoting → Windows Service</w:t>
      </w:r>
      <w:r>
        <w:t xml:space="preserve"> (copy artifact → Stop-Service → optional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gated on the literal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commit message → Start-Service). </w:t>
      </w:r>
      <w:r>
        <w:rPr>
          <w:b/>
          <w:bCs/>
        </w:rPr>
        <w:t xml:space="preserve">Prod deploys to two servers</w:t>
      </w:r>
      <w:r>
        <w:t xml:space="preserve"> (Deploy_Prod + Deploy_Prod2). SonarQube SAST runs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 only; OWASP ZAP DAST runs after the Test deploy and fails the build on any high finding. </w:t>
      </w:r>
      <w:r>
        <w:rPr>
          <w:b/>
          <w:bCs/>
        </w:rPr>
        <w:t xml:space="preserve">Pushing GitHub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main</w:t>
      </w:r>
      <w:r>
        <w:rPr>
          <w:b/>
          <w:bCs/>
        </w:rPr>
        <w:t xml:space="preserve"> does not reach preprod/prod.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Fix pattern:</w:t>
      </w:r>
      <w:r>
        <w:t xml:space="preserve"> Replace all UAT/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release</w:t>
      </w:r>
      <w:r>
        <w:t xml:space="preserve"> branch models and blue-green/K8s/Docker/Helm claims with the real four-branch ADO model.</w:t>
      </w:r>
    </w:p>
    <w:p>
      <w:pPr>
        <w:spacing w:after="60"/>
      </w:pPr>
    </w:p>
    <w:p>
      <w:pPr>
        <w:pStyle w:val="Heading3"/>
      </w:pPr>
      <w:r>
        <w:t xml:space="preserve">2.6 The deployed runtime runs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watch</w:t>
      </w:r>
      <w:r>
        <w:t xml:space="preserve"> from source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</w:p>
    <w:p>
      <w:pPr>
        <w:spacing w:after="80" w:before="40"/>
      </w:pPr>
      <w:r>
        <w:t xml:space="preserve">Appears in architecture, on-premises-deployment, deployment-plan, dev-test/windows-server setup, troubleshooting, sql-server-dba-setup.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Reality:</w:t>
      </w:r>
      <w:r>
        <w:t xml:space="preserve"> the pipeline-generated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 launches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 --clear-screen=false server/index.ts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for </w:t>
      </w:r>
      <w:r>
        <w:rPr>
          <w:b/>
          <w:bCs/>
        </w:rPr>
        <w:t xml:space="preserve">every</w:t>
      </w:r>
      <w:r>
        <w:t xml:space="preserve"> environment (start-script.yml:15-16,48). Consequences: Vite dev middleware (not compiled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</w:t>
      </w:r>
      <w:r>
        <w:t xml:space="preserve">), </w:t>
      </w:r>
      <w:r>
        <w:rPr>
          <w:b/>
          <w:bCs/>
        </w:rPr>
        <w:t xml:space="preserve">mock/dev auth unless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SAML_ENABLED=true</w:t>
      </w:r>
      <w:r>
        <w:t xml:space="preserve">, non-secure session cookies, main-pool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trustServerCertificate=true</w:t>
      </w:r>
      <w:r>
        <w:t xml:space="preserve">, debug log level, dev-only debug routes active. The compiled entry, when built,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dist/index.js</w:t>
      </w:r>
      <w:r>
        <w:t xml:space="preserve"> (never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dist/server/index.js</w:t>
      </w:r>
      <w:r>
        <w:t xml:space="preserve">), and the client bundle lands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dist/public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Fix pattern:</w:t>
      </w:r>
      <w:r>
        <w:t xml:space="preserve"> Document the dev-mode runtime and its security implications everywhere a "production build" is implied.</w:t>
      </w:r>
    </w:p>
    <w:p>
      <w:pPr>
        <w:spacing w:after="60"/>
      </w:pPr>
    </w:p>
    <w:p>
      <w:pPr>
        <w:pStyle w:val="Heading3"/>
      </w:pPr>
      <w:r>
        <w:t xml:space="preserve">2.7 No Nginx anywhere — an external TLS terminator is expected but unspecified</w:t>
      </w:r>
    </w:p>
    <w:p>
      <w:pPr>
        <w:spacing w:after="80" w:before="40"/>
      </w:pPr>
      <w:r>
        <w:t xml:space="preserve">Appears in architecture, on-premises-deployment, dev-test/windows-server setup, ssl-dns-setup, troubleshooting.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Reality:</w:t>
      </w:r>
      <w:r>
        <w:t xml:space="preserve"> there is </w:t>
      </w:r>
      <w:r>
        <w:rPr>
          <w:b/>
          <w:bCs/>
        </w:rPr>
        <w:t xml:space="preserve">no</w:t>
      </w:r>
      <w:r>
        <w:t xml:space="preserve"> Nginx (or IIS/web.config) config, service, or reference in the repo. The Node app listens on </w:t>
      </w:r>
      <w:r>
        <w:rPr>
          <w:b/>
          <w:bCs/>
        </w:rPr>
        <w:t xml:space="preserve">plain HTTP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0.0.0.0:5000</w:t>
      </w:r>
      <w:r>
        <w:t xml:space="preserve">. TLS termination is expected (SAML URLs are https) but its product is not defined in-repo. The only in-repo reverse proxy is the app's Express Streamlit proxy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/streamlit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Fix pattern:</w:t>
      </w:r>
      <w:r>
        <w:t xml:space="preserve"> Remove all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C:\nginx\...</w:t>
      </w:r>
      <w:r>
        <w:t xml:space="preserve"> paths,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nginx.conf</w:t>
      </w:r>
      <w:r>
        <w:t xml:space="preserve"> snippets,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nginx.exe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Restart-Service Nginx</w:t>
      </w:r>
      <w:r>
        <w:t xml:space="preserve"> commands. Reframe as "external TLS terminator (product TBD, confirm with infra)."</w:t>
      </w:r>
    </w:p>
    <w:p>
      <w:pPr>
        <w:spacing w:after="60"/>
      </w:pPr>
    </w:p>
    <w:p>
      <w:pPr>
        <w:pStyle w:val="Heading3"/>
      </w:pPr>
      <w:r>
        <w:t xml:space="preserve">2.8 SAML/AD-group role mapping is code-based;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table is dormant</w:t>
      </w:r>
    </w:p>
    <w:p>
      <w:pPr>
        <w:spacing w:after="80" w:before="40"/>
      </w:pPr>
      <w:r>
        <w:t xml:space="preserve">Appears in architecture, roles-and-permissions, active-directory-groups, saml-configuration, environment-variables, technical-requirements.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Reality:</w:t>
      </w:r>
      <w:r>
        <w:t xml:space="preserve"> login-time role assignment uses a </w:t>
      </w:r>
      <w:r>
        <w:rPr>
          <w:b/>
          <w:bCs/>
        </w:rPr>
        <w:t xml:space="preserve">convention-based AD-group-name mapper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</w:t>
      </w:r>
      <w:r>
        <w:t xml:space="preserve">, pattern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&lt;PREFIX&gt;_&lt;ENV&gt;_APP_ClientIQ_&lt;RoleToken&gt;_&lt;Access&gt;</w:t>
      </w:r>
      <w:r>
        <w:t xml:space="preserve">), scoped by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SAML_ROLE_ENV</w:t>
      </w:r>
      <w:r>
        <w:t xml:space="preserve">, with </w:t>
      </w:r>
      <w:r>
        <w:rPr>
          <w:b/>
          <w:bCs/>
        </w:rPr>
        <w:t xml:space="preserve">enforced per-login revoke</w:t>
      </w:r>
      <w:r>
        <w:t xml:space="preserve"> of AD-derived roles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assigned_by IS NULL</w:t>
      </w:r>
      <w:r>
        <w:t xml:space="preserve">) and a guaranteed </w:t>
      </w:r>
      <w:r>
        <w:rPr>
          <w:b/>
          <w:bCs/>
        </w:rPr>
        <w:t xml:space="preserve">"Branch Manager" fallback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DB table is </w:t>
      </w:r>
      <w:r>
        <w:rPr>
          <w:b/>
          <w:bCs/>
        </w:rPr>
        <w:t xml:space="preserve">admin-CRUD only and not on the login path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processSamlRole</w:t>
      </w:r>
      <w:r>
        <w:t xml:space="preserve"> is never called). IdP is </w:t>
      </w:r>
      <w:r>
        <w:rPr>
          <w:b/>
          <w:bCs/>
        </w:rPr>
        <w:t xml:space="preserve">RSA SecurID Access</w:t>
      </w:r>
      <w:r>
        <w:t xml:space="preserve"> (F&amp;M Bank portal, tile-launched, Response-wrapper signed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wantAssertionsSigned=false</w:t>
      </w:r>
      <w:r>
        <w:t xml:space="preserve">). Note the AD map emits a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BRS</w:t>
      </w:r>
      <w:r>
        <w:t xml:space="preserve"> role that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</w:t>
      </w:r>
      <w:r>
        <w:t xml:space="preserve"> does not create.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Fix pattern:</w:t>
      </w:r>
      <w:r>
        <w:t xml:space="preserve"> Document the AD-group convention,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, provenance/revoke behavior, the fallback role, RSA specifics, and demote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to "not used at login."</w:t>
      </w:r>
    </w:p>
    <w:p>
      <w:pPr>
        <w:spacing w:after="60"/>
      </w:pPr>
    </w:p>
    <w:p>
      <w:pPr>
        <w:pStyle w:val="Heading3"/>
      </w:pPr>
      <w:r>
        <w:t xml:space="preserve">2.9 Environment variables: many documented vars are dead; the real ones are missing</w:t>
      </w:r>
    </w:p>
    <w:p>
      <w:pPr>
        <w:spacing w:after="80" w:before="40"/>
      </w:pPr>
      <w:r>
        <w:t xml:space="preserve">Appears in environment-variables, saml-configuration, windows-server/dev-test setup, sql-server-dba-setup, on-premises-deployment.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Reality:</w:t>
      </w:r>
      <w:r>
        <w:t xml:space="preserve"> dead/unread vars include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MSSQL_PORT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SAML_ATTR_*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SAML_LOGOUT_URL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SAML_DECRYPT_KEY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SESSION_TIMEOUT</w:t>
      </w:r>
      <w:r>
        <w:t xml:space="preserve">, all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SESSION_COOKIE_*</w:t>
      </w:r>
      <w:r>
        <w:t xml:space="preserve"> (except the hard-coded name),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DB_POOL_*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LOG_FORMAT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DEBUG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CORS_ORIGIN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RATE_LIMIT_*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ENABLE_AUDIT_LOGGING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ENABLE_PERFORMANCE_MONITORING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SAML_ENTITY_ID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SAML_IDP_INITIATED_URL</w:t>
      </w:r>
      <w:r>
        <w:t xml:space="preserve">. Missing-but-real vars: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SAML_DEFAULT_ROLE_NAME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RSA_PORTAL_URL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DB_VENDOR</w:t>
      </w:r>
      <w:r>
        <w:t xml:space="preserve">,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DB_*</w:t>
      </w:r>
      <w:r>
        <w:t xml:space="preserve"> fallback chain,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ROLE_TESTING_ENABLED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SESSION_SECRET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LOG_LEVEL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</w:t>
      </w:r>
      <w:r>
        <w:t xml:space="preserve"> affect </w:t>
      </w:r>
      <w:r>
        <w:rPr>
          <w:b/>
          <w:bCs/>
        </w:rPr>
        <w:t xml:space="preserve">only the session store</w:t>
      </w:r>
      <w:r>
        <w:t xml:space="preserve"> (main pool hard-codes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encrypt:true</w:t>
      </w:r>
      <w:r>
        <w:t xml:space="preserve"> + NODE_ENV-based trust). App forces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TZ=America/Los_Angeles</w:t>
      </w:r>
      <w:r>
        <w:t xml:space="preserve"> at startup. Config is delivered via </w:t>
      </w:r>
      <w:r>
        <w:rPr>
          <w:b/>
          <w:bCs/>
        </w:rPr>
        <w:t xml:space="preserve">PowerShell env exports, not a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.env</w:t>
      </w:r>
      <w:r>
        <w:rPr>
          <w:b/>
          <w:bCs/>
        </w:rPr>
        <w:t xml:space="preserve"> file</w:t>
      </w:r>
      <w:r>
        <w:t xml:space="preserve"> (no dotenv).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Fix pattern:</w:t>
      </w:r>
      <w:r>
        <w:t xml:space="preserve"> Rebuild every env-var table against actual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process.env</w:t>
      </w:r>
      <w:r>
        <w:t xml:space="preserve"> reads; mark dead vars explicitly.</w:t>
      </w:r>
    </w:p>
    <w:p>
      <w:pPr>
        <w:spacing w:after="60"/>
      </w:pPr>
    </w:p>
    <w:p>
      <w:pPr>
        <w:pStyle w:val="Heading3"/>
      </w:pPr>
      <w:r>
        <w:t xml:space="preserve">2.10 Enforcement gaps: Notes and deposit-summary/trend are auth-only (not permission-gated)</w:t>
      </w:r>
    </w:p>
    <w:p>
      <w:pPr>
        <w:spacing w:after="80" w:before="40"/>
      </w:pPr>
      <w:r>
        <w:t xml:space="preserve">Appears in roles-and-permissions, architecture, technical-requirements, data-grooming.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Reality:</w:t>
      </w:r>
      <w:r>
        <w:t xml:space="preserve"> there is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notes.*</w:t>
      </w:r>
      <w:r>
        <w:rPr>
          <w:b/>
          <w:bCs/>
        </w:rPr>
        <w:t xml:space="preserve"> permission</w:t>
      </w:r>
      <w:r>
        <w:t xml:space="preserve"> anywhere; all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/api/notes*</w:t>
      </w:r>
      <w:r>
        <w:t xml:space="preserve"> CRUD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/api/customers/:id/deposit-summary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/deposit-trend</w:t>
      </w:r>
      <w:r>
        <w:t xml:space="preserve"> are authentication-only with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requirePermission</w:t>
      </w:r>
      <w:r>
        <w:t xml:space="preserve"> and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PermissionGuard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 ABAC employee-customer rule is </w:t>
      </w:r>
      <w:r>
        <w:rPr>
          <w:b/>
          <w:bCs/>
        </w:rPr>
        <w:t xml:space="preserve">a no-op in SQL Server production mode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permissionService.checkPermission</w:t>
      </w:r>
      <w:r>
        <w:t xml:space="preserve"> returns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allowed:true</w:t>
      </w:r>
      <w:r>
        <w:t xml:space="preserve"> when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</w:t>
      </w:r>
      <w:r>
        <w:t xml:space="preserve"> is null), and the frontend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level &lt; 2</w:t>
      </w:r>
      <w:r>
        <w:t xml:space="preserve">) and backend seed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minPrivilegeOverride: 3</w:t>
      </w:r>
      <w:r>
        <w:t xml:space="preserve">) thresholds </w:t>
      </w:r>
      <w:r>
        <w:rPr>
          <w:b/>
          <w:bCs/>
        </w:rPr>
        <w:t xml:space="preserve">disagree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Fix pattern:</w:t>
      </w:r>
      <w:r>
        <w:t xml:space="preserve"> Document these as known enforcement gaps rather than implying uniform permission gating.</w:t>
      </w:r>
    </w:p>
    <w:p>
      <w:pPr>
        <w:spacing w:after="60"/>
      </w:pPr>
    </w:p>
    <w:p>
      <w:pPr>
        <w:pStyle w:val="Heading3"/>
      </w:pPr>
      <w:r>
        <w:t xml:space="preserve">2.11 Pervasive governance-metadata drift (owners, dates, hostnames, versions)</w:t>
      </w:r>
    </w:p>
    <w:p>
      <w:pPr>
        <w:spacing w:after="80" w:before="40"/>
      </w:pPr>
      <w:r>
        <w:t xml:space="preserve">Nearly every doc carries contradictory "last updated" stamps (e.g. body "Dec 2024" vs header "Apr 14, 2026"), placeholder hostnames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yourbank.com</w:t>
      </w:r>
      <w:r>
        <w:t xml:space="preserve"> vs real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portal.fmb.com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*-clientiq.fmb.com</w:t>
      </w:r>
      <w:r>
        <w:t xml:space="preserve">), and doc-version vs app-version confusion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1.0.0</w:t>
      </w:r>
      <w:r>
        <w:t xml:space="preserve">). These are collected in the </w:t>
      </w:r>
      <w:r>
        <w:rPr>
          <w:b/>
          <w:bCs/>
        </w:rPr>
        <w:t xml:space="preserve">Docs Needing Human Input</w:t>
      </w:r>
      <w:r>
        <w:t xml:space="preserve"> callout (§5).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Ranking Table (most-stale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Staleness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#Critical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#High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Headline issue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Proposed new filename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database-erd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Entity-relationship / data-model reference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82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Dual-engine framing; documents FKs/tables that don't exist; ~19 of 40 tables shown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database-erd.md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ui-file-usage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Which UI files are active vs dead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82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Routing, app shell, and active/unused classification all obsolete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ui-file-usage.md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environment-variables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Env-var reference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80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Many documented vars are dead; real vars missing; invented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.env</w:t>
            </w:r>
            <w:r>
              <w:t xml:space="preserve">/validation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environment-variables.md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architecture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architecture reference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72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Nginx/FTS/UAT-pipeline/SSIS invented; enterprise blueprint is fiction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architecture.md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windows-server-setup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Windows host install/run guide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72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Compiled-service + Nginx premise wrong; runtime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tsx watch</w:t>
            </w:r>
            <w:r>
              <w:t xml:space="preserve"> dev-mode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windows-server-setup.md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ssl-dns-setup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SSL/DNS/TLS runbook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72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Entire doc built on a nonexistent Nginx; wrong hostname + health path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ssl-dns-setup.md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troubleshooting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Runtime/incident runbook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72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Nginx section + compiled-service commands would fail during an incident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troubleshooting.md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roles-and-permissions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RBAC + ABAC model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(38)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ABAC threshold split; SQL-Server ABAC no-op; enforcement gaps undocumented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roles-and-permissions.md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database-design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schema reference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68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PG-parity framing; wrong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full_name</w:t>
            </w:r>
            <w:r>
              <w:t xml:space="preserve">/FK/constraint facts; fictional migrations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database-design.md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saml-configuration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SSO operator guide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68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 mapping via dormant table; multiple nonexistent env vars + wrong config values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saml-configuration.md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technical-requirements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EPIC/feature spec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68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Dual-DB/trigram framing; DB-CHECK constraint fiction; SAR/OFAC/health unbuilt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technical-requirements.md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dev-test-server-setup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Dev/test host setup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62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Nginx + wrong build path + wrong SAML ACS URL + dead env vars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dev-test-server-setup.md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sql-server-dba-setup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DBA runbook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62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Points to nonexistent schema/test-data scripts; omits prerequisite scripts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sql-server-dba-setup.md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clientiq-overview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Product/architecture overview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58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Dual-DB/trigram; wrong counts/colors; invented CI/CD governance; omits SAML/RBAC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clientiq-overview.md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database-to-ui-field-mapping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DB column → UI mapping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58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 endpoints, masks, and maps to unwired/commented-out components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database-to-ui-field-mapping.md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on-premises-deployment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On-prem deploy overview/index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Nginx premise; omits ADO pipeline; dev-mode runtime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on-premises-deployment.md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data-grooming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Data-load recipe (FK order)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48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Conflates faker seed vs SQL Server ETL; lists tables with no ETL loader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data-grooming.md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deployment-plan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Deployment governance/process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 branch model; "same build Test→Prod" contradicts pipeline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deployment-plan.md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active-directory-groups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 security-group registry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 role-mapping column; omits naming convention, env-scoping, PRD groups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active-directory-groups.md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i/>
          <w:iCs/>
        </w:rPr>
        <w:t xml:space="preserve">(roles-and-permissions has the lowest staleness score at 38 but is placed among the high-severity docs for its 3 High findings; the table is otherwise ordered by staleness score descending, then by critical/high counts.)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Per-Document Findings</w:t>
      </w:r>
    </w:p>
    <w:p>
      <w:pPr>
        <w:spacing w:after="80" w:before="40"/>
      </w:pPr>
      <w:r>
        <w:t xml:space="preserve">Findings are grouped by severity within each document. Ordering: most-stale first.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 database-erd.md — Staleness 82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Entity-Relationship Diagram / data-model reference: tables, columns, FKs, cardinality, constraints, indexes, and migration/growth guidance.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Badly out of date and materially wrong. Framed as dual-engine (PostgreSQL 14+ | SQL Server 2019+) when SQL Server is the only production engine. Documents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debit_card_id</w:t>
      </w:r>
      <w:r>
        <w:t xml:space="preserve"> FK and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debit_card→financial_transaction</w:t>
      </w:r>
      <w:r>
        <w:t xml:space="preserve"> relationship that do not exist, plus an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account.sic_code</w:t>
      </w:r>
      <w:r>
        <w:t xml:space="preserve"> FK that does not exist. Omits entire current domains (Notes, RBAC, User Management, audit_event, region, account_sic_code) — 40 pgTables vs ~19 depicted. Should be regenerated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as a Mermaid ER diagram.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Header "Database Engines: PostgreSQL 14+ | SQL Server 2019+"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co-equal dual-engine model. </w:t>
            </w:r>
            <w:r>
              <w:rPr>
                <w:b/>
                <w:bCs/>
              </w:rPr>
              <w:t xml:space="preserve">Actual:</w:t>
            </w:r>
            <w:r>
              <w:t xml:space="preserve"> SQL Server only;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getPgDatabase()</w:t>
            </w:r>
            <w:r>
              <w:t xml:space="preserve"> throws (dbConnection.ts:74-79); pgTable + drizzle.config are type/tooling only. </w:t>
            </w:r>
            <w:r>
              <w:rPr>
                <w:b/>
                <w:bCs/>
              </w:rPr>
              <w:t xml:space="preserve">Change:</w:t>
            </w:r>
            <w:r>
              <w:t xml:space="preserve"> "Database Engine: SQL Server 2019+ (production)"; note pgTable is for type generation only.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Financial-transaction / debit-card boxes; 1:M table; FK/index maps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financial_transaction.debit_card_id → debit_card</w:t>
            </w:r>
            <w:r>
              <w:t xml:space="preserve">, 1:M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debit_card→financial_transaction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ON DELETE SET NULL</w:t>
            </w:r>
            <w:r>
              <w:t xml:space="preserve">, index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(debit_card_id, posting_date DESC)</w:t>
            </w:r>
            <w:r>
              <w:t xml:space="preserve">. </w:t>
            </w:r>
            <w:r>
              <w:rPr>
                <w:b/>
                <w:bCs/>
              </w:rPr>
              <w:t xml:space="preserve">Actual:</w:t>
            </w:r>
            <w:r>
              <w:t xml:space="preserve">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debit_card_id</w:t>
            </w:r>
            <w:r>
              <w:t xml:space="preserve"> column/FK/index (schema.ts:380-425); FKs are only account_id, category_id, counterparty_account_id. </w:t>
            </w:r>
            <w:r>
              <w:rPr>
                <w:b/>
                <w:bCs/>
              </w:rPr>
              <w:t xml:space="preserve">Change:</w:t>
            </w:r>
            <w:r>
              <w:t xml:space="preserve"> remove all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debit_card_id</w:t>
            </w:r>
            <w:r>
              <w:t xml:space="preserve"> references; if a link is desired, flag as a gap.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box "FK sic_code"; constraint map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account.sic_code → sic_code</w:t>
            </w:r>
            <w:r>
              <w:t xml:space="preserve">. </w:t>
            </w:r>
            <w:r>
              <w:rPr>
                <w:b/>
                <w:bCs/>
              </w:rPr>
              <w:t xml:space="preserve">Actual:</w:t>
            </w:r>
            <w:r>
              <w:t xml:space="preserve"> account has 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branch_id</w:t>
            </w:r>
            <w:r>
              <w:t xml:space="preserve"> FK (schema.ts:188-219); SIC linkage is the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account_sic_code</w:t>
            </w:r>
            <w:r>
              <w:t xml:space="preserve"> junction (schema.ts:348-363). </w:t>
            </w:r>
            <w:r>
              <w:rPr>
                <w:b/>
                <w:bCs/>
              </w:rPr>
              <w:t xml:space="preserve">Change:</w:t>
            </w:r>
            <w:r>
              <w:t xml:space="preserve"> remove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FK sic_code</w:t>
            </w:r>
            <w:r>
              <w:t xml:space="preserve">; add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account_sic_code</w:t>
            </w:r>
            <w:r>
              <w:t xml:space="preserve"> M:N.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obsolete-section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Whole ERD body / module diagrams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~19 tables. </w:t>
            </w:r>
            <w:r>
              <w:rPr>
                <w:b/>
                <w:bCs/>
              </w:rPr>
              <w:t xml:space="preserve">Actual:</w:t>
            </w:r>
            <w:r>
              <w:t xml:space="preserve"> 40 pgTables; missing Notes, RBAC, User Management, audit_event, region, account_sic_code. </w:t>
            </w:r>
            <w:r>
              <w:rPr>
                <w:b/>
                <w:bCs/>
              </w:rPr>
              <w:t xml:space="preserve">Change:</w:t>
            </w:r>
            <w:r>
              <w:t xml:space="preserve"> regenerate as a Mermaid erDiagram covering all 40, grouped by domain.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Index Strategy Map / Customer Search Flow (pg_trgm GIN)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GIN index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full_name</w:t>
            </w:r>
            <w:r>
              <w:t xml:space="preserve">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pg_trgm % term</w:t>
            </w:r>
            <w:r>
              <w:t xml:space="preserve">. </w:t>
            </w:r>
            <w:r>
              <w:rPr>
                <w:b/>
                <w:bCs/>
              </w:rPr>
              <w:t xml:space="preserve">Actual:</w:t>
            </w:r>
            <w:r>
              <w:t xml:space="preserve"> pg_trgm lives only in the non-production PostgresSearchProvider; prod uses SqlServerSearchProvider (STRING_SIMILARITY 2022+ / SOUNDEX 2019). </w:t>
            </w:r>
            <w:r>
              <w:rPr>
                <w:b/>
                <w:bCs/>
              </w:rPr>
              <w:t xml:space="preserve">Change:</w:t>
            </w:r>
            <w:r>
              <w:t xml:space="preserve"> reframe around SqlServerSearchProvider; mark pg_trgm/GIN non-production.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obsolete-section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Migration Dependency Graph 0001–0014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ordered drizzle migration chain. </w:t>
            </w:r>
            <w:r>
              <w:rPr>
                <w:b/>
                <w:bCs/>
              </w:rPr>
              <w:t xml:space="preserve">Actual:</w:t>
            </w:r>
            <w:r>
              <w:t xml:space="preserve">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migrations/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drizzle/</w:t>
            </w:r>
            <w:r>
              <w:t xml:space="preserve"> dir; prod schema via standalone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scripts/*.sql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Queries/Schema Changes/*.sql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delete the graph; document the script-based model.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Business Rule Enforcement Map (CUSTOMER/DEBIT_CARD constraints)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customer_name_type_check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customer_full_name_trigger</w:t>
            </w:r>
            <w:r>
              <w:t xml:space="preserve">, debit-card expiry CHECKs. </w:t>
            </w:r>
            <w:r>
              <w:rPr>
                <w:b/>
                <w:bCs/>
              </w:rPr>
              <w:t xml:space="preserve">Actual:</w:t>
            </w:r>
            <w:r>
              <w:t xml:space="preserve"> enforced in Zod (schema.ts:906-929, 1117-1124); only DB CHECK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note.check_note_one_target</w:t>
            </w:r>
            <w:r>
              <w:t xml:space="preserve"> (schema.ts:598-601). </w:t>
            </w:r>
            <w:r>
              <w:rPr>
                <w:b/>
                <w:bCs/>
              </w:rPr>
              <w:t xml:space="preserve">Change:</w:t>
            </w:r>
            <w:r>
              <w:t xml:space="preserve"> attribute to the Zod layer; add the note CHECK.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Index Strategy (SQL Server full-text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CONTAINS()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full-text index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CONTAINS()</w:t>
            </w:r>
            <w:r>
              <w:t xml:space="preserve">. </w:t>
            </w:r>
            <w:r>
              <w:rPr>
                <w:b/>
                <w:bCs/>
              </w:rPr>
              <w:t xml:space="preserve">Actual:</w:t>
            </w:r>
            <w:r>
              <w:t xml:space="preserve"> STRING_SIMILARITY/SOUNDEX over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full_name</w:t>
            </w:r>
            <w:r>
              <w:t xml:space="preserve">; nonclustered B-tree indexes (create_performance_indexes.sql). </w:t>
            </w:r>
            <w:r>
              <w:rPr>
                <w:b/>
                <w:bCs/>
              </w:rPr>
              <w:t xml:space="preserve">Change:</w:t>
            </w:r>
            <w:r>
              <w:t xml:space="preserve"> remove full-text claim.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Debit-card triggers ("Triggers: 2")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PG + SQL Server triggers. </w:t>
            </w:r>
            <w:r>
              <w:rPr>
                <w:b/>
                <w:bCs/>
              </w:rPr>
              <w:t xml:space="preserve">Actual:</w:t>
            </w:r>
            <w:r>
              <w:t xml:space="preserve"> described only in a schema comment (schema.ts:433-450); no trigger DDL in repo; only SQL Server variant is prod-relevant;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customer_id</w:t>
            </w:r>
            <w:r>
              <w:t xml:space="preserve"> NOT NULL FK omitted. </w:t>
            </w:r>
            <w:r>
              <w:rPr>
                <w:b/>
                <w:bCs/>
              </w:rPr>
              <w:t xml:space="preserve">Change:</w:t>
            </w:r>
            <w:r>
              <w:t xml:space="preserve"> drop PG trigger; note trigger DDL is external; add customer_id/limit_profile_id.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full_name</w:t>
            </w:r>
            <w:r>
              <w:t xml:space="preserve"> (trigger/computed)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PG trigger + SQL Server persisted computed. </w:t>
            </w:r>
            <w:r>
              <w:rPr>
                <w:b/>
                <w:bCs/>
              </w:rPr>
              <w:t xml:space="preserve">Actual:</w:t>
            </w:r>
            <w:r>
              <w:t xml:space="preserve"> plain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varchar(200)</w:t>
            </w:r>
            <w:r>
              <w:t xml:space="preserve"> omitted from inserts (schema.ts:114, 902); exact SQL Server mechanism unverified. </w:t>
            </w:r>
            <w:r>
              <w:rPr>
                <w:b/>
                <w:bCs/>
              </w:rPr>
              <w:t xml:space="preserve">Change:</w:t>
            </w:r>
            <w:r>
              <w:t xml:space="preserve"> remove PG-trigger; confirm SQL Server mechanism.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Performance Monitoring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pg_tables</w:t>
            </w:r>
            <w:r>
              <w:t xml:space="preserve"> bloat query)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PG bloat query as co-equal. </w:t>
            </w:r>
            <w:r>
              <w:rPr>
                <w:b/>
                <w:bCs/>
              </w:rPr>
              <w:t xml:space="preserve">Actual:</w:t>
            </w:r>
            <w:r>
              <w:t xml:space="preserve"> prod is SQL Server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dbo</w:t>
            </w:r>
            <w:r>
              <w:t xml:space="preserve">, not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public</w:t>
            </w:r>
            <w:r>
              <w:t xml:space="preserve">). </w:t>
            </w:r>
            <w:r>
              <w:rPr>
                <w:b/>
                <w:bCs/>
              </w:rPr>
              <w:t xml:space="preserve">Change:</w:t>
            </w:r>
            <w:r>
              <w:t xml:space="preserve"> remove PG query; keep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sys.dm_db_index_physical_stats</w:t>
            </w:r>
            <w: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Summary Statistics (25+ tables, Triggers 2, CHECK 4…)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40 pgTables; one explicit CHECK. </w:t>
            </w:r>
            <w:r>
              <w:rPr>
                <w:b/>
                <w:bCs/>
              </w:rPr>
              <w:t xml:space="preserve">Change:</w:t>
            </w:r>
            <w:r>
              <w:t xml:space="preserve"> recompute all metrics after regeneration.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Online Banking / contact_history boxes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contact_history</w:t>
            </w:r>
            <w:r>
              <w:t xml:space="preserve"> has denormalized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employee_name</w:t>
            </w:r>
            <w:r>
              <w:t xml:space="preserve">, nullable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employee_id</w:t>
            </w:r>
            <w:r>
              <w:t xml:space="preserve">; login_event has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idx_login_event_result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regenerate from schema.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financial_transaction box (omits account_number)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account_id</w:t>
            </w:r>
            <w:r>
              <w:t xml:space="preserve"> nullable; joins pivot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 varchar(50)</w:t>
            </w:r>
            <w:r>
              <w:t xml:space="preserve">; dedup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(account_id, source_system, source_transaction_id)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add account_number; mark account_id nullable.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Table Size &amp; Growth Projections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capacity estimates not derivable from code. </w:t>
            </w:r>
            <w:r>
              <w:rPr>
                <w:b/>
                <w:bCs/>
              </w:rPr>
              <w:t xml:space="preserve">Change:</w:t>
            </w:r>
            <w:r>
              <w:t xml:space="preserve"> have data/ops owner confirm; mark illustrative.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entity_contact box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omits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contact_type_cached</w:t>
            </w:r>
            <w:r>
              <w:t xml:space="preserve"> (schema.ts:246); polymorphic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entity_id</w:t>
            </w:r>
            <w:r>
              <w:t xml:space="preserve"> has no FK. </w:t>
            </w:r>
            <w:r>
              <w:rPr>
                <w:b/>
                <w:bCs/>
              </w:rPr>
              <w:t xml:space="preserve">Change:</w:t>
            </w:r>
            <w:r>
              <w:t xml:space="preserve"> include on regeneration.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4.2 ui-file-usage.md — Staleness 82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Developer guide classifying which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</w:t>
      </w:r>
      <w:r>
        <w:t xml:space="preserve"> UI files are active vs demo/unused, and the import chain from the app root.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Describes a much earlier frontend. Routing is entirely obsolete (old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/household/*</w:t>
      </w:r>
      <w:r>
        <w:t xml:space="preserve"> routes commented out; current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/ciq/*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/account/:accountId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/rbr</w:t>
      </w:r>
      <w:r>
        <w:t xml:space="preserve"> missing), the app shell is described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TopBar</w:t>
      </w:r>
      <w:r>
        <w:t xml:space="preserve"> when it is actually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Header + Navbar</w:t>
      </w:r>
      <w:r>
        <w:t xml:space="preserve">, and many "ACTIVE" components (RiskCompliance, HouseholdRelationships, AccountCard, TotalRelationshipSummary) are unused or in dead branches while many current ones (Middle, AccountDetailOption2, AccountList, header/navbar shells) are undocumented.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Pages table + Routing (App.tsx)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routes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/household/:id</w:t>
            </w:r>
            <w:r>
              <w:t xml:space="preserve">, `/household/option1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TopBar row + import-chain tree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 → TopBar</w:t>
            </w:r>
            <w:r>
              <w:t xml:space="preserve">. </w:t>
            </w:r>
            <w:r>
              <w:rPr>
                <w:b/>
                <w:bCs/>
              </w:rPr>
              <w:t xml:space="preserve">Actual:</w:t>
            </w:r>
            <w:r>
              <w:t xml:space="preserve"> App.tsx imports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Header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Navbar</w:t>
            </w:r>
            <w:r>
              <w:t xml:space="preserve"> (App.tsx:22-23); TopBar is legacy/unused. </w:t>
            </w:r>
            <w:r>
              <w:rPr>
                <w:b/>
                <w:bCs/>
              </w:rPr>
              <w:t xml:space="preserve">Change:</w:t>
            </w:r>
            <w:r>
              <w:t xml:space="preserve"> move TopBar to legacy; document header/Header.tsx + navbar/Navbar.tsx shell.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RiskCompliance.tsx (ACTIVE)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active, imported by CustomerDashboard. </w:t>
            </w:r>
            <w:r>
              <w:rPr>
                <w:b/>
                <w:bCs/>
              </w:rPr>
              <w:t xml:space="preserve">Actual:</w:t>
            </w:r>
            <w:r>
              <w:t xml:space="preserve"> no non-example import; 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examples/RiskCompliance.tsx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reclassify UNUSED.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HouseholdRelationships.tsx (ACTIVE)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active household member component. </w:t>
            </w:r>
            <w:r>
              <w:rPr>
                <w:b/>
                <w:bCs/>
              </w:rPr>
              <w:t xml:space="preserve">Actual:</w:t>
            </w:r>
            <w:r>
              <w:t xml:space="preserve"> imported only in the unreachable household-tab branch (CustomerDashboard.tsx:793); real screen is HouseholdPage.tsx. </w:t>
            </w:r>
            <w:r>
              <w:rPr>
                <w:b/>
                <w:bCs/>
              </w:rPr>
              <w:t xml:space="preserve">Change:</w:t>
            </w:r>
            <w:r>
              <w:t xml:space="preserve"> reclassify dead-branch/UNUSED.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TotalRelationshipSummary.tsx (ACTIVE)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active summary. </w:t>
            </w:r>
            <w:r>
              <w:rPr>
                <w:b/>
                <w:bCs/>
              </w:rPr>
              <w:t xml:space="preserve">Actual:</w:t>
            </w:r>
            <w:r>
              <w:t xml:space="preserve"> import present but render commented out (CustomerDashboard.tsx:849-855); replaced by Middle.tsx. </w:t>
            </w:r>
            <w:r>
              <w:rPr>
                <w:b/>
                <w:bCs/>
              </w:rPr>
              <w:t xml:space="preserve">Change:</w:t>
            </w:r>
            <w:r>
              <w:t xml:space="preserve"> reclassify UNUSED; document Middle.tsx.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AccountCard.tsx (ACTIVE)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imported by AccountList/Deposits. </w:t>
            </w:r>
            <w:r>
              <w:rPr>
                <w:b/>
                <w:bCs/>
              </w:rPr>
              <w:t xml:space="preserve">Actual:</w:t>
            </w:r>
            <w:r>
              <w:t xml:space="preserve"> only imported by the also-unused AccountSummary.tsx. </w:t>
            </w:r>
            <w:r>
              <w:rPr>
                <w:b/>
                <w:bCs/>
              </w:rPr>
              <w:t xml:space="preserve">Change:</w:t>
            </w:r>
            <w:r>
              <w:t xml:space="preserve"> reclassify UNUSED.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Active-components table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omits Middle, AccountDetailOption2, header/navbar shells, MaintenanceItems, SectionLabel, PanelTitle, BackButton, ErrorBoundary, RBRShell; CustomerSearch renders in Header. </w:t>
            </w:r>
            <w:r>
              <w:rPr>
                <w:b/>
                <w:bCs/>
              </w:rPr>
              <w:t xml:space="preserve">Change:</w:t>
            </w:r>
            <w:r>
              <w:t xml:space="preserve"> add these with real importers.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Alternative/Unused table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many more unused files (AccountDetailOption1/3, type-specific detail variants, AccountBalanceTrends, NotesTab, RiskCompliance, TopBar, HouseholdRelationships, TotalRelationshipSummary, AccountCard, HouseholdPageOption1/2). </w:t>
            </w:r>
            <w:r>
              <w:rPr>
                <w:b/>
                <w:bCs/>
              </w:rPr>
              <w:t xml:space="preserve">Change:</w:t>
            </w:r>
            <w:r>
              <w:t xml:space="preserve"> expand the list.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shadcn UI section ("50+ ACTIVE")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47 files; app is MUI-primary; ui/* largely unused scaffolding (only Toaster/TooltipProvider wired). </w:t>
            </w:r>
            <w:r>
              <w:rPr>
                <w:b/>
                <w:bCs/>
              </w:rPr>
              <w:t xml:space="preserve">Change:</w:t>
            </w:r>
            <w:r>
              <w:t xml:space="preserve"> correct count; reclassify.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CustomerDashboard importer/route rows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mounted at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/ciq/:tabView</w:t>
            </w:r>
            <w:r>
              <w:t xml:space="preserve">, not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</w:t>
            </w:r>
            <w:r>
              <w:t xml:space="preserve">; on-page tab strip commented out; tabs via URL + navbar. </w:t>
            </w:r>
            <w:r>
              <w:rPr>
                <w:b/>
                <w:bCs/>
              </w:rPr>
              <w:t xml:space="preserve">Change:</w:t>
            </w:r>
            <w:r>
              <w:t xml:space="preserve"> update route and tab mechanism.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Status counts + "safe to delete" list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counts keyed to obsolete classification; ui/ is 47 not 50+. </w:t>
            </w:r>
            <w:r>
              <w:rPr>
                <w:b/>
                <w:bCs/>
              </w:rPr>
              <w:t xml:space="preserve">Change:</w:t>
            </w:r>
            <w:r>
              <w:t xml:space="preserve"> recompute after reclassification.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Scope / TOC (header/, navbar/, RBR)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header/ and navbar/ subdirs form the shell (data-driven from projects.tsx); RBRShell env-gated. </w:t>
            </w:r>
            <w:r>
              <w:rPr>
                <w:b/>
                <w:bCs/>
              </w:rPr>
              <w:t xml:space="preserve">Change:</w:t>
            </w:r>
            <w:r>
              <w:t xml:space="preserve"> add a shell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Version footer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body reflects pre-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/ciq</w:t>
            </w:r>
            <w:r>
              <w:t xml:space="preserve"> era; active files modified through Jul 2026; footer "Dec 2024" contradicts header "Apr 2026". </w:t>
            </w:r>
            <w:r>
              <w:rPr>
                <w:b/>
                <w:bCs/>
              </w:rPr>
              <w:t xml:space="preserve">Change:</w:t>
            </w:r>
            <w:r>
              <w:t xml:space="preserve"> update; confirm version string.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"Safe to delete" rationale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delete-vs-retain is a team decision. </w:t>
            </w:r>
            <w:r>
              <w:rPr>
                <w:b/>
                <w:bCs/>
              </w:rPr>
              <w:t xml:space="preserve">Change:</w:t>
            </w:r>
            <w:r>
              <w:t xml:space="preserve"> flag as team decision; confirm with frontend owner.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4.3 environment-variables.md — Staleness 80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Complete reference for every environment variable consumed by the app, with defaults, required/optional status, and a production example.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Reads like an idealized config guide. A large fraction of documented vars are never read; nearly all real vars are omitted; it invents a dotenv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.env</w:t>
      </w:r>
      <w:r>
        <w:t xml:space="preserve"> location and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[Config]</w:t>
      </w:r>
      <w:r>
        <w:t xml:space="preserve"> startup-validation sequence; and it still frames PostgreSQL/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DATABASE_URL</w:t>
      </w:r>
      <w:r>
        <w:t xml:space="preserve"> as first-class.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Configuration File 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.env</w:t>
            </w:r>
            <w:r>
              <w:t xml:space="preserve"> in root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C:\ClientIQ\config\.env</w:t>
            </w:r>
            <w:r>
              <w:t xml:space="preserve">. </w:t>
            </w:r>
            <w:r>
              <w:rPr>
                <w:b/>
                <w:bCs/>
              </w:rPr>
              <w:t xml:space="preserve">Actual:</w:t>
            </w:r>
            <w:r>
              <w:t xml:space="preserve"> no dotenv; config via PowerShell env exports (Start-Dev.ps1 / generated Start-Server.ps1). </w:t>
            </w:r>
            <w:r>
              <w:rPr>
                <w:b/>
                <w:bCs/>
              </w:rPr>
              <w:t xml:space="preserve">Change:</w:t>
            </w:r>
            <w:r>
              <w:t xml:space="preserve"> replace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.env</w:t>
            </w:r>
            <w:r>
              <w:t xml:space="preserve"> framing with PowerShell exports; state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.env</w:t>
            </w:r>
            <w:r>
              <w:t xml:space="preserve"> is read.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section (no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</w:t>
            </w:r>
            <w:r>
              <w:t xml:space="preserve"> is the master SSO gate (index.ts:21); exact string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'true'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add as primary SAML var.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SAML_DEFAULT_ROLE_NAME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role-env scoping + fallback role default "Branch Manager". </w:t>
            </w:r>
            <w:r>
              <w:rPr>
                <w:b/>
                <w:bCs/>
              </w:rPr>
              <w:t xml:space="preserve">Change:</w:t>
            </w:r>
            <w:r>
              <w:t xml:space="preserve"> add both.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Optional SAML Settings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SAML_LOGOUT_URL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SAML_LOGOUT_CALLBACK_URL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SAML_DECRYPT_KEY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SAML_SIGNATURE_ALGORITHM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SAML_DIGEST_ALGORITHM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SAML_CLOCK_SKEW_MS</w:t>
            </w:r>
            <w:r>
              <w:t xml:space="preserve">. </w:t>
            </w:r>
            <w:r>
              <w:rPr>
                <w:b/>
                <w:bCs/>
              </w:rPr>
              <w:t xml:space="preserve">Actual:</w:t>
            </w:r>
            <w:r>
              <w:t xml:space="preserve"> none read; real logout knob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RSA_PORTAL_URL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delete the table; add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RSA_PORTAL_URL</w:t>
            </w:r>
            <w: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 Attribute Mapping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SAML_ATTR_*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none read; mapping is hard-coded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ATTRIBUTE_MAP</w:t>
            </w:r>
            <w:r>
              <w:t xml:space="preserve"> (samlStrategy.ts:95-103). </w:t>
            </w:r>
            <w:r>
              <w:rPr>
                <w:b/>
                <w:bCs/>
              </w:rPr>
              <w:t xml:space="preserve">Change:</w:t>
            </w:r>
            <w:r>
              <w:t xml:space="preserve"> remove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DATABASE_DIALECT</w:t>
            </w:r>
            <w:r>
              <w:t xml:space="preserve"> + PostgreSQL vars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default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postgresql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DATABASE_URL</w:t>
            </w:r>
            <w:r>
              <w:t xml:space="preserve"> required. </w:t>
            </w:r>
            <w:r>
              <w:rPr>
                <w:b/>
                <w:bCs/>
              </w:rPr>
              <w:t xml:space="preserve">Actual:</w:t>
            </w:r>
            <w:r>
              <w:t xml:space="preserve"> deploys set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sqlserver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DATABASE_URL</w:t>
            </w:r>
            <w:r>
              <w:t xml:space="preserve"> required only by drizzle-kit CLI, not the running server. </w:t>
            </w:r>
            <w:r>
              <w:rPr>
                <w:b/>
                <w:bCs/>
              </w:rPr>
              <w:t xml:space="preserve">Change:</w:t>
            </w:r>
            <w:r>
              <w:t xml:space="preserve"> state SQL-Server-only; demote PG to legacy note.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Connection Pool Settings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DB_POOL_*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none read; pool hard-coded (max:10, min:0, idle:30000). </w:t>
            </w:r>
            <w:r>
              <w:rPr>
                <w:b/>
                <w:bCs/>
              </w:rPr>
              <w:t xml:space="preserve">Change:</w:t>
            </w:r>
            <w:r>
              <w:t xml:space="preserve"> delete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vars (DB_* fallback,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DB_VENDOR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MSSQL_* fall back to DB_USER/DB_PASSWORD/DB_SERVER/DB_NAME;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DB_VENDOR</w:t>
            </w:r>
            <w:r>
              <w:t xml:space="preserve"> selects the search provider. </w:t>
            </w:r>
            <w:r>
              <w:rPr>
                <w:b/>
                <w:bCs/>
              </w:rPr>
              <w:t xml:space="preserve">Change:</w:t>
            </w:r>
            <w:r>
              <w:t xml:space="preserve"> add them.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MSSQL_ENCRYPT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TRUST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ENCRYPT/TRUST honored only by the session store; main pool hard-codes encrypt:true + NODE_ENV trust;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MSSQL_PORT</w:t>
            </w:r>
            <w:r>
              <w:t xml:space="preserve"> never read. </w:t>
            </w:r>
            <w:r>
              <w:rPr>
                <w:b/>
                <w:bCs/>
              </w:rPr>
              <w:t xml:space="preserve">Change:</w:t>
            </w:r>
            <w:r>
              <w:t xml:space="preserve"> clarify scope; mark PORT dead.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obsolete-section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Validation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[Config]</w:t>
            </w:r>
            <w:r>
              <w:t xml:space="preserve"> startup)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such validation; missing vars fail at use. </w:t>
            </w:r>
            <w:r>
              <w:rPr>
                <w:b/>
                <w:bCs/>
              </w:rPr>
              <w:t xml:space="preserve">Change:</w:t>
            </w:r>
            <w:r>
              <w:t xml:space="preserve"> delete/rewrite.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never read; listen host hard-coded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0.0.0.0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mark dead.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Session vars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SESSION_TIMEOUT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SESSION_COOKIE_*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none read; hard-coded (1h maxAge,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clientiq.sid</w:t>
            </w:r>
            <w:r>
              <w:t xml:space="preserve">, secure from NODE_ENV); 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SESSION_SECRET</w:t>
            </w:r>
            <w:r>
              <w:t xml:space="preserve"> is real. </w:t>
            </w:r>
            <w:r>
              <w:rPr>
                <w:b/>
                <w:bCs/>
              </w:rPr>
              <w:t xml:space="preserve">Change:</w:t>
            </w:r>
            <w:r>
              <w:t xml:space="preserve"> remove; keep SESSION_SECRET.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Logging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LOG_FORMAT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DEBUG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 read; 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LOG_LEVEL</w:t>
            </w:r>
            <w:r>
              <w:t xml:space="preserve"> (default debug/info). </w:t>
            </w:r>
            <w:r>
              <w:rPr>
                <w:b/>
                <w:bCs/>
              </w:rPr>
              <w:t xml:space="preserve">Change:</w:t>
            </w:r>
            <w:r>
              <w:t xml:space="preserve"> remove; keep LOG_LEVEL.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Security/Feature flags (CORS, RATE_LIMIT, ENABLE_*)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none read; real flag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ROLE_TESTING_ENABLED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delete sections; add ROLE_TESTING_ENABLED.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 settings (TZ)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app forces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TZ=America/Los_Angeles</w:t>
            </w:r>
            <w:r>
              <w:t xml:space="preserve"> at startup (timezone.ts). </w:t>
            </w:r>
            <w:r>
              <w:rPr>
                <w:b/>
                <w:bCs/>
              </w:rPr>
              <w:t xml:space="preserve">Change:</w:t>
            </w:r>
            <w:r>
              <w:t xml:space="preserve"> note it's app-set, not an input.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Production example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NODE_ENV=production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deploy writes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NODE_ENV=development</w:t>
            </w:r>
            <w:r>
              <w:t xml:space="preserve"> for all envs. </w:t>
            </w:r>
            <w:r>
              <w:rPr>
                <w:b/>
                <w:bCs/>
              </w:rPr>
              <w:t xml:space="preserve">Change:</w:t>
            </w:r>
            <w:r>
              <w:t xml:space="preserve"> correct or flag the mismatch + security implications.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SAML_ISSUER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SAML_CERT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ISSUER defaults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ClientIQ-Production</w:t>
            </w:r>
            <w:r>
              <w:t xml:space="preserve">; CERT is inline-PEM or file path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./saml_cert.pem</w:t>
            </w:r>
            <w:r>
              <w:t xml:space="preserve">). </w:t>
            </w:r>
            <w:r>
              <w:rPr>
                <w:b/>
                <w:bCs/>
              </w:rPr>
              <w:t xml:space="preserve">Change:</w:t>
            </w:r>
            <w:r>
              <w:t xml:space="preserve"> mark ISSUER optional; document CERT dual behavior.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Security Best Practices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repo commits plaintext secrets in Start-Dev.ps1; rotation/ownership are governance. </w:t>
            </w:r>
            <w:r>
              <w:rPr>
                <w:b/>
                <w:bCs/>
              </w:rPr>
              <w:t xml:space="preserve">Change:</w:t>
            </w:r>
            <w:r>
              <w:t xml:space="preserve"> have owner confirm; reconcile committed secrets.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4.4 architecture.md — Staleness 72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System architecture reference: deployment topology, layered components, ETL, security (SAML + RBAC/ABAC), schema, tech stack, CI/CD.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Right shape, wrong on many load-bearing specifics. Claims SQL Server Full-Text Search when prod uses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; invents an Nginx proxy,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dev→UAT→prod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develop-uat-main</w:t>
      </w:r>
      <w:r>
        <w:t xml:space="preserve"> pipeline, blue-green deploys, and SSIS stored-proc ETL; and gets schema/session/permission details wrong.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enterprise-architecture.txt</w:t>
      </w:r>
      <w:r>
        <w:t xml:space="preserve"> blueprint (dual-DB, Redis, K8s, RabbitMQ, OAuth2/OIDC, CQRS, event sourcing, multi-region DR, OFAC/AML) is aspirational fiction and should be retired.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enterprise-arch: dual-DB / adapter / ADR-001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dual PostgreSQL+SQL Server, pg_trgm, separate migration dirs, "switch DBs without code changes." </w:t>
            </w:r>
            <w:r>
              <w:rPr>
                <w:b/>
                <w:bCs/>
              </w:rPr>
              <w:t xml:space="preserve">Actual:</w:t>
            </w:r>
            <w:r>
              <w:t xml:space="preserve"> SQL Server only; getPgDatabase throws; no split migrations. </w:t>
            </w:r>
            <w:r>
              <w:rPr>
                <w:b/>
                <w:bCs/>
              </w:rPr>
              <w:t xml:space="preserve">Change:</w:t>
            </w:r>
            <w:r>
              <w:t xml:space="preserve"> remove all dual-DB/PG framing; delete ADR-001 claim.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V2.2 §4.2 Full-Text Search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SQL Server FTS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CONTAINS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CONTAINSTABLE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FULLTEXT INDEX</w:t>
            </w:r>
            <w:r>
              <w:t xml:space="preserve">. </w:t>
            </w:r>
            <w:r>
              <w:rPr>
                <w:b/>
                <w:bCs/>
              </w:rPr>
              <w:t xml:space="preserve">Actual:</w:t>
            </w:r>
            <w:r>
              <w:t xml:space="preserve"> case-insensitive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LIKE</w:t>
            </w:r>
            <w:r>
              <w:t xml:space="preserve"> (sqlServerCustomerSearch.ts:42-43,103-120); no FTS anywhere. </w:t>
            </w:r>
            <w:r>
              <w:rPr>
                <w:b/>
                <w:bCs/>
              </w:rPr>
              <w:t xml:space="preserve">Change:</w:t>
            </w:r>
            <w:r>
              <w:t xml:space="preserve"> replace §4.2 with the LIKE model.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V2.2 §6.2/6.3 CI/CD; enterprise §7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Dev/UAT/Prod,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develop/uat/main</w:t>
            </w:r>
            <w:r>
              <w:t xml:space="preserve">, blue-green xcopy, K8s/Helm/k6/GitHub Actions. </w:t>
            </w:r>
            <w:r>
              <w:rPr>
                <w:b/>
                <w:bCs/>
              </w:rPr>
              <w:t xml:space="preserve">Actual:</w:t>
            </w:r>
            <w:r>
              <w:t xml:space="preserve"> ADO develop/test/preprod/prod, PowerShell-Remoting Windows Service, two prod servers. </w:t>
            </w:r>
            <w:r>
              <w:rPr>
                <w:b/>
                <w:bCs/>
              </w:rPr>
              <w:t xml:space="preserve">Change:</w:t>
            </w:r>
            <w:r>
              <w:t xml:space="preserve"> rewrite to the four-branch ADO model.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obsolete-section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enterprise-arch whole doc (Redis/K8s/RabbitMQ/OAuth2/CQRS/DR/OFAC)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none exist; auth is RSA SAML; sessions in SQL Server; single Windows Service. </w:t>
            </w:r>
            <w:r>
              <w:rPr>
                <w:b/>
                <w:bCs/>
              </w:rPr>
              <w:t xml:space="preserve">Change:</w:t>
            </w:r>
            <w:r>
              <w:t xml:space="preserve"> retire the blueprint or mark every element "future/not implemented."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V2.2 Nginx reverse proxy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Nginx HA TLS terminator. </w:t>
            </w:r>
            <w:r>
              <w:rPr>
                <w:b/>
                <w:bCs/>
              </w:rPr>
              <w:t xml:space="preserve">Actual:</w:t>
            </w:r>
            <w:r>
              <w:t xml:space="preserve"> no Nginx; app listens HTTP:5000; external terminator unspecified. </w:t>
            </w:r>
            <w:r>
              <w:rPr>
                <w:b/>
                <w:bCs/>
              </w:rPr>
              <w:t xml:space="preserve">Change:</w:t>
            </w:r>
            <w:r>
              <w:t xml:space="preserve"> remove Nginx specifics; flag for human input.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V2.2 §4.3/4.4 schema; enterprise ERD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customer_type DEFAULT 'individual'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CK_customer_name_type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debit_card.limit_profile_id</w:t>
            </w:r>
            <w:r>
              <w:t xml:space="preserve"> FK. </w:t>
            </w:r>
            <w:r>
              <w:rPr>
                <w:b/>
                <w:bCs/>
              </w:rPr>
              <w:t xml:space="preserve">Actual:</w:t>
            </w:r>
            <w:r>
              <w:t xml:space="preserve"> default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'regular'</w:t>
            </w:r>
            <w:r>
              <w:t xml:space="preserve">; no such CHECK (only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note.check_note_one_target</w:t>
            </w:r>
            <w:r>
              <w:t xml:space="preserve">); Zod union over individual/premium/regular/business/trust; SQL Server debit_card uses inline limit columns. </w:t>
            </w:r>
            <w:r>
              <w:rPr>
                <w:b/>
                <w:bCs/>
              </w:rPr>
              <w:t xml:space="preserve">Change:</w:t>
            </w:r>
            <w:r>
              <w:t xml:space="preserve"> correct default; remove fabricated constraint; note debit-card divergence.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V2.2 SQL Server Session Store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sessions(session_id/session_data/expires_at…)</w:t>
            </w:r>
            <w:r>
              <w:t xml:space="preserve">, cleanup proc, 24h TTL. </w:t>
            </w: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sid/session/expires</w:t>
            </w:r>
            <w:r>
              <w:t xml:space="preserve"> (connect-mssql-v2); no cleanup proc (15-min auto-remove); TTL 12h, 1h rolling cookie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clientiq.sid</w:t>
            </w:r>
            <w:r>
              <w:t xml:space="preserve">, sameSite lax. </w:t>
            </w:r>
            <w:r>
              <w:rPr>
                <w:b/>
                <w:bCs/>
              </w:rPr>
              <w:t xml:space="preserve">Change:</w:t>
            </w:r>
            <w:r>
              <w:t xml:space="preserve"> correct schema/TTL/cookie.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V2.2 §2.2/4.1/4.5 ETL (SSIS/staging/2AM)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SSIS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stg_*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usp_load_*</w:t>
            </w:r>
            <w:r>
              <w:t xml:space="preserve"> MERGE, daily 2AM. </w:t>
            </w:r>
            <w:r>
              <w:rPr>
                <w:b/>
                <w:bCs/>
              </w:rPr>
              <w:t xml:space="preserve">Actual:</w:t>
            </w:r>
            <w:r>
              <w:t xml:space="preserve"> hand-run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Queries/*.sql</w:t>
            </w:r>
            <w:r>
              <w:t xml:space="preserve"> from Jack Henry views, FK-ordered, no orchestrator; 13-month tx window. </w:t>
            </w:r>
            <w:r>
              <w:rPr>
                <w:b/>
                <w:bCs/>
              </w:rPr>
              <w:t xml:space="preserve">Change:</w:t>
            </w:r>
            <w:r>
              <w:t xml:space="preserve"> replace with the manual-SQL flow; flag SSIS as unverified.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V2.2 §1.4/7.1 "every request validated" + branch ABAC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Notes and deposit-summary/trend are auth-only;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notes.*</w:t>
            </w:r>
            <w:r>
              <w:t xml:space="preserve"> permission; seeded ABAC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transaction.view</w:t>
            </w:r>
            <w:r>
              <w:t xml:space="preserve"> employee-customer (priv ≥3); SQL Server store uses branch/region and the PG ABAC no-ops when db is null. </w:t>
            </w:r>
            <w:r>
              <w:rPr>
                <w:b/>
                <w:bCs/>
              </w:rPr>
              <w:t xml:space="preserve">Change:</w:t>
            </w:r>
            <w:r>
              <w:t xml:space="preserve"> soften; document the gap.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V2.2 §5.1 Backend table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"npm saml", bcryptjs, mssql 12.0.0, pool max 100. </w:t>
            </w: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@node-saml/passport-saml ^5.1.0</w:t>
            </w:r>
            <w:r>
              <w:t xml:space="preserve">; no bcrypt (SSO-only); pool max:10. </w:t>
            </w:r>
            <w:r>
              <w:rPr>
                <w:b/>
                <w:bCs/>
              </w:rPr>
              <w:t xml:space="preserve">Change:</w:t>
            </w:r>
            <w:r>
              <w:t xml:space="preserve"> correct all; re-verify mssql version.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Version matrix (MUI 7 vs 5)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the two docs disagree; re-derive from package.json. </w:t>
            </w:r>
            <w:r>
              <w:rPr>
                <w:b/>
                <w:bCs/>
              </w:rPr>
              <w:t xml:space="preserve">Change:</w:t>
            </w:r>
            <w:r>
              <w:t xml:space="preserve"> reconcile; don't publish unverified pins.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§7.1 Audit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audit_log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real table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audit_event</w:t>
            </w:r>
            <w:r>
              <w:t xml:space="preserve"> (schema.ts:854-887)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permission_denial_log</w:t>
            </w:r>
            <w:r>
              <w:t xml:space="preserve">;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audit_log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event_store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replace with audit_event taxonomy; note role_audit_log/role_change_request unimplemented.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§5.2 API Versioning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/api/v1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routes unversioned. </w:t>
            </w:r>
            <w:r>
              <w:rPr>
                <w:b/>
                <w:bCs/>
              </w:rPr>
              <w:t xml:space="preserve">Change:</w:t>
            </w:r>
            <w:r>
              <w:t xml:space="preserve"> remove or mark aspirational.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§6.1 Topology (3 envs,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.fmb.internal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four envs,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*-clientiq.fmb.com</w:t>
            </w:r>
            <w:r>
              <w:t xml:space="preserve">, named SQL clusters, LB app tier CIQ-APP01/02. </w:t>
            </w:r>
            <w:r>
              <w:rPr>
                <w:b/>
                <w:bCs/>
              </w:rPr>
              <w:t xml:space="preserve">Change:</w:t>
            </w:r>
            <w:r>
              <w:t xml:space="preserve"> replace with real topology.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§7.1 auth model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AD-group convention map,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, enforced revoke + provenance, Branch Manager fallback,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saml_role_mapping</w:t>
            </w:r>
            <w:r>
              <w:t xml:space="preserve"> dormant, RSA specifics. </w:t>
            </w:r>
            <w:r>
              <w:rPr>
                <w:b/>
                <w:bCs/>
              </w:rPr>
              <w:t xml:space="preserve">Change:</w:t>
            </w:r>
            <w:r>
              <w:t xml:space="preserve"> add a real auth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§1.4/4.6/7.1 Data protection (TDE/TLS1.3/masking)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MSSQL_ENCRYPT=false/trust=true in scripts; masking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XXX-XX-&lt;last4&gt;</w:t>
            </w:r>
            <w:r>
              <w:t xml:space="preserve">; TDE/TLS/PCI are ops claims. </w:t>
            </w:r>
            <w:r>
              <w:rPr>
                <w:b/>
                <w:bCs/>
              </w:rPr>
              <w:t xml:space="preserve">Change:</w:t>
            </w:r>
            <w:r>
              <w:t xml:space="preserve"> mark ops claims for confirmation; correct masking.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Version/Date/Owner header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self-contradicts (V2.2/Apr 2026 vs "Version 1.0"/Nov 2025). </w:t>
            </w:r>
            <w:r>
              <w:rPr>
                <w:b/>
                <w:bCs/>
              </w:rPr>
              <w:t xml:space="preserve">Change:</w:t>
            </w:r>
            <w:r>
              <w:t xml:space="preserve"> reconcile with owner.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Runtime/prod-config (compiled dist / Winston)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runs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tsx watch</w:t>
            </w:r>
            <w:r>
              <w:t xml:space="preserve"> from source, NODE_ENV=development; logger is custom, not confirmed Winston; single port 5000. </w:t>
            </w:r>
            <w:r>
              <w:rPr>
                <w:b/>
                <w:bCs/>
              </w:rPr>
              <w:t xml:space="preserve">Change:</w:t>
            </w:r>
            <w:r>
              <w:t xml:space="preserve"> add the dev-mode note; verify logger.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4.5 windows-server-setup.md — Staleness 72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Operator guide for installing/running the Node app on Windows Server (Node install, app dir, env, service, firewall, logs, verification, troubleshooting).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Two load-bearing premises are wrong: it describes running the compiled build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dist/server/index.js</w:t>
      </w:r>
      <w:r>
        <w:t xml:space="preserve">) as a hand-installed NSSM service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NODE_ENV=production</w:t>
      </w:r>
      <w:r>
        <w:t xml:space="preserve">, but the pipeline runs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</w:t>
      </w:r>
      <w:r>
        <w:t xml:space="preserve"> from source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; and it says the app runs behind Nginx, which does not exist. Multiple concrete details (build output path, health shape, env vars) are also false.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Overview (behind Nginx)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Nginx; app listens HTTP:5000; external terminator unspecified. </w:t>
            </w:r>
            <w:r>
              <w:rPr>
                <w:b/>
                <w:bCs/>
              </w:rPr>
              <w:t xml:space="preserve">Change:</w:t>
            </w:r>
            <w:r>
              <w:t xml:space="preserve"> remove Nginx claim.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5 (NSSM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dist/server/index.js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build emits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dist/index.js</w:t>
            </w:r>
            <w:r>
              <w:t xml:space="preserve">; pipeline runs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tsx watch server/index.ts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correct path; document tsx-watch runtime.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5/8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NODE_ENV=production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generated Start-Server.ps1 sets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NODE_ENV=development</w:t>
            </w:r>
            <w:r>
              <w:t xml:space="preserve"> for all envs → Vite middleware, mock auth unless SAML on, non-secure cookies, trust-any-cert, debug logs. </w:t>
            </w:r>
            <w:r>
              <w:rPr>
                <w:b/>
                <w:bCs/>
              </w:rPr>
              <w:t xml:space="preserve">Change:</w:t>
            </w:r>
            <w:r>
              <w:t xml:space="preserve"> document dev-mode reality.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3 (dist\client / dist\server)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client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dist/public</w:t>
            </w:r>
            <w:r>
              <w:t xml:space="preserve">; server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dist/index.js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update tree.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8 (health response)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{status:'healthy', timestamp, service:'Banking Customer API'}</w:t>
            </w:r>
            <w:r>
              <w:t xml:space="preserve">; no DB check. </w:t>
            </w:r>
            <w:r>
              <w:rPr>
                <w:b/>
                <w:bCs/>
              </w:rPr>
              <w:t xml:space="preserve">Change:</w:t>
            </w:r>
            <w:r>
              <w:t xml:space="preserve"> correct expected response.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obsolete-section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5 (manual NSSM/node-windows)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ADO PowerShell-Remoting deploy → existing Windows Service. </w:t>
            </w:r>
            <w:r>
              <w:rPr>
                <w:b/>
                <w:bCs/>
              </w:rPr>
              <w:t xml:space="preserve">Change:</w:t>
            </w:r>
            <w:r>
              <w:t xml:space="preserve"> rewrite to match pipeline.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4/5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.env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DOTENV_CONFIG_PATH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dotenv; env set inline by generated Start-Server.ps1. </w:t>
            </w:r>
            <w:r>
              <w:rPr>
                <w:b/>
                <w:bCs/>
              </w:rPr>
              <w:t xml:space="preserve">Change:</w:t>
            </w:r>
            <w:r>
              <w:t xml:space="preserve"> replace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.env</w:t>
            </w:r>
            <w:r>
              <w:t xml:space="preserve"> approach.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4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SAML_LOGOUT_URL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 read; logout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RSA_PORTAL_URL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SAML_ENTRYPOINT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remove.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4 (DB/SAML)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omits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DB_VENDOR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SAML_DEFAULT_ROLE_NAME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RSA_PORTAL_URL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add.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4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MSSQL_PORT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ENCRYPT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TRUST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PORT dead; ENCRYPT/TRUST session-store only; deploy sets false/true. </w:t>
            </w:r>
            <w:r>
              <w:rPr>
                <w:b/>
                <w:bCs/>
              </w:rPr>
              <w:t xml:space="preserve">Change:</w:t>
            </w:r>
            <w:r>
              <w:t xml:space="preserve"> clarify; align values.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6 (firewall)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also needs outbound HTTPS to RSA IdP + Streamlit host (pyt-tstapp01.fmb.com). </w:t>
            </w:r>
            <w:r>
              <w:rPr>
                <w:b/>
                <w:bCs/>
              </w:rPr>
              <w:t xml:space="preserve">Change:</w:t>
            </w:r>
            <w:r>
              <w:t xml:space="preserve"> add egress rules.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3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 --production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runtime needs tsx/vite; pipeline runs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 --prefer-offline</w:t>
            </w:r>
            <w:r>
              <w:t xml:space="preserve"> gated on commit message. </w:t>
            </w:r>
            <w:r>
              <w:rPr>
                <w:b/>
                <w:bCs/>
              </w:rPr>
              <w:t xml:space="preserve">Change:</w:t>
            </w:r>
            <w:r>
              <w:t xml:space="preserve"> drop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--production</w:t>
            </w:r>
            <w: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4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SAML_CERT</w:t>
            </w:r>
            <w:r>
              <w:t xml:space="preserve"> base64 blob)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inline PEM (must contain BEGIN CERTIFICATE) or file path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./saml_cert.pem</w:t>
            </w:r>
            <w:r>
              <w:t xml:space="preserve">). </w:t>
            </w:r>
            <w:r>
              <w:rPr>
                <w:b/>
                <w:bCs/>
              </w:rPr>
              <w:t xml:space="preserve">Change:</w:t>
            </w:r>
            <w:r>
              <w:t xml:space="preserve"> show PEM or path.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3 (clientiq-v2.0.0.zip)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package.json is 1.0.0; artifact named by repo. </w:t>
            </w:r>
            <w:r>
              <w:rPr>
                <w:b/>
                <w:bCs/>
              </w:rPr>
              <w:t xml:space="preserve">Change:</w:t>
            </w:r>
            <w:r>
              <w:t xml:space="preserve"> version-agnostic name.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6 (loopback bind)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binds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0.0.0.0</w:t>
            </w:r>
            <w:r>
              <w:t xml:space="preserve">; HOST inert; exposure controlled by firewall. </w:t>
            </w:r>
            <w:r>
              <w:rPr>
                <w:b/>
                <w:bCs/>
              </w:rPr>
              <w:t xml:space="preserve">Change:</w:t>
            </w:r>
            <w:r>
              <w:t xml:space="preserve"> clarify.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Header ownership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ownership/NSSM history unverifiable. </w:t>
            </w:r>
            <w:r>
              <w:rPr>
                <w:b/>
                <w:bCs/>
              </w:rPr>
              <w:t xml:space="preserve">Change:</w:t>
            </w:r>
            <w:r>
              <w:t xml:space="preserve"> confirm with ops.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4.6 ssl-dns-setup.md — Staleness 72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Operator runbook for obtaining/installing SSL/TLS certs, DNS, terminating TLS in Nginx on Windows, and cert renewal.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A generic Nginx-on-Windows runbook whose core premise is unsupported — there is no Nginx (or IIS/web.config) anywhere. The app is Node/Express on plain HTTP:5000; a TLS terminator is expected but its identity is undefined in-repo. Hostname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clientiq.fmb.com</w:t>
      </w:r>
      <w:r>
        <w:t xml:space="preserve"> appears nowhere; the health-check URL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/health</w:t>
      </w:r>
      <w:r>
        <w:t xml:space="preserve"> is not a real route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/api/health</w:t>
      </w:r>
      <w:r>
        <w:t xml:space="preserve"> is).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Whole doc premise (Nginx TLS)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certs under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C:\nginx\conf\ssl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nginx.conf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nginx.exe -s reload</w:t>
            </w:r>
            <w:r>
              <w:t xml:space="preserve">. </w:t>
            </w:r>
            <w:r>
              <w:rPr>
                <w:b/>
                <w:bCs/>
              </w:rPr>
              <w:t xml:space="preserve">Actual:</w:t>
            </w:r>
            <w:r>
              <w:t xml:space="preserve"> no Nginx; app is a Windows Service running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tsx watch</w:t>
            </w:r>
            <w:r>
              <w:t xml:space="preserve">, HTTP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0.0.0.0:5000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reframe as "TLS terminator (product TBD)"; remove all nginx paths/commands; mark needs-human-input.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DNS + cert CN/SAN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clientiq.fmb.com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hostname absent from repo; SP host is ADO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$(SAMLHost)</w:t>
            </w:r>
            <w:r>
              <w:t xml:space="preserve">; 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portal.fmb.com</w:t>
            </w:r>
            <w:r>
              <w:t xml:space="preserve"> (IdP) is real. </w:t>
            </w:r>
            <w:r>
              <w:rPr>
                <w:b/>
                <w:bCs/>
              </w:rPr>
              <w:t xml:space="preserve">Change:</w:t>
            </w:r>
            <w:r>
              <w:t xml:space="preserve"> use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&lt;app-fqdn&gt;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$(SAMLHost)</w:t>
            </w:r>
            <w:r>
              <w:t xml:space="preserve"> placeholders; confirm per-env FQDNs.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Verify SSL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/health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/api/health</w:t>
            </w:r>
            <w:r>
              <w:t xml:space="preserve"> returns health JSON;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/health</w:t>
            </w:r>
            <w:r>
              <w:t xml:space="preserve"> is allowlisted but unhandled. </w:t>
            </w:r>
            <w:r>
              <w:rPr>
                <w:b/>
                <w:bCs/>
              </w:rPr>
              <w:t xml:space="preserve">Change:</w:t>
            </w:r>
            <w:r>
              <w:t xml:space="preserve"> use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/api/health</w:t>
            </w:r>
            <w: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Secure cookies / forwarded headers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cookie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secure</w:t>
            </w:r>
            <w:r>
              <w:t xml:space="preserve"> = NODE_ENV==='production', but deploys run development → secure off;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trust proxy</w:t>
            </w:r>
            <w:r>
              <w:t xml:space="preserve">/HSTS in app. </w:t>
            </w:r>
            <w:r>
              <w:rPr>
                <w:b/>
                <w:bCs/>
              </w:rPr>
              <w:t xml:space="preserve">Change:</w:t>
            </w:r>
            <w:r>
              <w:t xml:space="preserve"> note TLS terminates upstream; HSTS/secure-cookie must be at terminator; flag for security review.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Reload Nginx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Restart-Service Nginx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only the ClientIQ app Windows Service exists. </w:t>
            </w:r>
            <w:r>
              <w:rPr>
                <w:b/>
                <w:bCs/>
              </w:rPr>
              <w:t xml:space="preserve">Change:</w:t>
            </w:r>
            <w:r>
              <w:t xml:space="preserve"> remove nginx reload steps or gate behind infra confirmation.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Cert options / renewal ownership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internal CA/wildcard/renewal ownership not in repo. </w:t>
            </w:r>
            <w:r>
              <w:rPr>
                <w:b/>
                <w:bCs/>
              </w:rPr>
              <w:t xml:space="preserve">Change:</w:t>
            </w:r>
            <w:r>
              <w:t xml:space="preserve"> confirm with PKI/DNS owners.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signing cert vs TLS cert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SAML uses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SAML_CERT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./saml_cert.pem</w:t>
            </w:r>
            <w:r>
              <w:t xml:space="preserve">), distinct from TLS cert. </w:t>
            </w:r>
            <w:r>
              <w:rPr>
                <w:b/>
                <w:bCs/>
              </w:rPr>
              <w:t xml:space="preserve">Change:</w:t>
            </w:r>
            <w:r>
              <w:t xml:space="preserve"> add a "not the same cert" note.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4.7 troubleshooting.md — Staleness 72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Operator/support runbook for diagnosing app, reverse-proxy, DB, SAML, and performance issues, with health checks, log locations, and escalation.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Describes an architecture that doesn't match the repo. Its two biggest problems: an entire Nginx section (502/504/SSL,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C:\nginx\logs</w:t>
      </w:r>
      <w:r>
        <w:t xml:space="preserve">) with no basis in code, and a runtime model built on a compiled service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nssm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 dist/server/index.js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NODE_ENV=production</w:t>
      </w:r>
      <w:r>
        <w:t xml:space="preserve">) when the app deploys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</w:t>
      </w:r>
      <w:r>
        <w:t xml:space="preserve"> from source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. Log paths, restart commands, health path, and SAML guidance are wrong.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obsolete-section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Nginx Issues (502/504/SSL) + log locations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nginx anywhere; app HTTP:5000; external terminator unspecified. </w:t>
            </w:r>
            <w:r>
              <w:rPr>
                <w:b/>
                <w:bCs/>
              </w:rPr>
              <w:t xml:space="preserve">Change:</w:t>
            </w:r>
            <w:r>
              <w:t xml:space="preserve"> rename to "Reverse Proxy/TLS (external)"; remove nginx commands/paths; flag for confirmation.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 won't start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 dist/server/index.js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 --production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runs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tsx watch server/index.ts</w:t>
            </w:r>
            <w:r>
              <w:t xml:space="preserve">; compiled entry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dist/index.js</w:t>
            </w:r>
            <w:r>
              <w:t xml:space="preserve">; install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</w:t>
            </w:r>
            <w:r>
              <w:t xml:space="preserve"> gated on commit message. </w:t>
            </w:r>
            <w:r>
              <w:rPr>
                <w:b/>
                <w:bCs/>
              </w:rPr>
              <w:t xml:space="preserve">Change:</w:t>
            </w:r>
            <w:r>
              <w:t xml:space="preserve"> correct start command + remedy.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 memory (nssm + dist/server)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nssm; Windows Service via Start/Stop-Service; heap cap must go on the tsx/node invocation. </w:t>
            </w:r>
            <w:r>
              <w:rPr>
                <w:b/>
                <w:bCs/>
              </w:rPr>
              <w:t xml:space="preserve">Change:</w:t>
            </w:r>
            <w:r>
              <w:t xml:space="preserve"> remove nssm; fix path.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 locations (stdout.log/stderr.log + nginx)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deploy redirects stderr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C:\ClientIQ\logs\errors.log</w:t>
            </w:r>
            <w:r>
              <w:t xml:space="preserve">; no split logs; no nginx logs. </w:t>
            </w:r>
            <w:r>
              <w:rPr>
                <w:b/>
                <w:bCs/>
              </w:rPr>
              <w:t xml:space="preserve">Change:</w:t>
            </w:r>
            <w:r>
              <w:t xml:space="preserve"> replace with errors.log; remove nginx rows.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Health check + dialect log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/api/health</w:t>
            </w:r>
            <w:r>
              <w:t xml:space="preserve"> returns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service:'Banking Customer API'</w:t>
            </w:r>
            <w:r>
              <w:t xml:space="preserve">; with SAML on the exact allowlist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/health</w:t>
            </w:r>
            <w:r>
              <w:t xml:space="preserve">; DB log strings illustrative. </w:t>
            </w:r>
            <w:r>
              <w:rPr>
                <w:b/>
                <w:bCs/>
              </w:rPr>
              <w:t xml:space="preserve">Change:</w:t>
            </w:r>
            <w:r>
              <w:t xml:space="preserve"> correct; add SAML allowlist caveat.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Invalid Signature (SHA-256 required)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wantAssertionsSigned=false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wantAuthnResponseSigned=false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audience=false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validateInResponseTo=never</w:t>
            </w:r>
            <w:r>
              <w:t xml:space="preserve">; RSA signs the Response wrapper; failures usually mean a wrong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SAML_CERT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reframe around cert mismatch.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 attributes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DEBUG=passport:*,saml:*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DEBUG usage; use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LOG_LEVEL=debug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replace tip.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Runtime mode (NODE_ENV)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deployed NODE_ENV=development; mock auth unless SAML on; Vite middleware. </w:t>
            </w:r>
            <w:r>
              <w:rPr>
                <w:b/>
                <w:bCs/>
              </w:rPr>
              <w:t xml:space="preserve">Change:</w:t>
            </w:r>
            <w:r>
              <w:t xml:space="preserve"> add prominent note.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SSO failure modes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"Awaiting Role Assignment" from sessions.sid width (fix_sessions_table.sql), last_seen_saml_role overflow (error 2628 → widen script),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 mismatch, missing Branch Manager/BRS role. </w:t>
            </w:r>
            <w:r>
              <w:rPr>
                <w:b/>
                <w:bCs/>
              </w:rPr>
              <w:t xml:space="preserve">Change:</w:t>
            </w:r>
            <w:r>
              <w:t xml:space="preserve"> add SSO-stuck subsection.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Emergency/DB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Restart-Service ClientIQ</w:t>
            </w:r>
            <w:r>
              <w:t xml:space="preserve">, config</w:t>
            </w:r>
            <w:r>
              <w:t xml:space="preserve">.</w:t>
            </w:r>
            <w:r>
              <w:t xml:space="preserve">env, svc_clientiq, backups)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service name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$(serviceName)</w:t>
            </w:r>
            <w:r>
              <w:t xml:space="preserve">; env inline in generated Start-Server.ps1 (deleted after start); DB user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$(DBUser)</w:t>
            </w:r>
            <w:r>
              <w:t xml:space="preserve">; no in-repo backups scheme. </w:t>
            </w:r>
            <w:r>
              <w:rPr>
                <w:b/>
                <w:bCs/>
              </w:rPr>
              <w:t xml:space="preserve">Change:</w:t>
            </w:r>
            <w:r>
              <w:t xml:space="preserve"> correct; flag names for confirmation.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Slow API (30s timeout + nginx timing)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30s requestTimeout is correct; nginx log steps invalid; DMV queries valid. </w:t>
            </w:r>
            <w:r>
              <w:rPr>
                <w:b/>
                <w:bCs/>
              </w:rPr>
              <w:t xml:space="preserve">Change:</w:t>
            </w:r>
            <w:r>
              <w:t xml:space="preserve"> keep DMV/timeout; remove nginx timing.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ENOTSUP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HOST=127.0.0.1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HOST not read; bind hard-coded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0.0.0.0</w:t>
            </w:r>
            <w:r>
              <w:t xml:space="preserve">; PORT honored. </w:t>
            </w:r>
            <w:r>
              <w:rPr>
                <w:b/>
                <w:bCs/>
              </w:rPr>
              <w:t xml:space="preserve">Change:</w:t>
            </w:r>
            <w:r>
              <w:t xml:space="preserve"> note HOST inert.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Escalation contacts/hostnames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placeholders; real hints are portal.fmb.com, HUB-SQL1TST-LIS, F&amp;M Bank. </w:t>
            </w:r>
            <w:r>
              <w:rPr>
                <w:b/>
                <w:bCs/>
              </w:rPr>
              <w:t xml:space="preserve">Change:</w:t>
            </w:r>
            <w:r>
              <w:t xml:space="preserve"> confirm with ops.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4.8 roles-and-permissions.md — Staleness 38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Explains the hybrid RBAC + ABAC model: roles, privilege levels, permission codes, UI visibility, protected routes, ABAC, permission resolution, schema, hooks, testing, key files.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Largely accurate on the core model (5 privilege levels, 9 roles, 11 permissions, two-tier resolution, protected admin/account routes). Main problems: it presents the ABAC employee-customer restriction as one coherent, always-enforced control when there's a real frontend/backend threshold split and a SQL Server no-op; it omits enforcement gaps (Notes and deposit-summary/trend are auth-only); it presents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role_change_request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role_audit_log</w:t>
      </w:r>
      <w:r>
        <w:t xml:space="preserve"> as live when they have no writer; and it retains a Postgres reference and omits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ABAC intro + table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 2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restriction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maxPrivilegeLevel &lt; 2</w:t>
            </w:r>
            <w:r>
              <w:t xml:space="preserve"> (levels 0-1); Level 2 = full access. </w:t>
            </w:r>
            <w:r>
              <w:rPr>
                <w:b/>
                <w:bCs/>
              </w:rPr>
              <w:t xml:space="preserve">Actual:</w:t>
            </w:r>
            <w:r>
              <w:t xml:space="preserve"> frontend uses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 2</w:t>
            </w:r>
            <w:r>
              <w:t xml:space="preserve"> (CustomerDashboard.tsx:490); backend seed uses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minPrivilegeOverride: 3</w:t>
            </w:r>
            <w:r>
              <w:t xml:space="preserve"> (seed.ts:142) → denies 0-2; the doc's own example quotes 3. </w:t>
            </w:r>
            <w:r>
              <w:rPr>
                <w:b/>
                <w:bCs/>
              </w:rPr>
              <w:t xml:space="preserve">Change:</w:t>
            </w:r>
            <w:r>
              <w:t xml:space="preserve"> split into two enforcement points with true thresholds; fix the table.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"Enforced at both layers" + resolution step 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backend denies on isEmployee. </w:t>
            </w:r>
            <w:r>
              <w:rPr>
                <w:b/>
                <w:bCs/>
              </w:rPr>
              <w:t xml:space="preserve">Actual:</w:t>
            </w:r>
            <w:r>
              <w:t xml:space="preserve"> SQL Server mode no-ops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permissionService.ts:32-36</w:t>
            </w:r>
            <w:r>
              <w:t xml:space="preserve"> returns allowed:true when db null); SQL Server store uses branch/region, not isEmployee. </w:t>
            </w:r>
            <w:r>
              <w:rPr>
                <w:b/>
                <w:bCs/>
              </w:rPr>
              <w:t xml:space="preserve">Change:</w:t>
            </w:r>
            <w:r>
              <w:t xml:space="preserve"> add caveat; flag prod enforcement gap.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Protected routes (enforcement gaps)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Notes CRUD and deposit-summary/trend have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requirePermission</w:t>
            </w:r>
            <w:r>
              <w:t xml:space="preserve">;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notes.*</w:t>
            </w:r>
            <w:r>
              <w:t xml:space="preserve"> permission; Notes UI has no PermissionGuard. </w:t>
            </w:r>
            <w:r>
              <w:rPr>
                <w:b/>
                <w:bCs/>
              </w:rPr>
              <w:t xml:space="preserve">Change:</w:t>
            </w:r>
            <w:r>
              <w:t xml:space="preserve"> add an "Enforcement gaps" subsection.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Audit tables (role_audit_log, role_change_request)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defined but no writer/implementing code; real audit via audit_event + employee_role_history + permission_denial_log. </w:t>
            </w:r>
            <w:r>
              <w:rPr>
                <w:b/>
                <w:bCs/>
              </w:rPr>
              <w:t xml:space="preserve">Change:</w:t>
            </w:r>
            <w:r>
              <w:t xml:space="preserve"> annotate as unimplemented.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Schema (audit_event stream)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unified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audit_event</w:t>
            </w:r>
            <w:r>
              <w:t xml:space="preserve"> (schema.ts:854-887) + taxonomy (auditEvents.ts) backs the grant/deny events the doc references. </w:t>
            </w:r>
            <w:r>
              <w:rPr>
                <w:b/>
                <w:bCs/>
              </w:rPr>
              <w:t xml:space="preserve">Change:</w:t>
            </w:r>
            <w:r>
              <w:t xml:space="preserve"> add audit_event + auditService.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Roles table / SAML (BRS + AD map)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login uses code-based AD-group map (adGroupRoleMap.ts);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BRS</w:t>
            </w:r>
            <w:r>
              <w:t xml:space="preserve"> role is referenced but not seeded. </w:t>
            </w:r>
            <w:r>
              <w:rPr>
                <w:b/>
                <w:bCs/>
              </w:rPr>
              <w:t xml:space="preserve">Change:</w:t>
            </w:r>
            <w:r>
              <w:t xml:space="preserve"> document the live AD map; flag BRS gap.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Key Files (roleManagement Postgres+SQL)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SQL Server is production (sqlServer.ts); postgres.ts is unused abstraction. </w:t>
            </w:r>
            <w:r>
              <w:rPr>
                <w:b/>
                <w:bCs/>
              </w:rPr>
              <w:t xml:space="preserve">Change:</w:t>
            </w:r>
            <w:r>
              <w:t xml:space="preserve"> clarify.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Resolution step 6 (permission_denial_log)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two mechanisms; SQL Server insert uses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reason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denied_at</w:t>
            </w:r>
            <w:r>
              <w:t xml:space="preserve"> vs schema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denial_reason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created_at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note the divergence.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 Testing (production guard)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guard only fires if runtime NODE_ENV==='production', but deploys set development; overrides in-memory. </w:t>
            </w:r>
            <w:r>
              <w:rPr>
                <w:b/>
                <w:bCs/>
              </w:rPr>
              <w:t xml:space="preserve">Change:</w:t>
            </w:r>
            <w:r>
              <w:t xml:space="preserve"> add caveat.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Header metadata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ownership/review cadence not in code. </w:t>
            </w:r>
            <w:r>
              <w:rPr>
                <w:b/>
                <w:bCs/>
              </w:rPr>
              <w:t xml:space="preserve">Change:</w:t>
            </w:r>
            <w:r>
              <w:t xml:space="preserve"> confirm owner + last-reviewed date.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4.9 database-design.md — Staleness 68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SQL Server schema reference for data engineers: tables, relationships, indexes, constraints, triggers, query patterns.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Broadly correct on the core banking tables and correctly targets SQL Server DDL, but undermined by a pervasive "PostgreSQL parity / dual-database" framing. Several concrete claims are false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full_name</w:t>
      </w:r>
      <w:r>
        <w:t xml:space="preserve"> PERSISTED computed;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account.sic_code</w:t>
      </w:r>
      <w:r>
        <w:t xml:space="preserve"> FK;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financial_transaction.account_id</w:t>
      </w:r>
      <w:r>
        <w:t xml:space="preserve"> NOT NULL;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debit_card_id</w:t>
      </w:r>
      <w:r>
        <w:t xml:space="preserve"> FK that doesn't exist), and the audit relies on fictional migrations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0001-0014</w:t>
      </w:r>
      <w:r>
        <w:t xml:space="preserve"> and full-text DDL. Whole domains (Notes, RBAC/audit set, region, SIC junctions) are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PostgreSQL Parity Notes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complete parity with PostgreSQL; pg_trgm/PL-pgSQL comparisons. </w:t>
            </w:r>
            <w:r>
              <w:rPr>
                <w:b/>
                <w:bCs/>
              </w:rPr>
              <w:t xml:space="preserve">Actual:</w:t>
            </w:r>
            <w:r>
              <w:t xml:space="preserve"> SQL Server only; getPgDatabase throws. </w:t>
            </w:r>
            <w:r>
              <w:rPr>
                <w:b/>
                <w:bCs/>
              </w:rPr>
              <w:t xml:space="preserve">Change:</w:t>
            </w:r>
            <w:r>
              <w:t xml:space="preserve"> reframe as single SQL Server design; delete the parity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full_name</w:t>
            </w:r>
            <w:r>
              <w:t xml:space="preserve"> (PERSISTED computed)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plain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varchar(200)</w:t>
            </w:r>
            <w:r>
              <w:t xml:space="preserve"> populated by ETL (schema.ts:114-115; customer.sql:9); no PERSISTED DDL. </w:t>
            </w:r>
            <w:r>
              <w:rPr>
                <w:b/>
                <w:bCs/>
              </w:rPr>
              <w:t xml:space="preserve">Change:</w:t>
            </w:r>
            <w:r>
              <w:t xml:space="preserve"> plain column populated on write.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obsolete-section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Migration History 0001-0014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migrations/drizzle dir; scripts under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Queries/Schema Changes/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replace with real inventory.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Full-Text Search (catalog/index/CONTAINS)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FTS DDL; SqlServerSearchProvider uses STRING_SIMILARITY/SOUNDEX over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full_name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remove FTS; document real mechanism.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sic_code</w:t>
            </w:r>
            <w:r>
              <w:t xml:space="preserve"> column + FK/index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such column; SIC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account_sic_code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customer_sic_code</w:t>
            </w:r>
            <w:r>
              <w:t xml:space="preserve"> junctions. </w:t>
            </w:r>
            <w:r>
              <w:rPr>
                <w:b/>
                <w:bCs/>
              </w:rPr>
              <w:t xml:space="preserve">Change:</w:t>
            </w:r>
            <w:r>
              <w:t xml:space="preserve"> remove; document junctions.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financial_transaction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account_id NOT NULL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nullable; ETL pivots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 (schema.ts:382-384). </w:t>
            </w:r>
            <w:r>
              <w:rPr>
                <w:b/>
                <w:bCs/>
              </w:rPr>
              <w:t xml:space="preserve">Change:</w:t>
            </w:r>
            <w:r>
              <w:t xml:space="preserve"> BIGINT NULL + rationale.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financial_transaction (no account_number)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 varchar(50)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idx_transaction_account_number</w:t>
            </w:r>
            <w:r>
              <w:t xml:space="preserve">; the primary join key. </w:t>
            </w:r>
            <w:r>
              <w:rPr>
                <w:b/>
                <w:bCs/>
              </w:rPr>
              <w:t xml:space="preserve">Change:</w:t>
            </w:r>
            <w:r>
              <w:t xml:space="preserve"> add column/index/explanation.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financial_transaction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debit_card_id</w:t>
            </w:r>
            <w:r>
              <w:t xml:space="preserve"> FK/index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such column/FK/index (only a stale comment). </w:t>
            </w:r>
            <w:r>
              <w:rPr>
                <w:b/>
                <w:bCs/>
              </w:rPr>
              <w:t xml:space="preserve">Change:</w:t>
            </w:r>
            <w:r>
              <w:t xml:space="preserve"> remove or flag as not-implemented.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 tables (none defined)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note/note_version/note_category/note_audit_log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check_note_one_target</w:t>
            </w:r>
            <w:r>
              <w:t xml:space="preserve"> + cif_number. </w:t>
            </w:r>
            <w:r>
              <w:rPr>
                <w:b/>
                <w:bCs/>
              </w:rPr>
              <w:t xml:space="preserve">Change:</w:t>
            </w:r>
            <w:r>
              <w:t xml:space="preserve"> add a Notes Module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RBAC coverage (only 5)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larger set incl. saml_role_mapping, role_audit_log, permission_denial_log, history tables, audit_event;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employee_role.assigned_by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add missing tables + provenance.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region table / branch.region_id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region exists; branch has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region_id</w:t>
            </w:r>
            <w:r>
              <w:t xml:space="preserve"> FK. </w:t>
            </w:r>
            <w:r>
              <w:rPr>
                <w:b/>
                <w:bCs/>
              </w:rPr>
              <w:t xml:space="preserve">Change:</w:t>
            </w:r>
            <w:r>
              <w:t xml:space="preserve"> add region + FK.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customer_name_type_check</w:t>
            </w:r>
            <w:r>
              <w:t xml:space="preserve"> CHECK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enforced in Zod, not a DB CHECK. </w:t>
            </w:r>
            <w:r>
              <w:rPr>
                <w:b/>
                <w:bCs/>
              </w:rPr>
              <w:t xml:space="preserve">Change:</w:t>
            </w:r>
            <w:r>
              <w:t xml:space="preserve"> attribute to validation layer.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columns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omits language_preference/occupation/employer_name/dba_name/banking codes. </w:t>
            </w:r>
            <w:r>
              <w:rPr>
                <w:b/>
                <w:bCs/>
              </w:rPr>
              <w:t xml:space="preserve">Change:</w:t>
            </w:r>
            <w:r>
              <w:t xml:space="preserve"> add them.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employee SSO fields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sso_subject/email/phone/last_seen_saml_role (NVARCHAR(MAX))/deleted_at/modified_by. </w:t>
            </w:r>
            <w:r>
              <w:rPr>
                <w:b/>
                <w:bCs/>
              </w:rPr>
              <w:t xml:space="preserve">Change:</w:t>
            </w:r>
            <w:r>
              <w:t xml:space="preserve"> add; fix last_seen type.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RBAC permission-check query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two-tier (privilege-level inheritance ∪ explicit grants). </w:t>
            </w:r>
            <w:r>
              <w:rPr>
                <w:b/>
                <w:bCs/>
              </w:rPr>
              <w:t xml:space="preserve">Change:</w:t>
            </w:r>
            <w:r>
              <w:t xml:space="preserve"> correct resolution model.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debit_card (no customer_id; 5 profiles; trigger)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 NULL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customer_id</w:t>
            </w:r>
            <w:r>
              <w:t xml:space="preserve"> FK + indexes; 8 seed profiles; SQL Server ETL uses inline columns; trigger comment-only. </w:t>
            </w:r>
            <w:r>
              <w:rPr>
                <w:b/>
                <w:bCs/>
              </w:rPr>
              <w:t xml:space="preserve">Change:</w:t>
            </w:r>
            <w:r>
              <w:t xml:space="preserve"> add customer_id; note two data paths; correct count; mark trigger unverified.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FK referential actions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debit_card_id</w:t>
            </w:r>
            <w:r>
              <w:t xml:space="preserve"> SET NULL doesn't apply; real CASCADEs on notes module, role_permission, employee_role, saml_role_mapping, history tables; rest NO ACTION. </w:t>
            </w:r>
            <w:r>
              <w:rPr>
                <w:b/>
                <w:bCs/>
              </w:rPr>
              <w:t xml:space="preserve">Change:</w:t>
            </w:r>
            <w:r>
              <w:t xml:space="preserve"> list real CASCADEs.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junction/session tables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household_membership B2B fields; entity_contact contact_type_cached; DDL-only sessions table. </w:t>
            </w:r>
            <w:r>
              <w:rPr>
                <w:b/>
                <w:bCs/>
              </w:rPr>
              <w:t xml:space="preserve">Change:</w:t>
            </w:r>
            <w:r>
              <w:t xml:space="preserve"> add them.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"39 tables"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35 pgTables + DDL-only sessions; buckets don't sum. </w:t>
            </w:r>
            <w:r>
              <w:rPr>
                <w:b/>
                <w:bCs/>
              </w:rPr>
              <w:t xml:space="preserve">Change:</w:t>
            </w:r>
            <w:r>
              <w:t xml:space="preserve"> recount; fix buckets/date.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Query patterns (join on account_id)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join on account_number (account_id nullable). </w:t>
            </w:r>
            <w:r>
              <w:rPr>
                <w:b/>
                <w:bCs/>
              </w:rPr>
              <w:t xml:space="preserve">Change:</w:t>
            </w:r>
            <w:r>
              <w:t xml:space="preserve"> update examples + warning.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Compliance/PCI/companion guides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PCI/encryption/consent are governance; last-4 storage is confirmed. </w:t>
            </w:r>
            <w:r>
              <w:rPr>
                <w:b/>
                <w:bCs/>
              </w:rPr>
              <w:t xml:space="preserve">Change:</w:t>
            </w:r>
            <w:r>
              <w:t xml:space="preserve"> owner confirms.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4.10 saml-configuration.md — Staleness 68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Operator/admin guide for configuring SAML 2.0 SSO between ClientIQ (SP) and the RSA IdP: env setup, IdP metadata/attributes, role sync, attribute mapping, testing, security, troubleshooting.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Structurally sound and the SP env-var basics are correct, but core sections are materially wrong. The biggest defect is role assignment: it presents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table with sync modes as THE login mechanism, but that table is dormant and the real path is the convention-based AD-group-name map. Several documented env vars don't exist, and concrete config values (NameID format,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wantAssertionsSigned</w:t>
      </w:r>
      <w:r>
        <w:t xml:space="preserve">, clock skew, an endpoint path) contradict the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obsolete-section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4 Role Mapping (saml_role_mapping table + sync modes)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dormant;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processSamlRole</w:t>
            </w:r>
            <w:r>
              <w:t xml:space="preserve"> never called; login uses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mapAdGroupsToRoleNames</w:t>
            </w:r>
            <w:r>
              <w:t xml:space="preserve"> (adGroupRoleMap.ts). </w:t>
            </w:r>
            <w:r>
              <w:rPr>
                <w:b/>
                <w:bCs/>
              </w:rPr>
              <w:t xml:space="preserve">Change:</w:t>
            </w:r>
            <w:r>
              <w:t xml:space="preserve"> rewrite Step 4 around the AD-group convention; demote the table.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4 (no AD convention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login depends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CLIENTIQ_GROUP_RE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 scoping, and the "Branch Manager" fallback. </w:t>
            </w:r>
            <w:r>
              <w:rPr>
                <w:b/>
                <w:bCs/>
              </w:rPr>
              <w:t xml:space="preserve">Change:</w:t>
            </w:r>
            <w:r>
              <w:t xml:space="preserve"> add these sections.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5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SAML_ATTR_*</w:t>
            </w:r>
            <w:r>
              <w:t xml:space="preserve"> overrides)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none read; hard-coded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ATTRIBUTE_MAP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remove; describe hard-coded map.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2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SAML_LOGOUT_URL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_CALLBACK_URL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SAML_DECRYPT_KEY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none read; logout derives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RSA_PORTAL_URL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SAML_ENTRYPOINT</w:t>
            </w:r>
            <w:r>
              <w:t xml:space="preserve">; fixed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/saml/logout/callback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remove; document real logout config.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Security (Signature Verification)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wantAssertionsSigned:false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wantAuthnResponseSigned:false</w:t>
            </w:r>
            <w:r>
              <w:t xml:space="preserve">; RSA signs the Response wrapper;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digestAlgorithm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correct.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Security (Audience + Clock Skew)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audience:false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acceptedClockSkewMs:10000</w:t>
            </w:r>
            <w:r>
              <w:t xml:space="preserve"> (10s);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validateInResponseTo</w:t>
            </w:r>
            <w:r>
              <w:t xml:space="preserve"> never. </w:t>
            </w:r>
            <w:r>
              <w:rPr>
                <w:b/>
                <w:bCs/>
              </w:rPr>
              <w:t xml:space="preserve">Change:</w:t>
            </w:r>
            <w:r>
              <w:t xml:space="preserve"> correct.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Endpoints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/api/auth/session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it's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/api/auth/status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fix path + fields.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Security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SESSION_TIMEOUT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 read; 1h rolling cookie + 12h store TTL; 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SESSION_SECRET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remove; state hard-coded.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3 (NameID emailAddress)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identifierFormat: persistent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update or document mismatch.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4 (saml_role_mapping SQL examples)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pgTable; dormant; prod SQL Server. </w:t>
            </w:r>
            <w:r>
              <w:rPr>
                <w:b/>
                <w:bCs/>
              </w:rPr>
              <w:t xml:space="preserve">Change:</w:t>
            </w:r>
            <w:r>
              <w:t xml:space="preserve"> flag as PG-abstraction admin table not used at login.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Endpoints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/saml/login</w:t>
            </w:r>
            <w:r>
              <w:t xml:space="preserve">) + test flow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primary login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/api/auth/login</w:t>
            </w:r>
            <w:r>
              <w:t xml:space="preserve"> static page → RSA portal tile; no in-app SSO button. </w:t>
            </w:r>
            <w:r>
              <w:rPr>
                <w:b/>
                <w:bCs/>
              </w:rPr>
              <w:t xml:space="preserve">Change:</w:t>
            </w:r>
            <w:r>
              <w:t xml:space="preserve"> clarify entry points.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2 (missing real vars)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RSA_PORTAL_URL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SAML_DEFAULT_ROLE_NAME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add.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Overview/Prereqs (SLO URL)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logout derives from RSA_PORTAL_URL/SAML_ENTRYPOINT; no logout URL var. </w:t>
            </w:r>
            <w:r>
              <w:rPr>
                <w:b/>
                <w:bCs/>
              </w:rPr>
              <w:t xml:space="preserve">Change:</w:t>
            </w:r>
            <w:r>
              <w:t xml:space="preserve"> note SLO optional.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Troubleshooting (numeric employeeId)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auto-provisioned on first login by sso_subject/email/employee_number. </w:t>
            </w:r>
            <w:r>
              <w:rPr>
                <w:b/>
                <w:bCs/>
              </w:rPr>
              <w:t xml:space="preserve">Change:</w:t>
            </w:r>
            <w:r>
              <w:t xml:space="preserve"> update.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Header byline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 verifiable. </w:t>
            </w:r>
            <w:r>
              <w:rPr>
                <w:b/>
                <w:bCs/>
              </w:rPr>
              <w:t xml:space="preserve">Change:</w:t>
            </w:r>
            <w:r>
              <w:t xml:space="preserve"> confirm owner/date.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4.11 technical-requirements.md — Staleness 68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EPIC/feature/user-story technical requirements spec across 9 EPICs (data model, search, RBAC, compliance, infrastructure).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Structurally sound (9 EPICs map to real domains) but cross-cutting architecture claims are badly outdated. Largest defect is the dual-database/PostgreSQL framing (trigram search, pg_trgm/GIN, DB_VENDOR provider swap, vendor-parallel migration dirs). Concrete facts are wrong: the customer name rule is Zod (not a DB CHECK), production search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, and the "8 named debit-card limit profiles" exist only in the faker seed. Many EPIC 7 (SAR/OFAC/dispute), EPIC 3 (activation/PIN/fee), and EPIC 9 (health endpoint, migration dirs, rollback scripts) requirements have no code backing.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Header/Overview (dual-DB stack)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SQL Server only; getPgDatabase throws. </w:t>
            </w:r>
            <w:r>
              <w:rPr>
                <w:b/>
                <w:bCs/>
              </w:rPr>
              <w:t xml:space="preserve">Change:</w:t>
            </w:r>
            <w:r>
              <w:t xml:space="preserve"> SQL Server (production); drop dual-DB framing.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obsolete-section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9 (Dual-Database &amp; Infrastructure)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runtime hard-wired to SQL Server; both vendor detectors default to Postgres; no live PG path. </w:t>
            </w:r>
            <w:r>
              <w:rPr>
                <w:b/>
                <w:bCs/>
              </w:rPr>
              <w:t xml:space="preserve">Change:</w:t>
            </w:r>
            <w:r>
              <w:t xml:space="preserve"> rewrite as SQL-Server-only infra EPIC.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1 + Appendix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customer_name_type_check</w:t>
            </w:r>
            <w:r>
              <w:t xml:space="preserve"> CHECK/trigger)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Zod discriminated union (schema.ts:907-929). </w:t>
            </w:r>
            <w:r>
              <w:rPr>
                <w:b/>
                <w:bCs/>
              </w:rPr>
              <w:t xml:space="preserve">Change:</w:t>
            </w:r>
            <w:r>
              <w:t xml:space="preserve"> attribute to app-level validation.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EPICs 1/5/9 (trigram / STRING_SIMILARITY / SOUNDEX / 30%)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production is case-insensitive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LIKE</w:t>
            </w:r>
            <w:r>
              <w:t xml:space="preserve"> (sqlServerCustomerSearch.ts:103-126). </w:t>
            </w:r>
            <w:r>
              <w:rPr>
                <w:b/>
                <w:bCs/>
              </w:rPr>
              <w:t xml:space="preserve">Change:</w:t>
            </w:r>
            <w:r>
              <w:t xml:space="preserve"> rewrite search AC; remove trigram/similarity examples.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5/9 (pg_trgm GIN; /migrations/postgres + /sqlserver; rollback scripts)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SQL Server DDL scripts; no paired migration dirs; drizzle targets Postgres. </w:t>
            </w:r>
            <w:r>
              <w:rPr>
                <w:b/>
                <w:bCs/>
              </w:rPr>
              <w:t xml:space="preserve">Change:</w:t>
            </w:r>
            <w:r>
              <w:t xml:space="preserve"> document the real script workflow.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3 (8 limit profiles; debit-card triggers)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8 profiles only in faker seed; SQL Server ETL uses inline limit columns; trigger DDL not in repo. </w:t>
            </w:r>
            <w:r>
              <w:rPr>
                <w:b/>
                <w:bCs/>
              </w:rPr>
              <w:t xml:space="preserve">Change:</w:t>
            </w:r>
            <w:r>
              <w:t xml:space="preserve"> scope to dev seed; soften trigger claims.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1 (trust/estate types; default individual)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Zod accepts individual/premium/regular/business/trust (no estate); default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'regular'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correct type set + default.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7 (compliance machinery)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real surface is RBAC (5 levels/9 roles/11 permissions), audit_event, permission_denial_log, SAML provisioning; no SAR/OFAC/AML code. </w:t>
            </w:r>
            <w:r>
              <w:rPr>
                <w:b/>
                <w:bCs/>
              </w:rPr>
              <w:t xml:space="preserve">Change:</w:t>
            </w:r>
            <w:r>
              <w:t xml:space="preserve"> document real RBAC/audit/SAML; mark SAR/OFAC aspirational.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Whole doc (no SAML/SSO section)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SAML SSO via RSA SecurID, sessions table, AD-group role sync. </w:t>
            </w:r>
            <w:r>
              <w:rPr>
                <w:b/>
                <w:bCs/>
              </w:rPr>
              <w:t xml:space="preserve">Change:</w:t>
            </w:r>
            <w:r>
              <w:t xml:space="preserve"> add an Authentication &amp; SSO EPIC.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9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/health/database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/health</w:t>
            </w:r>
            <w:r>
              <w:t xml:space="preserve"> allowlisted; no such endpoint/scheduler/metrics. </w:t>
            </w:r>
            <w:r>
              <w:rPr>
                <w:b/>
                <w:bCs/>
              </w:rPr>
              <w:t xml:space="preserve">Change:</w:t>
            </w:r>
            <w:r>
              <w:t xml:space="preserve"> remove or mark unimplemented.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4 (timestamps "stored in PST")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process TZ forced to America/Los_Angeles; PST is display, not storage; column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posting_date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reword; fix column name.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4 (financial_transaction)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account_id nullable; account_number pivot; 13-month window; ledger/available_balance_after; source_system/raw_payload/transfer_group_id. </w:t>
            </w:r>
            <w:r>
              <w:rPr>
                <w:b/>
                <w:bCs/>
              </w:rPr>
              <w:t xml:space="preserve">Change:</w:t>
            </w:r>
            <w:r>
              <w:t xml:space="preserve"> document.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6 (household)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relationship_role + ownership_percentage/control_type/is_head_of_household/parent_household_id/consolidation_method. </w:t>
            </w:r>
            <w:r>
              <w:rPr>
                <w:b/>
                <w:bCs/>
              </w:rPr>
              <w:t xml:space="preserve">Change:</w:t>
            </w:r>
            <w:r>
              <w:t xml:space="preserve"> update model.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8 (officer assignment FK)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keyed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officer_code</w:t>
            </w:r>
            <w:r>
              <w:t xml:space="preserve"> string, natural key (customer_id, officer_code); relationship_type ∈ primary/secondary. </w:t>
            </w:r>
            <w:r>
              <w:rPr>
                <w:b/>
                <w:bCs/>
              </w:rPr>
              <w:t xml:space="preserve">Change:</w:t>
            </w:r>
            <w:r>
              <w:t xml:space="preserve"> clarify.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Architecture Summary (Neon PG; shadcn/Tailwind; Drizzle dual)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SQL Server only; MUI-primary; Drizzle is tooling; raw mssql queries. </w:t>
            </w:r>
            <w:r>
              <w:rPr>
                <w:b/>
                <w:bCs/>
              </w:rPr>
              <w:t xml:space="preserve">Change:</w:t>
            </w:r>
            <w:r>
              <w:t xml:space="preserve"> correct.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EPIC 3 (card status/type values)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seed statuses active/inactive/blocked/expired; types standard/gold/platinum/business; frozen/canceled not seeded. </w:t>
            </w:r>
            <w:r>
              <w:rPr>
                <w:b/>
                <w:bCs/>
              </w:rPr>
              <w:t xml:space="preserve">Change:</w:t>
            </w:r>
            <w:r>
              <w:t xml:space="preserve"> align.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US-1.3.1 badge colors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hex codes unconfirmed (green is #1b4d20, not #2e7d32). </w:t>
            </w:r>
            <w:r>
              <w:rPr>
                <w:b/>
                <w:bCs/>
              </w:rPr>
              <w:t xml:space="preserve">Change:</w:t>
            </w:r>
            <w:r>
              <w:t xml:space="preserve"> verify against CustomerOverview.tsx.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Search/audit retention / notes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notes auth-only (no RBAC); 7-year retention is policy; role_change_request/role_audit_log unimplemented. </w:t>
            </w:r>
            <w:r>
              <w:rPr>
                <w:b/>
                <w:bCs/>
              </w:rPr>
              <w:t xml:space="preserve">Change:</w:t>
            </w:r>
            <w:r>
              <w:t xml:space="preserve"> correct notes; mark retention governance.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Document Control / traceability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metadata governance; several stories map to unbuilt features. </w:t>
            </w:r>
            <w:r>
              <w:rPr>
                <w:b/>
                <w:bCs/>
              </w:rPr>
              <w:t xml:space="preserve">Change:</w:t>
            </w:r>
            <w:r>
              <w:t xml:space="preserve"> owner confirms; recompute matrix.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4.12 dev-test-server-setup.md — Staleness 62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Step-by-step guide to stand up a dev/test instance on Windows Server (dev-mode Node via tsx, SQL Server, nginx reverse proxy + TLS, Windows service via NSSM).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Directionally correct on the big picture and correctly avoids Postgres, but built around a nonexistent Nginx proxy and gets several copy-pasteable details wrong: production build output path, SAML ACS URL,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SAML_CERT</w:t>
      </w:r>
      <w:r>
        <w:t xml:space="preserve"> format, and several dead env vars. Also omits any DB migration/seed step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DB_VENDOR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Nginx config (Steps 1-4)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nginx; ADO PowerShell-Remoting → Windows Service; app HTTP:5000. </w:t>
            </w:r>
            <w:r>
              <w:rPr>
                <w:b/>
                <w:bCs/>
              </w:rPr>
              <w:t xml:space="preserve">Change:</w:t>
            </w:r>
            <w:r>
              <w:t xml:space="preserve"> reframe as optional/external terminator; remove prescriptive nginx.conf.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Prod-mode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dist/server/index.js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build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dist/index.js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start</w:t>
            </w:r>
            <w:r>
              <w:t xml:space="preserve"> runs it. </w:t>
            </w:r>
            <w:r>
              <w:rPr>
                <w:b/>
                <w:bCs/>
              </w:rPr>
              <w:t xml:space="preserve">Change:</w:t>
            </w:r>
            <w:r>
              <w:t xml:space="preserve"> correct path; note client → dist/public.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ACS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/api/auth/saml/acs</w:t>
            </w:r>
            <w:r>
              <w:t xml:space="preserve"> + nginx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/api/auth/saml/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ACS at top-level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/saml/acs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correct callback URL + proxy location.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SAML_CERT</w:t>
            </w:r>
            <w:r>
              <w:t xml:space="preserve"> base64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inline PEM or file path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./saml_cert.pem</w:t>
            </w:r>
            <w:r>
              <w:t xml:space="preserve">). </w:t>
            </w:r>
            <w:r>
              <w:rPr>
                <w:b/>
                <w:bCs/>
              </w:rPr>
              <w:t xml:space="preserve">Change:</w:t>
            </w:r>
            <w:r>
              <w:t xml:space="preserve"> describe correctly.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SESSION_COOKIE_SECURE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LOG_FORMAT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 read; secure from NODE_ENV; use LOG_LEVEL. </w:t>
            </w:r>
            <w:r>
              <w:rPr>
                <w:b/>
                <w:bCs/>
              </w:rPr>
              <w:t xml:space="preserve">Change:</w:t>
            </w:r>
            <w:r>
              <w:t xml:space="preserve"> remove/mark unused.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HOST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MSSQL_PORT</w:t>
            </w:r>
            <w:r>
              <w:t xml:space="preserve"> + ENOTSUP remedy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both dead; bind hard-coded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0.0.0.0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flag unused; rewrite ENOTSUP remedy.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NSSM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AppEnvironmentExtra</w:t>
            </w:r>
            <w:r>
              <w:t xml:space="preserve"> per-line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single multi-string value; separate calls overwrite. </w:t>
            </w:r>
            <w:r>
              <w:rPr>
                <w:b/>
                <w:bCs/>
              </w:rPr>
              <w:t xml:space="preserve">Change:</w:t>
            </w:r>
            <w:r>
              <w:t xml:space="preserve"> set once with newline-separated pairs or use Start-Server.ps1.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MSSQL_ENCRYPT=true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scripts set false; ENCRYPT/TRUST session-store only; main pool encrypt:true + NODE_ENV trust. </w:t>
            </w:r>
            <w:r>
              <w:rPr>
                <w:b/>
                <w:bCs/>
              </w:rPr>
              <w:t xml:space="preserve">Change:</w:t>
            </w:r>
            <w:r>
              <w:t xml:space="preserve"> align + clarify scope.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"NODE_ENV Not Recognized" workaround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repo uses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npx tsx watch server/index.ts</w:t>
            </w:r>
            <w:r>
              <w:t xml:space="preserve">, not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run dev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point to Start-Dev.ps1.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 DB schema/migration/seed step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db:push targets Postgres; SQL Server schema/seed is separate. </w:t>
            </w:r>
            <w:r>
              <w:rPr>
                <w:b/>
                <w:bCs/>
              </w:rPr>
              <w:t xml:space="preserve">Change:</w:t>
            </w:r>
            <w:r>
              <w:t xml:space="preserve"> add provisioning step.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DB_VENDOR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scripts set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DB_VENDOR=mssql</w:t>
            </w:r>
            <w:r>
              <w:t xml:space="preserve">; drives search provider. </w:t>
            </w:r>
            <w:r>
              <w:rPr>
                <w:b/>
                <w:bCs/>
              </w:rPr>
              <w:t xml:space="preserve">Change:</w:t>
            </w:r>
            <w:r>
              <w:t xml:space="preserve"> add.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nginx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/health</w:t>
            </w:r>
            <w:r>
              <w:t xml:space="preserve"> + X-XSS-Protection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real route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/api/health</w:t>
            </w:r>
            <w:r>
              <w:t xml:space="preserve">; X-XSS deprecated. </w:t>
            </w:r>
            <w:r>
              <w:rPr>
                <w:b/>
                <w:bCs/>
              </w:rPr>
              <w:t xml:space="preserve">Change:</w:t>
            </w:r>
            <w:r>
              <w:t xml:space="preserve"> fix if proxy documented.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"hot reloading disabled (tsx, not watch)"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deploy uses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tsx watch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align or state deviation.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dev.bat vs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run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dev.bat tsx-watch is correct; mixes two methods. </w:t>
            </w:r>
            <w:r>
              <w:rPr>
                <w:b/>
                <w:bCs/>
              </w:rPr>
              <w:t xml:space="preserve">Change:</w:t>
            </w:r>
            <w:r>
              <w:t xml:space="preserve"> standardize.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Header/version/assumptions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DNS/cert/SQL host/SAML-enable are infra. </w:t>
            </w:r>
            <w:r>
              <w:rPr>
                <w:b/>
                <w:bCs/>
              </w:rPr>
              <w:t xml:space="preserve">Change:</w:t>
            </w:r>
            <w:r>
              <w:t xml:space="preserve"> confirm against VG-Test.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4.13 sql-server-dba-setup.md — Staleness 62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DBA runbook for installing, securing, backing up, and maintaining the ClientIQ database on SQL Server.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Correct that SQL Server is production, and the generic DBA mechanics are reusable. But the ClientIQ-specific steps point to nonexistent scripts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sqlserver-schema-v3.sql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sqlserver-test-data-v3.sql</w:t>
      </w:r>
      <w:r>
        <w:t xml:space="preserve">), the table count (39) is wrong (40), the connection string/env block contradict the deploy scripts (Encrypt/Trust inverted,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DB_VENDOR</w:t>
      </w:r>
      <w:r>
        <w:t xml:space="preserve"> missing), and it omits every ClientIQ prerequisite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2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database-scripts/v3/schema/sqlserver-schema-v3.sql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such file/dir; schema from manual DDL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scripts/*.sql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Queries/Schema Changes/*.sql</w:t>
            </w:r>
            <w:r>
              <w:t xml:space="preserve">; shared/schema.ts is the type source. </w:t>
            </w:r>
            <w:r>
              <w:rPr>
                <w:b/>
                <w:bCs/>
              </w:rPr>
              <w:t xml:space="preserve">Change:</w:t>
            </w:r>
            <w:r>
              <w:t xml:space="preserve"> replace with the real process.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3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sqlserver-test-data-v3.sql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such file; data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Queries/*.sql</w:t>
            </w:r>
            <w:r>
              <w:t xml:space="preserve"> ETL (FK order) or faker seed.ts (Postgres, dev). </w:t>
            </w:r>
            <w:r>
              <w:rPr>
                <w:b/>
                <w:bCs/>
              </w:rPr>
              <w:t xml:space="preserve">Change:</w:t>
            </w:r>
            <w:r>
              <w:t xml:space="preserve"> replace with real options.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2 ("Expected: 39")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40 pgTables. </w:t>
            </w:r>
            <w:r>
              <w:rPr>
                <w:b/>
                <w:bCs/>
              </w:rPr>
              <w:t xml:space="preserve">Change:</w:t>
            </w:r>
            <w:r>
              <w:t xml:space="preserve"> correct to 40 / list authoritative set.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9 (Encrypt=true; TrustServerCertificate=false)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main pool hard-codes encrypt:true + NODE_ENV trust; deploy sets ENCRYPT=false/TRUST=true; those vars affect session store only. </w:t>
            </w:r>
            <w:r>
              <w:rPr>
                <w:b/>
                <w:bCs/>
              </w:rPr>
              <w:t xml:space="preserve">Change:</w:t>
            </w:r>
            <w:r>
              <w:t xml:space="preserve"> correct + flag security implication.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9 (env block: MSSQL_PORT; no DB_VENDOR)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MSSQL_PORT dead;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DB_VENDOR</w:t>
            </w:r>
            <w:r>
              <w:t xml:space="preserve"> needed separately (defaults to Postgres). </w:t>
            </w:r>
            <w:r>
              <w:rPr>
                <w:b/>
                <w:bCs/>
              </w:rPr>
              <w:t xml:space="preserve">Change:</w:t>
            </w:r>
            <w:r>
              <w:t xml:space="preserve"> add DB_VENDOR; mark PORT informational.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Prerequisite scripts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create_sessions_table.sql, create_audit_event_table.sql, create_performance_indexes.sql; sessions user needs db_datareader/writer/ddladmin. </w:t>
            </w:r>
            <w:r>
              <w:rPr>
                <w:b/>
                <w:bCs/>
              </w:rPr>
              <w:t xml:space="preserve">Change:</w:t>
            </w:r>
            <w:r>
              <w:t xml:space="preserve"> add a prerequisite-scripts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SAML/RBAC bootstrap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ensure_branch_manager_role.sql, ensure_rbac_provenance_columns.sql, widen_employee_last_seen_saml_role.sql (error 2628); role rows must exist for adGroupRoleMap names. </w:t>
            </w:r>
            <w:r>
              <w:rPr>
                <w:b/>
                <w:bCs/>
              </w:rPr>
              <w:t xml:space="preserve">Change:</w:t>
            </w:r>
            <w:r>
              <w:t xml:space="preserve"> add an RBAC/SAML bootstrap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Schema-change migrations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financial_transaction add/backfill account_number; note_add_cif_number; account_id nullable. </w:t>
            </w:r>
            <w:r>
              <w:rPr>
                <w:b/>
                <w:bCs/>
              </w:rPr>
              <w:t xml:space="preserve">Change:</w:t>
            </w:r>
            <w:r>
              <w:t xml:space="preserve"> add migrations subsection.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Overview/Step 9 (deployment model)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Windows Service, tsx watch, NODE_ENV=development, port 5000, trust-any-cert; deploys from ADO branches. </w:t>
            </w:r>
            <w:r>
              <w:rPr>
                <w:b/>
                <w:bCs/>
              </w:rPr>
              <w:t xml:space="preserve">Change:</w:t>
            </w:r>
            <w:r>
              <w:t xml:space="preserve"> add "how the app connects" note.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4 (read-only role nesting)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example DDL, backwards nesting. </w:t>
            </w:r>
            <w:r>
              <w:rPr>
                <w:b/>
                <w:bCs/>
              </w:rPr>
              <w:t xml:space="preserve">Change:</w:t>
            </w:r>
            <w:r>
              <w:t xml:space="preserve"> simplify.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Step 4 (RLS example)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app enforces RBAC/ABAC in code, not SQL RLS; predicate conflates region/branch. </w:t>
            </w:r>
            <w:r>
              <w:rPr>
                <w:b/>
                <w:bCs/>
              </w:rPr>
              <w:t xml:space="preserve">Change:</w:t>
            </w:r>
            <w:r>
              <w:t xml:space="preserve"> mark illustrative.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Support/maintenance/drive paths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governance/infra. </w:t>
            </w:r>
            <w:r>
              <w:rPr>
                <w:b/>
                <w:bCs/>
              </w:rPr>
              <w:t xml:space="preserve">Change:</w:t>
            </w:r>
            <w:r>
              <w:t xml:space="preserve"> owner confirms.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4.14 clientiq-overview.md — Staleness 58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Product/architecture overview wiki: core features, search, data model, tech stack, design system, test data, differentiators.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The feature narrative is broadly accurate, but the doc is badly outdated on infrastructure and data facts: it frames the system as a live dual-database platform with trigram fuzzy search; several numbers/claims are wrong (505 vs 1200 seed customers, primary color #2e7d32 vs #1b4d20, "PostgreSQL triggers," a nonexistent CI/CD governance section); and it omits the SAML/AD-group RBAC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Intelligent Hybrid Search / examples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trigram/phonetic fuzzy ("Smyth"→"Smith" 33%). </w:t>
            </w:r>
            <w:r>
              <w:rPr>
                <w:b/>
                <w:bCs/>
              </w:rPr>
              <w:t xml:space="preserve">Actual:</w:t>
            </w:r>
            <w:r>
              <w:t xml:space="preserve"> case-insensitive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LIKE</w:t>
            </w:r>
            <w:r>
              <w:t xml:space="preserve"> substring (sqlServerCustomerSearch.ts:103-126). </w:t>
            </w:r>
            <w:r>
              <w:rPr>
                <w:b/>
                <w:bCs/>
              </w:rPr>
              <w:t xml:space="preserve">Change:</w:t>
            </w:r>
            <w:r>
              <w:t xml:space="preserve"> replace with real behavior; remove the example.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Dual-database support / Key Differentiator #5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SQL Server only; getPgDatabase throws. </w:t>
            </w:r>
            <w:r>
              <w:rPr>
                <w:b/>
                <w:bCs/>
              </w:rPr>
              <w:t xml:space="preserve">Change:</w:t>
            </w:r>
            <w:r>
              <w:t xml:space="preserve"> reframe as internal abstraction; delete #5.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postgres-reference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 Quality (PG triggers / GIN)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SQL Server computed/persisted columns, nonclustered indexes, SQL Server triggers. </w:t>
            </w:r>
            <w:r>
              <w:rPr>
                <w:b/>
                <w:bCs/>
              </w:rPr>
              <w:t xml:space="preserve">Change:</w:t>
            </w:r>
            <w:r>
              <w:t xml:space="preserve"> replace.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Test Data (505; 90+ days)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seed generates 1200 across individual/business/trust/estate; ETL loads 13 months. </w:t>
            </w:r>
            <w:r>
              <w:rPr>
                <w:b/>
                <w:bCs/>
              </w:rPr>
              <w:t xml:space="preserve">Change:</w:t>
            </w:r>
            <w:r>
              <w:t xml:space="preserve"> correct counts/window; add estate.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CI/CD Governance / Key Differentiator #6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pre-commit/npm-audit/contract/architecture framework; real is ADO + SonarQube + OWASP ZAP. </w:t>
            </w:r>
            <w:r>
              <w:rPr>
                <w:b/>
                <w:bCs/>
              </w:rPr>
              <w:t xml:space="preserve">Change:</w:t>
            </w:r>
            <w:r>
              <w:t xml:space="preserve"> rewrite to real CI/CD.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Architecture (no Auth/RBAC/SAML)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SAML SSO, AD-group→role, 5 levels/9 roles/11 permissions, requirePermission, PermissionGuard, audit_event. </w:t>
            </w:r>
            <w:r>
              <w:rPr>
                <w:b/>
                <w:bCs/>
              </w:rPr>
              <w:t xml:space="preserve">Change:</w:t>
            </w:r>
            <w:r>
              <w:t xml:space="preserve"> add a Security/Access-Control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Color palette (#2e7d32)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primary is #1b4d20 (theme.ts:7,13); secondary #936b06 correct. </w:t>
            </w:r>
            <w:r>
              <w:rPr>
                <w:b/>
                <w:bCs/>
              </w:rPr>
              <w:t xml:space="preserve">Change:</w:t>
            </w:r>
            <w:r>
              <w:t xml:space="preserve"> fix primary.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Frontend (MUI + shadcn co-equal)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MUI-primary; shadcn mostly unused scaffolding. </w:t>
            </w:r>
            <w:r>
              <w:rPr>
                <w:b/>
                <w:bCs/>
              </w:rPr>
              <w:t xml:space="preserve">Change:</w:t>
            </w:r>
            <w:r>
              <w:t xml:space="preserve"> clarify.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QoQ analytics (90-day; hard-coded figures)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feature real; figures illustrative; window unverified; tx spans 13 months. </w:t>
            </w:r>
            <w:r>
              <w:rPr>
                <w:b/>
                <w:bCs/>
              </w:rPr>
              <w:t xml:space="preserve">Change:</w:t>
            </w:r>
            <w:r>
              <w:t xml:space="preserve"> mark placeholders; cite window.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types (Credit cards)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debit-card seeded; credit-card unverified. </w:t>
            </w:r>
            <w:r>
              <w:rPr>
                <w:b/>
                <w:bCs/>
              </w:rPr>
              <w:t xml:space="preserve">Change:</w:t>
            </w:r>
            <w:r>
              <w:t xml:space="preserve"> verify or mark planned.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State Mgmt/Routing (React Query)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TanStack Query v5; Wouter fine. </w:t>
            </w:r>
            <w:r>
              <w:rPr>
                <w:b/>
                <w:bCs/>
              </w:rPr>
              <w:t xml:space="preserve">Change:</w:t>
            </w:r>
            <w:r>
              <w:t xml:space="preserve"> optional rename.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Header metadata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date/owner unverifiable. </w:t>
            </w:r>
            <w:r>
              <w:rPr>
                <w:b/>
                <w:bCs/>
              </w:rPr>
              <w:t xml:space="preserve">Change:</w:t>
            </w:r>
            <w:r>
              <w:t xml:space="preserve"> confirm; re-baseline.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4.15 database-to-ui-field-mapping.md — Staleness 58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Maps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columns to the React/MUI components, endpoints, transformations, calculated fields, and formatters that display them.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Structurally sound and covers the right domains, but a large fraction of concrete details have drifted: wrong endpoints (engagement, deposit-analytics), wrong masking formats, wrong primary components (maps to unwired/commented-out AccountCard/TotalRelationshipSummary/HouseholdRelationships), a stale line count, and multiple stale field/function names. No PostgreSQL claims. Reliable as a map of </w:t>
      </w:r>
      <w:r>
        <w:rPr>
          <w:i/>
          <w:iCs/>
        </w:rPr>
        <w:t xml:space="preserve">what</w:t>
      </w:r>
      <w:r>
        <w:t xml:space="preserve"> is displayed, unreliable on </w:t>
      </w:r>
      <w:r>
        <w:rPr>
          <w:i/>
          <w:iCs/>
        </w:rPr>
        <w:t xml:space="preserve">where/by-what-name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ClientEngagement endpoint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/engagement</w:t>
            </w:r>
            <w:r>
              <w:t xml:space="preserve">. </w:t>
            </w: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/client-engagement</w:t>
            </w:r>
            <w:r>
              <w:t xml:space="preserve"> (ClientEngagement.tsx:48; routes.ts:1740). </w:t>
            </w:r>
            <w:r>
              <w:rPr>
                <w:b/>
                <w:bCs/>
              </w:rPr>
              <w:t xml:space="preserve">Change:</w:t>
            </w:r>
            <w:r>
              <w:t xml:space="preserve"> replace everywhere.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Deposits endpoint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Says: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/deposit-analytics</w:t>
            </w:r>
            <w:r>
              <w:t xml:space="preserve"> + analytics.balanceByType. </w:t>
            </w: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/deposit-summary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/deposit-trend</w:t>
            </w:r>
            <w:r>
              <w:t xml:space="preserve">, summary.balanceByType. </w:t>
            </w:r>
            <w:r>
              <w:rPr>
                <w:b/>
                <w:bCs/>
              </w:rPr>
              <w:t xml:space="preserve">Change:</w:t>
            </w:r>
            <w:r>
              <w:t xml:space="preserve"> update; note legacy route.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obsolete-section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TotalRelationshipSummary section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render commented out; live band is Middle.tsx consuming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/relationship-summary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re-point to Middle.tsx.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 → HouseholdRelationships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rendered by pages/HouseholdPage.tsx; HouseholdRelationships not on an active route. </w:t>
            </w:r>
            <w:r>
              <w:rPr>
                <w:b/>
                <w:bCs/>
              </w:rPr>
              <w:t xml:space="preserve">Change:</w:t>
            </w:r>
            <w:r>
              <w:t xml:space="preserve"> re-attribute.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taxIdentifier mask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****-**-XXXX</w:t>
            </w:r>
            <w:r>
              <w:t xml:space="preserve"> @237)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UI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***-**-&lt;last4&gt;</w:t>
            </w:r>
            <w:r>
              <w:t xml:space="preserve"> (CustomerOverview.tsx:271); adapter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XXX-XX-&lt;last4&gt;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correct format + line.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accountNumber mask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****1234</w:t>
            </w:r>
            <w:r>
              <w:t xml:space="preserve"> in AccountCard)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***</w:t>
            </w:r>
            <w:r>
              <w:t xml:space="preserve">+last 5 (AccountList.tsx:188-190). </w:t>
            </w:r>
            <w:r>
              <w:rPr>
                <w:b/>
                <w:bCs/>
              </w:rPr>
              <w:t xml:space="preserve">Change:</w:t>
            </w:r>
            <w:r>
              <w:t xml:space="preserve"> fix mask + relocate helpers.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fields → AccountCard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AccountCard unwired; live are AccountList/AccountSummaryTableVersion/AccountDetailOption2. </w:t>
            </w:r>
            <w:r>
              <w:rPr>
                <w:b/>
                <w:bCs/>
              </w:rPr>
              <w:t xml:space="preserve">Change:</w:t>
            </w:r>
            <w:r>
              <w:t xml:space="preserve"> re-attribute.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averageBalance → Deposits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rendered in AccountDetailOption2.tsx:282. </w:t>
            </w:r>
            <w:r>
              <w:rPr>
                <w:b/>
                <w:bCs/>
              </w:rPr>
              <w:t xml:space="preserve">Change:</w:t>
            </w:r>
            <w:r>
              <w:t xml:space="preserve"> re-attribute.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createdByEmployeeName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authorEmployeeName</w:t>
            </w:r>
            <w:r>
              <w:t xml:space="preserve"> on note_version (schema.ts:612). </w:t>
            </w:r>
            <w:r>
              <w:rPr>
                <w:b/>
                <w:bCs/>
              </w:rPr>
              <w:t xml:space="preserve">Change:</w:t>
            </w:r>
            <w:r>
              <w:t xml:space="preserve"> rename.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Officer fields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Officers.tsx renders only name/title/department/isPrimary. </w:t>
            </w:r>
            <w:r>
              <w:rPr>
                <w:b/>
                <w:bCs/>
              </w:rPr>
              <w:t xml:space="preserve">Change:</w:t>
            </w:r>
            <w:r>
              <w:t xml:space="preserve"> trim; document isPrimary derivation.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transactionIcon (type/categoryId)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keyed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transactionCode</w:t>
            </w:r>
            <w:r>
              <w:t xml:space="preserve"> (TransactionHistory.tsx:106-150). </w:t>
            </w:r>
            <w:r>
              <w:rPr>
                <w:b/>
                <w:bCs/>
              </w:rPr>
              <w:t xml:space="preserve">Change:</w:t>
            </w:r>
            <w:r>
              <w:t xml:space="preserve"> fix source.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Aggregation code (lines 164-172)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lines 170-178;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|| 0</w:t>
            </w:r>
            <w:r>
              <w:t xml:space="preserve"> guard; labels Deposits/Spending/Net. </w:t>
            </w:r>
            <w:r>
              <w:rPr>
                <w:b/>
                <w:bCs/>
              </w:rPr>
              <w:t xml:space="preserve">Change:</w:t>
            </w:r>
            <w:r>
              <w:t xml:space="preserve"> update snippet + labels.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getPieData (lines 111-134)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lines 182-207; summary.balanceByType. </w:t>
            </w:r>
            <w:r>
              <w:rPr>
                <w:b/>
                <w:bCs/>
              </w:rPr>
              <w:t xml:space="preserve">Change:</w:t>
            </w:r>
            <w:r>
              <w:t xml:space="preserve"> update.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Formatters (formatCompactDate; 4.25%)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formatCompactDate; formatPercentage defaults 4 decimals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4.2500%</w:t>
            </w:r>
            <w:r>
              <w:t xml:space="preserve">); add formatDateTimeWithTZ/formatCurrencyCompact. </w:t>
            </w:r>
            <w:r>
              <w:rPr>
                <w:b/>
                <w:bCs/>
              </w:rPr>
              <w:t xml:space="preserve">Change:</w:t>
            </w:r>
            <w:r>
              <w:t xml:space="preserve"> fix.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Formatter location / utilities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formatCurrency/formatPercentage also in helpers.tsx; mask helpers in AccountList.tsx. </w:t>
            </w:r>
            <w:r>
              <w:rPr>
                <w:b/>
                <w:bCs/>
              </w:rPr>
              <w:t xml:space="preserve">Change:</w:t>
            </w:r>
            <w:r>
              <w:t xml:space="preserve"> note dual location.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financialTransaction lines 378-419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380-425. </w:t>
            </w:r>
            <w:r>
              <w:rPr>
                <w:b/>
                <w:bCs/>
              </w:rPr>
              <w:t xml:space="preserve">Change:</w:t>
            </w:r>
            <w:r>
              <w:t xml:space="preserve"> update.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 field mappings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account_number pivot; counterparty/transfer_group/source_system/raw_payload. </w:t>
            </w:r>
            <w:r>
              <w:rPr>
                <w:b/>
                <w:bCs/>
              </w:rPr>
              <w:t xml:space="preserve">Change:</w:t>
            </w:r>
            <w:r>
              <w:t xml:space="preserve"> note pivot + operational cols.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householdMembership lines 248-268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~249-269. </w:t>
            </w:r>
            <w:r>
              <w:rPr>
                <w:b/>
                <w:bCs/>
              </w:rPr>
              <w:t xml:space="preserve">Change:</w:t>
            </w:r>
            <w:r>
              <w:t xml:space="preserve"> update.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Schema line count (1,512)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1,599. </w:t>
            </w:r>
            <w:r>
              <w:rPr>
                <w:b/>
                <w:bCs/>
              </w:rPr>
              <w:t xml:space="preserve">Change:</w:t>
            </w:r>
            <w:r>
              <w:t xml:space="preserve"> update.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NotesTab / NoteVersionHistoryModal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NotesTab not imported; live is NotesSection. </w:t>
            </w:r>
            <w:r>
              <w:rPr>
                <w:b/>
                <w:bCs/>
              </w:rPr>
              <w:t xml:space="preserve">Change:</w:t>
            </w:r>
            <w:r>
              <w:t xml:space="preserve"> drop NotesTab.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Version footer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"Dec 2024" vs "Apr 2026"; "v3" unverifiable. </w:t>
            </w:r>
            <w:r>
              <w:rPr>
                <w:b/>
                <w:bCs/>
              </w:rPr>
              <w:t xml:space="preserve">Change:</w:t>
            </w:r>
            <w:r>
              <w:t xml:space="preserve"> reconcile.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4.16 on-premises-deployment.md — Staleness 55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Operator overview/index for on-prem deployment to Windows Server + SQL Server: architecture, doc index, checklist/steps, requirements, ports, contacts.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Broadly correct on the stack but wrong/silent on how the app is actually run and fronted: presents Nginx as the reverse proxy (none exists); omits the ADO/branch-based deploy model and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watch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runtime; misnames the RSA IdP; and omits key operational realities (session-table DDL prerequisite, out-of-band SQL scripts).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Architecture (Nginx SSL termination)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nginx; HTTP:5000; external terminator unspecified; only in-repo proxy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/streamlit</w:t>
            </w:r>
            <w:r>
              <w:t xml:space="preserve">. </w:t>
            </w:r>
            <w:r>
              <w:rPr>
                <w:b/>
                <w:bCs/>
              </w:rPr>
              <w:t xml:space="preserve">Change:</w:t>
            </w:r>
            <w:r>
              <w:t xml:space="preserve"> remove nginx; reframe.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Application Deployment step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ADO pipeline, deploy from ADO branches (not GitHub main), PowerShell-Remoting,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</w:t>
            </w:r>
            <w:r>
              <w:t xml:space="preserve"> commit-gate, two prod servers. </w:t>
            </w:r>
            <w:r>
              <w:rPr>
                <w:b/>
                <w:bCs/>
              </w:rPr>
              <w:t xml:space="preserve">Change:</w:t>
            </w:r>
            <w:r>
              <w:t xml:space="preserve"> add an ADO pipeline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Production run of Node app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npx tsx watch</w:t>
            </w:r>
            <w:r>
              <w:t xml:space="preserve"> from source, NODE_ENV=development; Vite middleware; mock auth unless SAML on. </w:t>
            </w:r>
            <w:r>
              <w:rPr>
                <w:b/>
                <w:bCs/>
              </w:rPr>
              <w:t xml:space="preserve">Change:</w:t>
            </w:r>
            <w:r>
              <w:t xml:space="preserve"> call out the dev-mode runtime + consequences.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RSA IdP 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RSA SecurID Access (portal.fmb.com), tile-launched, Response-wrapper signed. </w:t>
            </w:r>
            <w:r>
              <w:rPr>
                <w:b/>
                <w:bCs/>
              </w:rPr>
              <w:t xml:space="preserve">Change:</w:t>
            </w:r>
            <w:r>
              <w:t xml:space="preserve"> correct name + specifics.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 Setup step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schema via standalone scripts; create_sessions_table.sql required for SAML; ensure/widen scripts for RBAC/SAML. </w:t>
            </w:r>
            <w:r>
              <w:rPr>
                <w:b/>
                <w:bCs/>
              </w:rPr>
              <w:t xml:space="preserve">Change:</w:t>
            </w:r>
            <w:r>
              <w:t xml:space="preserve"> add SQL Server provisioning subsection.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role-mapping detail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AD-group convention,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 per env, Branch Manager fallback,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saml_role_mapping</w:t>
            </w:r>
            <w:r>
              <w:t xml:space="preserve"> dormant. </w:t>
            </w:r>
            <w:r>
              <w:rPr>
                <w:b/>
                <w:bCs/>
              </w:rPr>
              <w:t xml:space="preserve">Change:</w:t>
            </w:r>
            <w:r>
              <w:t xml:space="preserve"> add.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Env-var reference caveats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dead vars (HOST/MSSQL_PORT/SAML_ENTITY_ID/SAML_IDP_INITIATED_URL); ENCRYPT/TRUST session-store only. </w:t>
            </w:r>
            <w:r>
              <w:rPr>
                <w:b/>
                <w:bCs/>
              </w:rPr>
              <w:t xml:space="preserve">Change:</w:t>
            </w:r>
            <w:r>
              <w:t xml:space="preserve"> add caveats.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Security-scanning step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SonarQube SAST (develop), OWASP ZAP DAST (post-Test), private Nexus. </w:t>
            </w:r>
            <w:r>
              <w:rPr>
                <w:b/>
                <w:bCs/>
              </w:rPr>
              <w:t xml:space="preserve">Change:</w:t>
            </w:r>
            <w:r>
              <w:t xml:space="preserve"> add.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Port 5000 (127.0.0.1)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binds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0.0.0.0</w:t>
            </w:r>
            <w:r>
              <w:t xml:space="preserve">; HOST ignored; isolation via firewall. </w:t>
            </w:r>
            <w:r>
              <w:rPr>
                <w:b/>
                <w:bCs/>
              </w:rPr>
              <w:t xml:space="preserve">Change:</w:t>
            </w:r>
            <w:r>
              <w:t xml:space="preserve"> correct.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Version History (2.0.0)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app is package.json 1.0.0. </w:t>
            </w:r>
            <w:r>
              <w:rPr>
                <w:b/>
                <w:bCs/>
              </w:rPr>
              <w:t xml:space="preserve">Change:</w:t>
            </w:r>
            <w:r>
              <w:t xml:space="preserve"> clarify doc vs app version.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Support contacts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yourbank.com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real org is F&amp;M Bank (portal.fmb.com). </w:t>
            </w:r>
            <w:r>
              <w:rPr>
                <w:b/>
                <w:bCs/>
              </w:rPr>
              <w:t xml:space="preserve">Change:</w:t>
            </w:r>
            <w:r>
              <w:t xml:space="preserve"> replace placeholders.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Streamlit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/streamlit</w:t>
            </w:r>
            <w:r>
              <w:t xml:space="preserve"> proxy (auth guard commented out). </w:t>
            </w:r>
            <w:r>
              <w:rPr>
                <w:b/>
                <w:bCs/>
              </w:rPr>
              <w:t xml:space="preserve">Change:</w:t>
            </w:r>
            <w:r>
              <w:t xml:space="preserve"> document or scope out.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4.17 data-grooming.md — Staleness 48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Instructs the Data team which tables to populate (FK order, copy-paste SQL) so RBAC-gated and relationship features work in a test environment.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The RBAC core (Steps 1-5) is accurate against seed.ts/schema.ts. Main weakness: one generic "load everything" recipe that conflates the faker/dev seed (Postgres abstraction) with the real SQL Server ETL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Queries/*.sql</w:t>
      </w:r>
      <w:r>
        <w:t xml:space="preserve"> → ClientIQPreProd), and many listed tables have no SQL Server ETL loader. It also omits that RBAC must be bootstrapped separately, misstates the debit_card model for SQL Server, and overstates what "employee customer protection" enforces.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Whole doc (one generic recipe)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two disjoint paths — faker seed.ts (Postgres) vs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Queries/*.sql</w:t>
            </w:r>
            <w:r>
              <w:t xml:space="preserve"> (SQL Server). </w:t>
            </w:r>
            <w:r>
              <w:rPr>
                <w:b/>
                <w:bCs/>
              </w:rPr>
              <w:t xml:space="preserve">Change:</w:t>
            </w:r>
            <w:r>
              <w:t xml:space="preserve"> add an up-front distinction; point to the real ETL files.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32-step load order (tables with no ETL)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region, sic_code family, debit_card_limit_profile, entity_contact, note/note_version, online_banking_*, employee_branch have no SQL Server loader. </w:t>
            </w:r>
            <w:r>
              <w:rPr>
                <w:b/>
                <w:bCs/>
              </w:rPr>
              <w:t xml:space="preserve">Change:</w:t>
            </w:r>
            <w:r>
              <w:t xml:space="preserve"> mark each "no ETL"; keep only loaded tables.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Priority 0 RBAC bootstrap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ETL never touches RBAC; needs ensure_branch_manager_role.sql, ensure_rbac_provenance_columns.sql, widen_employee_last_seen_saml_role.sql. </w:t>
            </w:r>
            <w:r>
              <w:rPr>
                <w:b/>
                <w:bCs/>
              </w:rPr>
              <w:t xml:space="preserve">Change:</w:t>
            </w:r>
            <w:r>
              <w:t xml:space="preserve"> add bootstrap note.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debit_card_limit_profile dependency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SQL Server debit_card uses inline limit columns, no limit_profile_id (debit_card.sql:7-9). </w:t>
            </w:r>
            <w:r>
              <w:rPr>
                <w:b/>
                <w:bCs/>
              </w:rPr>
              <w:t xml:space="preserve">Change:</w:t>
            </w:r>
            <w:r>
              <w:t xml:space="preserve"> remove dependency for SQL Server path.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Employee-customer protection scenario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rule attaches only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transaction.view</w:t>
            </w:r>
            <w:r>
              <w:t xml:space="preserve"> (priv ≥3); SQL Server enforcement likely gapped; no is_employee data generated. </w:t>
            </w:r>
            <w:r>
              <w:rPr>
                <w:b/>
                <w:bCs/>
              </w:rPr>
              <w:t xml:space="preserve">Change:</w:t>
            </w:r>
            <w:r>
              <w:t xml:space="preserve"> narrow + warn; note manual is_employee.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permission attributeConfig payload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transaction.view meaning lives in its conditions JSON. </w:t>
            </w:r>
            <w:r>
              <w:rPr>
                <w:b/>
                <w:bCs/>
              </w:rPr>
              <w:t xml:space="preserve">Change:</w:t>
            </w:r>
            <w:r>
              <w:t xml:space="preserve"> document payload; note SQL Server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conditions</w:t>
            </w:r>
            <w:r>
              <w:t xml:space="preserve"> vs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attribute_config</w:t>
            </w:r>
            <w:r>
              <w:t xml:space="preserve"> divergence.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transaction_category key columns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category_code</w:t>
            </w:r>
            <w:r>
              <w:t xml:space="preserve"> is the load/join key (financial_transaction.sql:40-41); SQL-Server-only column. </w:t>
            </w:r>
            <w:r>
              <w:rPr>
                <w:b/>
                <w:bCs/>
              </w:rPr>
              <w:t xml:space="preserve">Change:</w:t>
            </w:r>
            <w:r>
              <w:t xml:space="preserve"> add category_code.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 RBAC gating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notes.*</w:t>
            </w:r>
            <w:r>
              <w:t xml:space="preserve"> permission; notes auth-only; note/note_version have no ETL loader. </w:t>
            </w:r>
            <w:r>
              <w:rPr>
                <w:b/>
                <w:bCs/>
              </w:rPr>
              <w:t xml:space="preserve">Change:</w:t>
            </w:r>
            <w:r>
              <w:t xml:space="preserve"> note auth-only + missing loaders.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financial_transaction (time-box + account_number)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last 13 months; add/backfill account_number Schema Changes are prerequisites. </w:t>
            </w:r>
            <w:r>
              <w:rPr>
                <w:b/>
                <w:bCs/>
              </w:rPr>
              <w:t xml:space="preserve">Change:</w:t>
            </w:r>
            <w:r>
              <w:t xml:space="preserve"> add.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region row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region not loaded; branch.region_id left NULL. </w:t>
            </w:r>
            <w:r>
              <w:rPr>
                <w:b/>
                <w:bCs/>
              </w:rPr>
              <w:t xml:space="preserve">Change:</w:t>
            </w:r>
            <w:r>
              <w:t xml:space="preserve"> clarify.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Header date/reference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referenced files exist; markdown vs PDF dates diverge. </w:t>
            </w:r>
            <w:r>
              <w:rPr>
                <w:b/>
                <w:bCs/>
              </w:rPr>
              <w:t xml:space="preserve">Change:</w:t>
            </w:r>
            <w:r>
              <w:t xml:space="preserve"> reconcile; keep references.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employee_role manual inserts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SAML/AD-group sync drives roles by name;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BRS</w:t>
            </w:r>
            <w:r>
              <w:t xml:space="preserve"> not seeded. </w:t>
            </w:r>
            <w:r>
              <w:rPr>
                <w:b/>
                <w:bCs/>
              </w:rPr>
              <w:t xml:space="preserve">Change:</w:t>
            </w:r>
            <w:r>
              <w:t xml:space="preserve"> note; flag BRS role decision.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4.18 deployment-plan.md — Staleness 45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Governance/process deployment plan defining the Dev→Test→Pre-Prod→Prod flow, gates, roles, branching, per-env deploy/rollback, and required docs.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A solid process framework; much of it (cadence, roles, gates, rollback philosophy, required docs) still holds. But concrete technical claims are out of date: the branching model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release/x.y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) does not match the pipeline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), and the "same commit/build promoted Test→Prod" rule contradicts the ADO pipeline (fresh build per branch; Prod deploys from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 branch). Several realities are undocumented (SQL Server only, two prod servers, tsx-watch/dev runtime,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commit gate, SonarQube/OWASP ZAP).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Critical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§4 branching (develop/release/main)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develop/test/preprod/prod (azure-pipelines.yml:106,131,177,203,229); no release/main. </w:t>
            </w:r>
            <w:r>
              <w:rPr>
                <w:b/>
                <w:bCs/>
              </w:rPr>
              <w:t xml:space="preserve">Change:</w:t>
            </w:r>
            <w:r>
              <w:t xml:space="preserve"> replace table; note GitHub main is not a deploy source.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§4 Key Rule ("same build Test→Prod")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each branch triggers its own build; Prod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  <w:r>
              <w:t xml:space="preserve"> branch, rebuilt per branch. </w:t>
            </w:r>
            <w:r>
              <w:rPr>
                <w:b/>
                <w:bCs/>
              </w:rPr>
              <w:t xml:space="preserve">Change:</w:t>
            </w:r>
            <w:r>
              <w:t xml:space="preserve"> correct or note pipeline doesn't build-once.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§2 (DB engine not named)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SQL Server only; per-env MSSQL_* dbs. </w:t>
            </w:r>
            <w:r>
              <w:rPr>
                <w:b/>
                <w:bCs/>
              </w:rPr>
              <w:t xml:space="preserve">Change:</w:t>
            </w:r>
            <w:r>
              <w:t xml:space="preserve"> name SQL Server explicitly.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§6/8/11 (migrations)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 pipeline DB-migration step; drizzle-kit targets Postgres; SQL Server changes out-of-band. </w:t>
            </w:r>
            <w:r>
              <w:rPr>
                <w:b/>
                <w:bCs/>
              </w:rPr>
              <w:t xml:space="preserve">Change:</w:t>
            </w:r>
            <w:r>
              <w:t xml:space="preserve"> clarify how SQL Server schema changes are applied.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§8 (single prod target)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two prod stages (Deploy_Prod + Deploy_Prod2, VG-Prod/VG-Prod2). </w:t>
            </w:r>
            <w:r>
              <w:rPr>
                <w:b/>
                <w:bCs/>
              </w:rPr>
              <w:t xml:space="preserve">Change:</w:t>
            </w:r>
            <w:r>
              <w:t xml:space="preserve"> document two-node deploy.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§3/6 (SAST/DAST tools)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SonarQube (develop), OWASP ZAP (post-Test, zero-high gate). </w:t>
            </w:r>
            <w:r>
              <w:rPr>
                <w:b/>
                <w:bCs/>
              </w:rPr>
              <w:t xml:space="preserve">Change:</w:t>
            </w:r>
            <w:r>
              <w:t xml:space="preserve"> name tools + placement.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§5/6/8 (deploy target/runtime)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Windows Service in C:\ClientIQ via PowerShell Remoting;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tsx watch</w:t>
            </w:r>
            <w:r>
              <w:t xml:space="preserve">; port 5000. </w:t>
            </w:r>
            <w:r>
              <w:rPr>
                <w:b/>
                <w:bCs/>
              </w:rPr>
              <w:t xml:space="preserve">Change:</w:t>
            </w:r>
            <w:r>
              <w:t xml:space="preserve"> add technical note.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§9 (redeploy prior artifact)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node_modules excluded; deps refreshed only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</w:t>
            </w:r>
            <w:r>
              <w:t xml:space="preserve"> commit. </w:t>
            </w:r>
            <w:r>
              <w:rPr>
                <w:b/>
                <w:bCs/>
              </w:rPr>
              <w:t xml:space="preserve">Change:</w:t>
            </w:r>
            <w:r>
              <w:t xml:space="preserve"> add rollback caveat.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§5/6/8 (dependency install)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</w:t>
            </w:r>
            <w:r>
              <w:t xml:space="preserve"> gated on commit message; private Nexus. </w:t>
            </w:r>
            <w:r>
              <w:rPr>
                <w:b/>
                <w:bCs/>
              </w:rPr>
              <w:t xml:space="preserve">Change:</w:t>
            </w:r>
            <w:r>
              <w:t xml:space="preserve"> document convention.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§2 Pre-Prod ("Entry into TEST")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copy-paste label. </w:t>
            </w:r>
            <w:r>
              <w:rPr>
                <w:b/>
                <w:bCs/>
              </w:rPr>
              <w:t xml:space="preserve">Change:</w:t>
            </w:r>
            <w:r>
              <w:t xml:space="preserve"> rename to PRE-PROD.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§6 (duplicate criterion)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Change:</w:t>
            </w:r>
            <w:r>
              <w:t xml:space="preserve"> remove duplicate.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§7 heading mismatch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Change:</w:t>
            </w:r>
            <w:r>
              <w:t xml:space="preserve"> rename to Pre-Deployment Checklist.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§1/3/7 (cadence, RACI, CAB)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governance not in code. </w:t>
            </w:r>
            <w:r>
              <w:rPr>
                <w:b/>
                <w:bCs/>
              </w:rPr>
              <w:t xml:space="preserve">Change:</w:t>
            </w:r>
            <w:r>
              <w:t xml:space="preserve"> owner confirms.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§2 (data masking)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masking/prod-data policy is data governance. </w:t>
            </w:r>
            <w:r>
              <w:rPr>
                <w:b/>
                <w:bCs/>
              </w:rPr>
              <w:t xml:space="preserve">Change:</w:t>
            </w:r>
            <w:r>
              <w:t xml:space="preserve"> data governance confirms.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3"/>
      </w:pPr>
      <w:r>
        <w:t xml:space="preserve">4.19 active-directory-groups.md — Staleness 45</w:t>
      </w:r>
    </w:p>
    <w:p>
      <w:pPr>
        <w:spacing w:after="80" w:before="40"/>
      </w:pPr>
      <w:r>
        <w:rPr>
          <w:b/>
          <w:bCs/>
        </w:rPr>
        <w:t xml:space="preserve">Purpose:</w:t>
      </w:r>
      <w:r>
        <w:t xml:space="preserve"> Operational registry of the AD security groups that grant access to ClientIQ, listing each pre-prod group's name, purpose, data classification, and business owner.</w:t>
      </w:r>
    </w:p>
    <w:p>
      <w:pPr>
        <w:spacing w:after="80" w:before="40"/>
      </w:pPr>
      <w:r>
        <w:rPr>
          <w:b/>
          <w:bCs/>
        </w:rPr>
        <w:t xml:space="preserve">Summary:</w:t>
      </w:r>
      <w:r>
        <w:t xml:space="preserve"> The group names are largely accurate and match the code's convention-based mapper, so it's not badly wrong — but substantially incomplete. It never explains how a group maps to a role, omits the naming convention,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scoping, access-suffix meaning, and the GEN entitlement, and omits the production (PRD) group set. There's a naming inconsistency around the admin group and it obscures that DataAnalyst/BusinessBanker don't get their own app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Doc says → Actual → Recommended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Whole doc (no role-mapping column)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convention mapper AD_GROUP_TOKEN_TO_ROLE (adGroupRoleMap.ts:41-58). </w:t>
            </w:r>
            <w:r>
              <w:rPr>
                <w:b/>
                <w:bCs/>
              </w:rPr>
              <w:t xml:space="preserve">Change:</w:t>
            </w:r>
            <w:r>
              <w:t xml:space="preserve"> add resolved role + privilege per group.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 naming-convention/env-scoping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&lt;PREFIX&gt;_&lt;ENV&gt;_APP_ClientIQ_&lt;RoleToken&gt;_&lt;Access&gt;</w:t>
            </w:r>
            <w:r>
              <w:t xml:space="preserve">; suffix ignored;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 scopes per deploy (STG for preprod). </w:t>
            </w:r>
            <w:r>
              <w:rPr>
                <w:b/>
                <w:bCs/>
              </w:rPr>
              <w:t xml:space="preserve">Change:</w:t>
            </w:r>
            <w:r>
              <w:t xml:space="preserve"> add a convention/scoping section.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Production group set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prod honors PRD-segment groups (SAML_ROLE_ENV=PRD). </w:t>
            </w:r>
            <w:r>
              <w:rPr>
                <w:b/>
                <w:bCs/>
              </w:rPr>
              <w:t xml:space="preserve">Change:</w:t>
            </w:r>
            <w:r>
              <w:t xml:space="preserve"> add Production Groups or scope the page to pre-prod.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wrong-fact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AppAdmin_ADM group 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admin token is APPSVCS in preprod (CTRL_PRE_..._APPSVCS_ADM), AppAdmin elsewhere; both → System Admin. </w:t>
            </w:r>
            <w:r>
              <w:rPr>
                <w:b/>
                <w:bCs/>
              </w:rPr>
              <w:t xml:space="preserve">Change:</w:t>
            </w:r>
            <w:r>
              <w:t xml:space="preserve"> reconcile; document both tokens.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DataAnalyst_RO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dataanalyst → Teller (priv 1). </w:t>
            </w:r>
            <w:r>
              <w:rPr>
                <w:b/>
                <w:bCs/>
              </w:rPr>
              <w:t xml:space="preserve">Change:</w:t>
            </w:r>
            <w:r>
              <w:t xml:space="preserve"> clarify.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BusinessBanker_RW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→ BRS (priv 2); BRS not seeded → fallback if absent. </w:t>
            </w:r>
            <w:r>
              <w:rPr>
                <w:b/>
                <w:bCs/>
              </w:rPr>
              <w:t xml:space="preserve">Change:</w:t>
            </w:r>
            <w:r>
              <w:t xml:space="preserve"> state role + dependency.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IAM RSA GEN_EXEC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GEN is access-only, maps to no role → default fallback. </w:t>
            </w:r>
            <w:r>
              <w:rPr>
                <w:b/>
                <w:bCs/>
              </w:rPr>
              <w:t xml:space="preserve">Change:</w:t>
            </w:r>
            <w:r>
              <w:t xml:space="preserve"> explain.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Default-role/unmatched behavior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unmatched → default fallback (Branch Manager). </w:t>
            </w:r>
            <w:r>
              <w:rPr>
                <w:b/>
                <w:bCs/>
              </w:rPr>
              <w:t xml:space="preserve">Change:</w:t>
            </w:r>
            <w:r>
              <w:t xml:space="preserve"> add note.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needs-human-input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Owner / Data Classification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Actual:</w:t>
            </w:r>
            <w:r>
              <w:t xml:space="preserve"> governance, not in code. </w:t>
            </w:r>
            <w:r>
              <w:rPr>
                <w:b/>
                <w:bCs/>
              </w:rPr>
              <w:t xml:space="preserve">Change:</w:t>
            </w:r>
            <w:r>
              <w:t xml:space="preserve"> IAM/AD governance confirms.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Docs Needing Human Input</w:t>
      </w:r>
    </w:p>
    <w:p>
      <w:pPr>
        <w:spacing w:after="80" w:before="40"/>
      </w:pPr>
      <w:r>
        <w:t xml:space="preserve">The following items are </w:t>
      </w:r>
      <w:r>
        <w:rPr>
          <w:b/>
          <w:bCs/>
        </w:rPr>
        <w:t xml:space="preserve">governance/ownership/infrastructure facts that cannot be derived from code</w:t>
      </w:r>
      <w:r>
        <w:t xml:space="preserve"> and must be confirmed by their owners before publication: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Document metadata (nearly every doc):</w:t>
      </w:r>
      <w:r>
        <w:t xml:space="preserve"> reconcile contradictory "last updated" dates (e.g. body "Dec 2024" vs header "Apr 14, 2026"), confirm owners/approvers, and set a "last reviewed against code" date. Confirm the "ClientIQ v3" / doc-version-2.0.0 strings against the real app version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</w:t>
      </w:r>
      <w:r>
        <w:t xml:space="preserve"> = 1.0.0).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Reverse proxy / TLS terminator (architecture, on-premises-deployment, ssl-dns-setup, windows-server-setup, dev-test-server-setup, troubleshooting):</w:t>
      </w:r>
      <w:r>
        <w:t xml:space="preserve"> confirm what actually fronts port 5000 (the repo has no Nginx/IIS config) and the internal CA, wildcard-cert availability, and cert renewal ownership.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Per-environment FQDNs / DNS (ssl-dns-setup, architecture):</w:t>
      </w:r>
      <w:r>
        <w:t xml:space="preserve"> confirm the real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*-clientiq.fmb.com</w:t>
      </w:r>
      <w:r>
        <w:t xml:space="preserve"> hostnames bound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$(SAMLHost)</w:t>
      </w:r>
      <w:r>
        <w:t xml:space="preserve"> per env; replace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yourbank.com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.fmb.internal</w:t>
      </w:r>
      <w:r>
        <w:t xml:space="preserve"> placeholders.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Support contacts &amp; SLAs (on-premises-deployment, troubleshooting, sql-server-dba-setup):</w:t>
      </w:r>
      <w:r>
        <w:t xml:space="preserve"> confirm escalation tiers, on-call SLAs, and email aliases.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Deployment governance (deployment-plan):</w:t>
      </w:r>
      <w:r>
        <w:t xml:space="preserve"> confirm cadence, rotating Release Lead, CAB applicability, DBA/App-Services segregation of duties, and Bank Security sign-off. Confirm data-masking posture per environment (compliance-sensitive).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DBA infrastructure (sql-server-dba-setup):</w:t>
      </w:r>
      <w:r>
        <w:t xml:space="preserve"> confirm drive layout (D:/E:/F:), backup cadence, and Always-On/AG topology on the real hosts.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AD group governance (active-directory-groups):</w:t>
      </w:r>
      <w:r>
        <w:t xml:space="preserve"> confirm group Owners and Data Classification, the preprod admin-group token (APPSVCS vs AppAdmin), and whether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role row must be created in SQL Server (not created by seed).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Capacity/growth projections (database-erd):</w:t>
      </w:r>
      <w:r>
        <w:t xml:space="preserve"> confirm row-count and growth estimates.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Compliance posture (database-design, technical-requirements):</w:t>
      </w:r>
      <w:r>
        <w:t xml:space="preserve"> confirm PCI-DSS/encryption-at-rest/consent claims and the 7-year audit-retention policy; validate companion-doc references.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NODE_ENV in production (multiple):</w:t>
      </w:r>
      <w:r>
        <w:t xml:space="preserve"> confirm whether the Windows service overrides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at the service level — this cannot be verified from the repo and has real security implications (secure cookies, cert trust, mock-auth gating).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Next Step</w:t>
      </w:r>
    </w:p>
    <w:p>
      <w:pPr>
        <w:spacing w:after="80" w:before="40"/>
      </w:pPr>
      <w:r>
        <w:t xml:space="preserve">On approval, each document will be </w:t>
      </w:r>
      <w:r>
        <w:rPr>
          <w:b/>
          <w:bCs/>
        </w:rPr>
        <w:t xml:space="preserve">rewritten to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docs/latest/&lt;name&gt;.md</w:t>
      </w:r>
      <w:r>
        <w:t xml:space="preserve"> (per the proposed filenames in the ranking table) with the corrections above applied and grounded in code citations, then </w:t>
      </w:r>
      <w:r>
        <w:rPr>
          <w:b/>
          <w:bCs/>
        </w:rPr>
        <w:t xml:space="preserve">generated as a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.docx</w:t>
      </w:r>
      <w:r>
        <w:t xml:space="preserve"> for distribution. Two artifacts — the aspirational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enterprise-architecture.txt</w:t>
      </w:r>
      <w:r>
        <w:t xml:space="preserve"> blueprint and the stale routing/UI guide — are recommended for </w:t>
      </w:r>
      <w:r>
        <w:rPr>
          <w:b/>
          <w:bCs/>
        </w:rPr>
        <w:t xml:space="preserve">retirement or full regeneration</w:t>
      </w:r>
      <w:r>
        <w:t xml:space="preserve"> rather than incremental edits. The structured findings backing this report are saved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docs/latest/gaps.json</w:t>
      </w:r>
      <w:r>
        <w:t xml:space="preserve"> for the rewrite phase to consume.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ClientIQ Documentation Modernization — Consolidated Gap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ClientIQ Documentation Modernization — Consolidated Gap Report</dc:title>
  <dc:creator>ClientIQ Docs</dc:creator>
  <cp:lastModifiedBy>Un-named</cp:lastModifiedBy>
  <cp:revision>1</cp:revision>
  <dcterms:created xsi:type="dcterms:W3CDTF">2026-07-02T22:14:56.706Z</dcterms:created>
  <dcterms:modified xsi:type="dcterms:W3CDTF">2026-07-02T22:14:56.712Z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