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Grooming for Testing: ClientIQ / Banking Client 360</w:t>
      </w:r>
    </w:p>
    <w:p>
      <w:pPr>
        <w:spacing w:after="80" w:before="40"/>
      </w:pPr>
      <w:r>
        <w:rPr>
          <w:i/>
          <w:iCs/>
        </w:rPr>
        <w:t xml:space="preserve">Last reviewed: 2026-07-02 - Source of truth: application code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guide tells the Data team </w:t>
      </w:r>
      <w:r>
        <w:rPr>
          <w:b/>
          <w:bCs/>
        </w:rPr>
        <w:t xml:space="preserve">which tables to load, in which order, from which loader</w:t>
      </w:r>
      <w:r>
        <w:t xml:space="preserve">, so that RBAC-gated and relationship features work in a ClientIQ (Banking Client 360) test environment. It is a data-load recipe, not a schema reference.</w:t>
      </w:r>
    </w:p>
    <w:p>
      <w:pPr>
        <w:spacing w:after="80" w:before="40"/>
      </w:pPr>
      <w:r>
        <w:t xml:space="preserve">The single most important thing to understand before loading anything: </w:t>
      </w:r>
      <w:r>
        <w:rPr>
          <w:b/>
          <w:bCs/>
        </w:rPr>
        <w:t xml:space="preserve">ClientIQ has two disjoint data-load worlds that must not be conflated.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World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Engine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Loader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Faker dev/demo seed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 abstraction (see below)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scripts/seed.ts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Deterministic synthetic fixtures for local dev / demo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ETL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Microsoft SQL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Queries/*.sql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ClientIQPreProd.dbo.*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Grooms real preprod/prod data from upstream banking views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A </w:t>
      </w:r>
      <w:r>
        <w:rPr>
          <w:b/>
          <w:bCs/>
        </w:rPr>
        <w:t xml:space="preserve">preprod or prod-shaped SQL Server test environment is groomed by 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Insert Queries/*.sql</w:t>
      </w:r>
      <w:r>
        <w:rPr>
          <w:b/>
          <w:bCs/>
        </w:rPr>
        <w:t xml:space="preserve"> ETL</w:t>
      </w:r>
      <w:r>
        <w:t xml:space="preserve">, not by the faker seed. The faker seed targets the repo's internal dev data-layer abstraction and does not run against SQL Server (its sequence-reset step is a no-op on SQL Server; see </w:t>
      </w:r>
      <w:r>
        <w:rPr>
          <w:rStyle w:val="Hyperlink"/>
        </w:rPr>
        <w:t xml:space="preserve">§6</w:t>
      </w:r>
      <w:r>
        <w:t xml:space="preserve">). Pick the correct world for your target before you copy any statement out of this doc.</w:t>
      </w:r>
    </w:p>
    <w:p>
      <w:pPr>
        <w:spacing w:after="80" w:before="40"/>
      </w:pPr>
      <w:r>
        <w:t xml:space="preserve">The database is </w:t>
      </w:r>
      <w:r>
        <w:rPr>
          <w:b/>
          <w:bCs/>
        </w:rPr>
        <w:t xml:space="preserve">Microsoft SQL Server in every environment</w:t>
      </w:r>
      <w:r>
        <w:t xml:space="preserve"> (dev, test, preprod, prod). There is no other production engine. Search in the app is a case-insensitive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substring match.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Two data-load paths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RBAC bootstrap (do this first)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SQL Server ETL load order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Faker seed load order (dev only)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SQL Server infra prerequisites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Known gaps and caveats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Style w:val="Hyperlink"/>
        </w:rPr>
        <w:t xml:space="preserve">Test scenarios enabled by the data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Two data-load paths</w:t>
      </w:r>
    </w:p>
    <w:p>
      <w:pPr>
        <w:pStyle w:val="Heading3"/>
      </w:pPr>
      <w:r>
        <w:t xml:space="preserve">1.1 Faker dev seed: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Generates deterministic synthetic data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faker.seed(12345)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scripts/seed.ts:12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main()</w:t>
      </w:r>
      <w:r>
        <w:t xml:space="preserve"> self-invokes on import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scripts/seed.ts:833</w:t>
      </w:r>
      <w:r>
        <w:t xml:space="preserve">), so the file is run directly 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scripts/seed.ts</w:t>
      </w:r>
      <w:r>
        <w:t xml:space="preserve">). There is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npm run seed</w:t>
      </w:r>
      <w:r>
        <w:rPr>
          <w:b/>
          <w:bCs/>
        </w:rPr>
        <w:t xml:space="preserve"> /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db:seed</w:t>
      </w:r>
      <w:r>
        <w:rPr>
          <w:b/>
          <w:bCs/>
        </w:rPr>
        <w:t xml:space="preserve"> script</w:t>
      </w:r>
      <w:r>
        <w:t xml:space="preserve"> wired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Loads branches, employees, the full RBAC chain, customers, addresses/contacts, households, accounts, and debit cards (see </w:t>
      </w:r>
      <w:r>
        <w:rPr>
          <w:rStyle w:val="Hyperlink"/>
        </w:rPr>
        <w:t xml:space="preserve">§4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This is the only loader that produces a </w:t>
      </w:r>
      <w:r>
        <w:rPr>
          <w:b/>
          <w:bCs/>
        </w:rPr>
        <w:t xml:space="preserve">guaranteed admin test login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= 1</w:t>
      </w:r>
      <w:r>
        <w:t xml:space="preserve"> is hardcoded to </w:t>
      </w:r>
      <w:r>
        <w:rPr>
          <w:i/>
          <w:iCs/>
        </w:rPr>
        <w:t xml:space="preserve">Sarah Johnson, System Admin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scripts/seed.ts:54-69</w:t>
      </w:r>
      <w:r>
        <w:t xml:space="preserve">, assigned System Admin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:216-218</w:t>
      </w:r>
      <w:r>
        <w:t xml:space="preserve">), matching the dev mock user.</w:t>
      </w:r>
    </w:p>
    <w:p>
      <w:pPr>
        <w:spacing w:after="60"/>
      </w:pPr>
    </w:p>
    <w:p>
      <w:pPr>
        <w:spacing w:after="80" w:before="40"/>
      </w:pPr>
      <w:r>
        <w:t xml:space="preserve">Use this for local dev and demos only.</w:t>
      </w:r>
    </w:p>
    <w:p>
      <w:pPr>
        <w:pStyle w:val="Heading3"/>
      </w:pPr>
      <w:r>
        <w:t xml:space="preserve">1.2 SQL Server ETL: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Queries/*.sql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Targets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ClientIQPreProd.dbo.*</w:t>
      </w:r>
      <w:r>
        <w:t xml:space="preserve"> and sources Jack Henry views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TheSpot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TheSpotPreProd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TheVault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Run manually, in FK-dependency order (there is </w:t>
      </w:r>
      <w:r>
        <w:rPr>
          <w:b/>
          <w:bCs/>
        </w:rPr>
        <w:t xml:space="preserve">no orchestrator script</w:t>
      </w:r>
      <w:r>
        <w:t xml:space="preserve"> in the repo).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Does </w:t>
      </w:r>
      <w:r>
        <w:rPr>
          <w:b/>
          <w:bCs/>
        </w:rPr>
        <w:t xml:space="preserve">not</w:t>
      </w:r>
      <w:r>
        <w:t xml:space="preserve"> touch RBAC tables; RBAC must be bootstrapped separately (see </w:t>
      </w:r>
      <w:r>
        <w:rPr>
          <w:rStyle w:val="Hyperlink"/>
        </w:rPr>
        <w:t xml:space="preserve">§2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Most loaders are idempotent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MERGE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 EXISTS</w:t>
      </w:r>
      <w:r>
        <w:t xml:space="preserve"> guards); a few plain-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</w:t>
      </w:r>
      <w:r>
        <w:t xml:space="preserve"> loaders are not (see </w:t>
      </w:r>
      <w:r>
        <w:rPr>
          <w:rStyle w:val="Hyperlink"/>
        </w:rPr>
        <w:t xml:space="preserve">§6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This is what a preprod-shaped test environment is actually populated from.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Queries/*.sql</w:t>
      </w:r>
      <w:r>
        <w:t xml:space="preserve"> files target the literal database name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ClientIQPreProd</w:t>
      </w:r>
      <w:r>
        <w:t xml:space="preserve">. If grooming a differently-named test database (e.g. a dedicated QA instance), the three-part names in every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.sql</w:t>
      </w:r>
      <w:r>
        <w:t xml:space="preserve"> file must be repointed. Confirm the target DB name with the DBA before running.</w:t>
      </w:r>
    </w:p>
    <w:p>
      <w:pPr>
        <w:pStyle w:val="Heading3"/>
      </w:pPr>
      <w:r>
        <w:t xml:space="preserve">1.3 Which tables have a SQL Server loader</w:t>
      </w:r>
    </w:p>
    <w:p>
      <w:pPr>
        <w:spacing w:after="80" w:before="40"/>
      </w:pPr>
      <w:r>
        <w:t xml:space="preserve">Only the tables below have a real loader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</w:t>
      </w:r>
      <w:r>
        <w:t xml:space="preserve">. Any other table in the schema (for example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</w:t>
      </w:r>
      <w:r>
        <w:t xml:space="preserve">,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family,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debit_card_limit_profile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entity_contact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note_version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online_banking_*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employee_branch</w:t>
      </w:r>
      <w:r>
        <w:t xml:space="preserve">) has </w:t>
      </w:r>
      <w:r>
        <w:rPr>
          <w:b/>
          <w:bCs/>
        </w:rPr>
        <w:t xml:space="preserve">no SQL Server ETL</w:t>
      </w:r>
      <w:r>
        <w:t xml:space="preserve">; it is populated by neither the ETL nor the seed and must be hand-loaded if a test needs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Loader file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</w:t>
            </w:r>
            <w:r>
              <w:t xml:space="preserve"> (+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</w:t>
            </w:r>
            <w:r>
              <w:t xml:space="preserve"> type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'Branch'</w:t>
            </w:r>
            <w:r>
              <w:t xml:space="preserve">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Lookup Tables/branch.sql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note_category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Lookup Tables/note_category.sql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transaction_category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Lookup Tables/transaction_categories.sql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contact_info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contact_info.sql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customer_officer_assignment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customer_officer_assignment.sql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debit_card.sql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financial_transaction.sql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RBAC bootstrap (do this first)</w:t>
      </w:r>
    </w:p>
    <w:p>
      <w:pPr>
        <w:spacing w:after="80" w:before="40"/>
      </w:pPr>
      <w:r>
        <w:t xml:space="preserve">Role-gated UI and API depend on the RBAC chain being fully populated. </w:t>
      </w:r>
      <w:r>
        <w:rPr>
          <w:b/>
          <w:bCs/>
        </w:rPr>
        <w:t xml:space="preserve">On SQL Server the ETL never loads RBAC tables</w:t>
      </w:r>
      <w:r>
        <w:t xml:space="preserve">, so RBAC is bootstrapped separately.</w:t>
      </w:r>
    </w:p>
    <w:p>
      <w:pPr>
        <w:pStyle w:val="Heading3"/>
      </w:pPr>
      <w:r>
        <w:t xml:space="preserve">2.1 RBAC FK dependency / load order</w:t>
      </w:r>
    </w:p>
    <w:p>
      <w:pPr>
        <w:spacing w:after="80" w:before="40"/>
      </w:pPr>
      <w:r>
        <w:t xml:space="preserve">The chain is FK-driven (verified against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privilege_level  (root, no FK)                         schema.ts:654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role.privilege_level        → privilege_level.level        schema.ts:665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permission.min_privilege_level → privilege_level.level schema.ts:684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role_permission.role_id       → role.role_id          schema.ts:698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│   role_permission.permission_id → permission.permission_id schema.ts:699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employee_role.role_id         → role.role_id          schema.ts:711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│   employee_role.employee_id    → employee.employee_id  schema.ts:710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saml_role_mapping.role_id     → role.role_id          schema.ts:731</w:t>
      </w:r>
    </w:p>
    <w:p>
      <w:pPr>
        <w:spacing w:after="80" w:before="40"/>
      </w:pPr>
      <w:r>
        <w:rPr>
          <w:b/>
          <w:bCs/>
        </w:rPr>
        <w:t xml:space="preserve">Load order (each depends on the prior):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privilege_level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</w:t>
      </w:r>
      <w:r>
        <w:t xml:space="preserve">  (requires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 rows to already exist)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 (</w:t>
      </w:r>
      <w:r>
        <w:rPr>
          <w:b/>
          <w:bCs/>
        </w:rPr>
        <w:t xml:space="preserve">admin-managed at runtime, not seeded by anything</w:t>
      </w:r>
      <w:r>
        <w:t xml:space="preserve">; see </w:t>
      </w:r>
      <w:r>
        <w:rPr>
          <w:rStyle w:val="Hyperlink"/>
        </w:rPr>
        <w:t xml:space="preserve">§2.5</w:t>
      </w:r>
      <w:r>
        <w:t xml:space="preserve">)</w:t>
      </w:r>
    </w:p>
    <w:p>
      <w:pPr>
        <w:spacing w:after="60"/>
      </w:pPr>
    </w:p>
    <w:p>
      <w:pPr>
        <w:pStyle w:val="Heading3"/>
      </w:pPr>
      <w:r>
        <w:t xml:space="preserve">2.2 Privilege levels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scripts/seed.ts:107-113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levelName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Read-Only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Staff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Manager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Senior/Branch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Roles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scripts/seed.ts:117-127</w:t>
      </w:r>
      <w:r>
        <w:t xml:space="preserve">), all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is_system_role=true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is_active=true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role_name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privilege_level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 Manager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Assistant Manager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Loan Officer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Business Banker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Service Rep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 Analyst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 Officer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2.4 Permissions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scripts/seed.ts:133-154</w:t>
      </w:r>
      <w:r>
        <w:t xml:space="preserve">)</w:t>
      </w:r>
    </w:p>
    <w:p>
      <w:pPr>
        <w:spacing w:after="80" w:before="40"/>
      </w:pPr>
      <w:r>
        <w:t xml:space="preserve">Eleven permission codes.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</w:t>
      </w:r>
      <w:r>
        <w:t xml:space="preserve"> gates inheritance; roles at or above that level get the permission implicitly.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permission_code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min_priv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attribute-based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account.view.balances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customer.view.relationship_summary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customer.view.recent_activity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customer.view.deposits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users.assign_roles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user_management.assign_roles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transaction.view</w:t>
      </w:r>
      <w:r>
        <w:rPr>
          <w:b/>
          <w:bCs/>
        </w:rPr>
        <w:t xml:space="preserve"> is the only attribute-based permission.</w:t>
      </w:r>
      <w:r>
        <w:t xml:space="preserve"> Its meaning comes entirely from 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attributeConfig</w:t>
      </w:r>
      <w:r>
        <w:t xml:space="preserve"> payload; setting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is_attribute_based=1</w:t>
      </w:r>
      <w:r>
        <w:t xml:space="preserve"> without the conditions produces a permission with an empty rule. The exact condition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scripts/seed.ts:136-145</w:t>
      </w:r>
      <w:r>
        <w:t xml:space="preserve">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"conditions": [{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"attribute": "customer.isEmployee",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"operator": "equals",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"value": true,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"denyIfMatch": true,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"minPrivilegeOverride": 3,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"reason": "Employee customer records require Level 3+ access"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40"/>
      </w:pPr>
      <w:r>
        <w:t xml:space="preserve">This means: viewing the </w:t>
      </w:r>
      <w:r>
        <w:rPr>
          <w:b/>
          <w:bCs/>
        </w:rPr>
        <w:t xml:space="preserve">transaction history of a bank-employee customer</w:t>
      </w:r>
      <w:r>
        <w:t xml:space="preserve"> requires privilege level 3+. It gates transactions only, not all of an employee-customer's data.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SQL Server DDL for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</w:t>
      </w:r>
      <w:r>
        <w:t xml:space="preserve"> table and the exact column/JSON shape it reads for attribute-based rules is not derivable from the repo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.sql</w:t>
      </w:r>
      <w:r>
        <w:t xml:space="preserve"> files (no ETL loads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</w:t>
      </w:r>
      <w:r>
        <w:t xml:space="preserve">). Confirm with the DBA which column holds the attribute config and whether the SQL Server store actually evaluates this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isEmployee</w:t>
      </w:r>
      <w:r>
        <w:t xml:space="preserve"> rule; see the enforcement caveat in </w:t>
      </w:r>
      <w:r>
        <w:rPr>
          <w:rStyle w:val="Hyperlink"/>
        </w:rPr>
        <w:t xml:space="preserve">§7</w:t>
      </w:r>
      <w:r>
        <w:t xml:space="preserve">.</w:t>
      </w:r>
    </w:p>
    <w:p>
      <w:pPr>
        <w:pStyle w:val="Heading3"/>
      </w:pPr>
      <w:r>
        <w:t xml:space="preserve">2.4.1 Role-permission grant model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Level 2+ roles inherit permissions via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min_privilege_level</w:t>
      </w:r>
      <w:r>
        <w:t xml:space="preserve">; no explicit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 rows are created for them.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Explicit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role_permission</w:t>
      </w:r>
      <w:r>
        <w:rPr>
          <w:b/>
          <w:bCs/>
        </w:rPr>
        <w:t xml:space="preserve"> grants are created only for Level 1 roles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scripts/seed.ts:159-188</w:t>
      </w:r>
      <w:r>
        <w:t xml:space="preserve">):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b/>
          <w:bCs/>
        </w:rPr>
        <w:t xml:space="preserve">Teller</w:t>
      </w:r>
      <w:r>
        <w:t xml:space="preserve"> and </w:t>
      </w:r>
      <w:r>
        <w:rPr>
          <w:b/>
          <w:bCs/>
        </w:rPr>
        <w:t xml:space="preserve">Customer Service Rep</w:t>
      </w:r>
      <w:r>
        <w:t xml:space="preserve"> each get 7 permissions: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account.view.balances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customer.view.relationship_summary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customer.view.recent_activity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customer.view.deposits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household.view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20" w:before="0"/>
      </w:pPr>
      <w:r>
        <w:rPr>
          <w:b/>
          <w:bCs/>
        </w:rPr>
        <w:t xml:space="preserve">Risk Analyst</w:t>
      </w:r>
      <w:r>
        <w:t xml:space="preserve"> and </w:t>
      </w:r>
      <w:r>
        <w:rPr>
          <w:b/>
          <w:bCs/>
        </w:rPr>
        <w:t xml:space="preserve">Compliance Officer</w:t>
      </w:r>
      <w:r>
        <w:t xml:space="preserve"> each get 6 read-only permissions (the same list minus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).</w:t>
      </w:r>
    </w:p>
    <w:p>
      <w:pPr>
        <w:spacing w:after="60"/>
      </w:pPr>
    </w:p>
    <w:p>
      <w:pPr>
        <w:pStyle w:val="Heading3"/>
      </w:pPr>
      <w:r>
        <w:t xml:space="preserve">2.5 How SAML to role actually resolves</w:t>
      </w:r>
    </w:p>
    <w:p>
      <w:pPr>
        <w:spacing w:after="80" w:before="40"/>
      </w:pPr>
      <w:r>
        <w:t xml:space="preserve">On preprod/prod, roles are </w:t>
      </w:r>
      <w:r>
        <w:rPr>
          <w:b/>
          <w:bCs/>
        </w:rPr>
        <w:t xml:space="preserve">assigned per-login by SAML AD-group sync</w:t>
      </w:r>
      <w:r>
        <w:t xml:space="preserve">, not by hand-inserted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</w:t>
      </w:r>
      <w:r>
        <w:t xml:space="preserve"> rows. (SSO/SAML is on in </w:t>
      </w:r>
      <w:r>
        <w:rPr>
          <w:b/>
          <w:bCs/>
        </w:rPr>
        <w:t xml:space="preserve">preprod and prod only</w:t>
      </w:r>
      <w:r>
        <w:t xml:space="preserve">; dev and test use local/mock auth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.)</w:t>
      </w:r>
    </w:p>
    <w:p>
      <w:pPr>
        <w:spacing w:after="80" w:before="40"/>
      </w:pPr>
      <w:r>
        <w:t xml:space="preserve">Resolution is </w:t>
      </w:r>
      <w:r>
        <w:rPr>
          <w:b/>
          <w:bCs/>
        </w:rPr>
        <w:t xml:space="preserve">app code keyed on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role.role_name</w:t>
      </w:r>
      <w:r>
        <w:t xml:space="preserve">, not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table: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 holds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AD_GROUP_TOKEN_TO_ROLE</w:t>
      </w:r>
      <w:r>
        <w:t xml:space="preserve">. The right-hand values </w:t>
      </w:r>
      <w:r>
        <w:rPr>
          <w:b/>
          <w:bCs/>
        </w:rPr>
        <w:t xml:space="preserve">must exist as rows in 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</w:t>
      </w:r>
      <w:r>
        <w:rPr>
          <w:b/>
          <w:bCs/>
        </w:rPr>
        <w:t xml:space="preserve"> table</w:t>
      </w:r>
      <w:r>
        <w:t xml:space="preserve">; the file states plainly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adGroupRoleMap.ts:22-27</w:t>
      </w:r>
      <w:r>
        <w:t xml:space="preserve">) that no DB table is involved and resolved role </w:t>
      </w:r>
      <w:r>
        <w:rPr>
          <w:i/>
          <w:iCs/>
        </w:rPr>
        <w:t xml:space="preserve">names</w:t>
      </w:r>
      <w:r>
        <w:t xml:space="preserve"> are looked up against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Resolution happens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resolveRolesByNameSqlServer()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server/storage/sqlServerEmployee.ts:375,475</w:t>
      </w:r>
      <w:r>
        <w:t xml:space="preserve">), with a fallback role name.</w:t>
      </w:r>
    </w:p>
    <w:p>
      <w:pPr>
        <w:spacing w:after="60"/>
      </w:pPr>
    </w:p>
    <w:p>
      <w:pPr>
        <w:spacing w:after="80" w:before="40"/>
      </w:pPr>
      <w:r>
        <w:t xml:space="preserve">The AD map emits these role names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adGroupRoleMap.ts:43-57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AD-group token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emitted role name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appsvcs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appadmin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System Admin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branchmanager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 Manager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businessbanker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assistantmanager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BRS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loanofficer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Loan Officer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Risk Analyst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compliance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Compliance Officer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teller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dataanalyst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Teller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Mismatch to resolve before RBAC testing:</w:t>
      </w:r>
      <w:r>
        <w:t xml:space="preserve"> the AD map emits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BRS</w:t>
      </w:r>
      <w:r>
        <w:t xml:space="preserve">, but the seed's role list (</w:t>
      </w:r>
      <w:r>
        <w:rPr>
          <w:rStyle w:val="Hyperlink"/>
        </w:rPr>
        <w:t xml:space="preserve">§2.3</w:t>
      </w:r>
      <w:r>
        <w:t xml:space="preserve">) has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row; it has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 Banker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Assistant Manager</w:t>
      </w:r>
      <w:r>
        <w:t xml:space="preserve"> instead. Any AD group mapping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will strand its users on </w:t>
      </w:r>
      <w:r>
        <w:rPr>
          <w:b/>
          <w:bCs/>
        </w:rPr>
        <w:t xml:space="preserve">"Awaiting Role Assignment"</w:t>
      </w:r>
      <w:r>
        <w:t xml:space="preserve"> unless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role row exists.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role row must be created in preprod/prod (and at what privilege level, per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</w:t>
      </w:r>
      <w:r>
        <w:t xml:space="preserve"> this tier is privilege 2) is a data/identity-governance decision. Confirm with the AD-group / entitlement owner before grooming RBAC for a SSO environment.</w:t>
      </w:r>
    </w:p>
    <w:p>
      <w:pPr>
        <w:spacing w:after="80" w:before="4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service does exist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server/services/samlRoleMappingService.ts</w:t>
      </w:r>
      <w:r>
        <w:t xml:space="preserve">) for enforced-sync mappings managed in the UI (Level-4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user_management.*</w:t>
      </w:r>
      <w:r>
        <w:t xml:space="preserve"> permissions), but </w:t>
      </w:r>
      <w:r>
        <w:rPr>
          <w:b/>
          <w:bCs/>
        </w:rPr>
        <w:t xml:space="preserve">no seed or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.sql</w:t>
      </w:r>
      <w:r>
        <w:rPr>
          <w:b/>
          <w:bCs/>
        </w:rPr>
        <w:t xml:space="preserve"> script populates it</w:t>
      </w:r>
      <w:r>
        <w:t xml:space="preserve">. Do not assume it is pre-populated.</w:t>
      </w:r>
    </w:p>
    <w:p>
      <w:pPr>
        <w:pStyle w:val="Heading3"/>
      </w:pPr>
      <w:r>
        <w:t xml:space="preserve">2.6 SQL Server RBAC bootstrap scripts (run these)</w:t>
      </w:r>
    </w:p>
    <w:p>
      <w:pPr>
        <w:spacing w:after="80" w:before="40"/>
      </w:pPr>
      <w:r>
        <w:t xml:space="preserve">Because the ETL loads no RBAC, SQL Server environments rely on standalone idempotent scripts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What it guarantees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scripts/ensure_branch_manager_role.sql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 Manager</w:t>
            </w:r>
            <w:r>
              <w:t xml:space="preserve"> role (privilege_level=3) exists so SAML auto-provisioned users get a default role on first sign-in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:13-40</w:t>
            </w:r>
            <w:r>
              <w:t xml:space="preserve">). Reactivates an inactive row rather than duplicating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:20-25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scripts/ensure_rbac_provenance_columns.sql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employee_role.assigned_by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:19</w:t>
            </w:r>
            <w:r>
              <w:t xml:space="preserve">) and optional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employee_role_history</w:t>
            </w:r>
            <w:r>
              <w:t xml:space="preserve"> columns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:33-49</w:t>
            </w:r>
            <w:r>
              <w:t xml:space="preserve">). </w:t>
            </w:r>
            <w:r>
              <w:rPr>
                <w:b/>
                <w:bCs/>
              </w:rPr>
              <w:t xml:space="preserve">Required before enforced AD-group role sync works.</w:t>
            </w:r>
            <w:r>
              <w:t xml:space="preserve"> Provenance rule: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assigned_by IS NULL</w:t>
            </w:r>
            <w:r>
              <w:t xml:space="preserve"> = AD/system-derived (may be auto-revoked by sync);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assigned_by IS NOT NULL</w:t>
            </w:r>
            <w:r>
              <w:t xml:space="preserve"> = admin-assigned, never auto-revoked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:8-9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scripts/widen_employee_last_seen_saml_role.sql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Widens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employee.last_seen_saml_role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NVARCHAR(MAX)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:17-18</w:t>
            </w:r>
            <w:r>
              <w:t xml:space="preserve">). Without it, IdPs sending the full AD group list overflow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varchar(255)</w:t>
            </w:r>
            <w:r>
              <w:t xml:space="preserve">, causing SQL error 2628, aborting the employee upsert and stranding SSO users on "Awaiting Role Assignment"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:4-7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If a specific test user needs an explicit role that AD sync will not grant, insert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</w:t>
      </w:r>
      <w:r>
        <w:t xml:space="preserve"> row directly (set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</w:t>
      </w:r>
      <w:r>
        <w:t xml:space="preserve"> non-NULL so enforced sync will not revoke it).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SQL Server ETL load order</w:t>
      </w:r>
    </w:p>
    <w:p>
      <w:pPr>
        <w:spacing w:after="80" w:before="40"/>
      </w:pPr>
      <w:r>
        <w:t xml:space="preserve">Run in this order. Every downstream join keys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jack_henry_cif_number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branch_code</w:t>
      </w:r>
      <w:r>
        <w:t xml:space="preserve">, so the lookups and core entities must precede everything keyed off them.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1838325"/>
            <wp:effectExtent t="0" r="0" b="0" l="0"/>
            <wp:docPr id="1" name="diagram-data-grooming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3.1 Lookups (load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Loads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Key notes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Lookup Tables/branch.sql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dbo.address</w:t>
            </w:r>
            <w:r>
              <w:t xml:space="preserve"> (type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'Branch'</w:t>
            </w:r>
            <w:r>
              <w:t xml:space="preserve">)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dbo.branch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Hardcoded staging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#branch_data</w:t>
            </w:r>
            <w:r>
              <w:t xml:space="preserve"> of </w:t>
            </w:r>
            <w:r>
              <w:rPr>
                <w:b/>
                <w:bCs/>
              </w:rPr>
              <w:t xml:space="preserve">38</w:t>
            </w:r>
            <w:r>
              <w:t xml:space="preserve"> real branch rows (Long Beach / Orange County, CA)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branch_code</w:t>
            </w:r>
            <w:r>
              <w:t xml:space="preserve">/name/address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branch.sql:14-52</w:t>
            </w:r>
            <w:r>
              <w:t xml:space="preserve">). MERGEs addresses, then inserts branches joined on address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:64-102</w:t>
            </w:r>
            <w:r>
              <w:t xml:space="preserve">). </w:t>
            </w:r>
            <w:r>
              <w:rPr>
                <w:b/>
                <w:bCs/>
              </w:rPr>
              <w:t xml:space="preserve">Must precede customer and account</w:t>
            </w:r>
            <w:r>
              <w:t xml:space="preserve"> (both join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branch_code</w:t>
            </w:r>
            <w:r>
              <w:t xml:space="preserve">). Populates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branch_code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branch_name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address_id</w:t>
            </w:r>
            <w:r>
              <w:t xml:space="preserve">; it does </w:t>
            </w:r>
            <w:r>
              <w:rPr>
                <w:b/>
                <w:bCs/>
              </w:rPr>
              <w:t xml:space="preserve">not</w:t>
            </w:r>
            <w:r>
              <w:t xml:space="preserve"> set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region_id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:91-93</w:t>
            </w:r>
            <w:r>
              <w:t xml:space="preserve">).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Lookup Tables/note_category.sql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dbo.note_category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10 fixed categories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IDENTITY_INSERT ON</w:t>
            </w:r>
            <w:r>
              <w:t xml:space="preserve">, explicit IDs 1 to 10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:1-27</w:t>
            </w:r>
            <w:r>
              <w:t xml:space="preserve">).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Lookup Tables/transaction_categories.sql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dbo.transaction_category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category_code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group_code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name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TheSpotPreProd.dbo.TXN_TYP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:11</w:t>
            </w:r>
            <w:r>
              <w:t xml:space="preserve">); dedups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category_code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name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:12-20</w:t>
            </w:r>
            <w:r>
              <w:t xml:space="preserve">). </w:t>
            </w:r>
            <w:r>
              <w:rPr>
                <w:b/>
                <w:bCs/>
              </w:rPr>
              <w:t xml:space="preserve">Must precede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financial_transaction.sql</w:t>
            </w:r>
            <w:r>
              <w:t xml:space="preserve">, which joins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transaction_category.category_code</w:t>
            </w:r>
            <w: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category_code</w:t>
            </w:r>
            <w:r>
              <w:rPr>
                <w:b/>
                <w:bCs/>
              </w:rPr>
              <w:t xml:space="preserve"> is the load and join key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financial_transaction.sql:41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3.2 Core entity 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Key dependency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TheSpotPreProd.dbo.TEST_CUST_VIEW_CURR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:83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branch</w:t>
            </w:r>
            <w:r>
              <w:rPr>
                <w:b/>
                <w:bCs/>
              </w:rPr>
              <w:t xml:space="preserve"> first</w:t>
            </w:r>
            <w:r>
              <w:t xml:space="preserve"> (LEFT JOIN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</w:t>
            </w:r>
            <w:r>
              <w:t xml:space="preserve">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branch_code = cust_branch_nbr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:84-85</w:t>
            </w:r>
            <w:r>
              <w:t xml:space="preserve">). Derives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customer_status</w:t>
            </w:r>
            <w:r>
              <w:t xml:space="preserve"> from lifecycle codes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:50-55</w:t>
            </w:r>
            <w:r>
              <w:t xml:space="preserve">), concats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inquiry_code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:74-82</w:t>
            </w:r>
            <w:r>
              <w:t xml:space="preserve">), sets VIP/deceased flags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:70-71</w:t>
            </w:r>
            <w:r>
              <w:t xml:space="preserve">). Does </w:t>
            </w:r>
            <w:r>
              <w:rPr>
                <w:b/>
                <w:bCs/>
              </w:rPr>
              <w:t xml:space="preserve">not</w:t>
            </w:r>
            <w:r>
              <w:t xml:space="preserve"> set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is_employee</w:t>
            </w:r>
            <w:r>
              <w:t xml:space="preserve"> (see </w:t>
            </w:r>
            <w:r>
              <w:rPr>
                <w:rStyle w:val="Hyperlink"/>
              </w:rPr>
              <w:t xml:space="preserve">§7</w:t>
            </w:r>
            <w:r>
              <w:t xml:space="preserve">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EMPL_VIEW</w:t>
            </w:r>
            <w:r>
              <w:t xml:space="preserve"> (priority 1)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CUST_VIEW_CURR</w:t>
            </w:r>
            <w:r>
              <w:t xml:space="preserve"> branch officers / sales associates (priority 2)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:29-71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Dedups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officer_code</w:t>
            </w:r>
            <w:r>
              <w:t xml:space="preserve">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ROW_NUMBER() PARTITION BY officer_code ORDER BY source_priority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:23-26</w:t>
            </w:r>
            <w:r>
              <w:t xml:space="preserve">).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officer_code</w:t>
            </w:r>
            <w:r>
              <w:t xml:space="preserve"> is the join key used by household / contact_history / customer_officer_assignment.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TheSpot.dbo.cust_view_curr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Inserts 3 address types,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PRIMARY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:12-20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PF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:34-42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IRS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:56-64</w:t>
            </w:r>
            <w:r>
              <w:t xml:space="preserve">), each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DISTINCT</w:t>
            </w:r>
            <w:r>
              <w:t xml:space="preserve"> where source is non-null. </w:t>
            </w:r>
            <w:r>
              <w:rPr>
                <w:b/>
                <w:bCs/>
              </w:rPr>
              <w:t xml:space="preserve">Plain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INSERT</w:t>
            </w:r>
            <w:r>
              <w:rPr>
                <w:b/>
                <w:bCs/>
              </w:rPr>
              <w:t xml:space="preserve">, not guarded; re-running duplicates.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3.3 Relationship and dependent-detail 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Key dependency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cust_view_curr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customer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address</w:t>
            </w:r>
            <w:r>
              <w:rPr>
                <w:b/>
                <w:bCs/>
              </w:rPr>
              <w:t xml:space="preserve">.</w:t>
            </w:r>
            <w:r>
              <w:t xml:space="preserve"> Links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customer.jack_henry_cif_number = v.cif_nbr</w:t>
            </w:r>
            <w:r>
              <w:t xml:space="preserve">, matches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</w:t>
            </w:r>
            <w:r>
              <w:t xml:space="preserve"> rows by type+lines+city+state+zip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:17-33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:50-66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:82-96</w:t>
            </w:r>
            <w:r>
              <w:t xml:space="preserve">).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 EXISTS</w:t>
            </w:r>
            <w:r>
              <w:t xml:space="preserve"> guard, idempotent.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contact_info.sql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contact_info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cust_view_curr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customer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CROSS APPLY</w:t>
            </w:r>
            <w:r>
              <w:t xml:space="preserve"> fans out 6 contact channels (email primary/secondary, phone home/business/cell/other-cell)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:31-40</w:t>
            </w:r>
            <w:r>
              <w:t xml:space="preserve">); nulls out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'N/A'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'0'</w:t>
            </w:r>
            <w:r>
              <w:t xml:space="preserve">/empty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:14-21</w:t>
            </w:r>
            <w:r>
              <w:t xml:space="preserve">);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can_contact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do_not_call_flg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:26</w:t>
            </w:r>
            <w:r>
              <w:t xml:space="preserve">). </w:t>
            </w:r>
            <w:r>
              <w:rPr>
                <w:b/>
                <w:bCs/>
              </w:rPr>
              <w:t xml:space="preserve">Plain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INSERT</w:t>
            </w:r>
            <w:r>
              <w:rPr>
                <w:b/>
                <w:bCs/>
              </w:rPr>
              <w:t xml:space="preserve">, not guarded; re-running duplicates.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COMBINED_DEPO_VIEW_CURR</w:t>
            </w:r>
            <w:r>
              <w:t xml:space="preserve"> (deposits)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LOAN_VIEW_CURR</w:t>
            </w:r>
            <w:r>
              <w:t xml:space="preserve"> (loans)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:37,77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branch</w:t>
            </w:r>
            <w:r>
              <w:rPr>
                <w:b/>
                <w:bCs/>
              </w:rPr>
              <w:t xml:space="preserve">.</w:t>
            </w:r>
            <w:r>
              <w:t xml:space="preserve"> Two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MERGE</w:t>
            </w:r>
            <w:r>
              <w:t xml:space="preserve"> statements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. See the deposit-MERGE caveat in </w:t>
            </w:r>
            <w:r>
              <w:rPr>
                <w:rStyle w:val="Hyperlink"/>
              </w:rPr>
              <w:t xml:space="preserve">§6</w:t>
            </w:r>
            <w: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customer_officer_assignment.sql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customer_officer_assignment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CUST_VIEW_CURR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:11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customer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CROSS APPLY</w:t>
            </w:r>
            <w:r>
              <w:t xml:space="preserve"> maps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BRANCH_OFFCR_CD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'BRANCH_OFFICER'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CUST_SALES_ASSOC_CD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'SALES_ASSOC'</w:t>
            </w:r>
            <w:r>
              <w:t xml:space="preserve"> (dedup if equal)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:14-25</w:t>
            </w:r>
            <w:r>
              <w:t xml:space="preserve">);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 EXISTS</w:t>
            </w:r>
            <w:r>
              <w:t xml:space="preserve"> guard, idempotent.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</w:t>
            </w:r>
            <w:r>
              <w:t xml:space="preserve"> (+ ALTERs)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HH_VIEW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:27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employee</w:t>
            </w:r>
            <w:r>
              <w:rPr>
                <w:b/>
                <w:bCs/>
              </w:rPr>
              <w:t xml:space="preserve">.</w:t>
            </w:r>
            <w:r>
              <w:t xml:space="preserve"> First idempotently ALTERs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jack_henry_household_number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relationship_manager_code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:1-13</w:t>
            </w:r>
            <w:r>
              <w:t xml:space="preserve">). MERGE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jack_henry_household_number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:15-71</w:t>
            </w:r>
            <w:r>
              <w:t xml:space="preserve">); resolves RM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employee.officer_code = HH_VIEW.OFFCR_CD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:28-29</w:t>
            </w:r>
            <w:r>
              <w:t xml:space="preserve">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TEST_CUST_ACCT_RELS_VIEW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:19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account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customer</w:t>
            </w:r>
            <w:r>
              <w:rPr>
                <w:b/>
                <w:bCs/>
              </w:rPr>
              <w:t xml:space="preserve">.</w:t>
            </w:r>
            <w:r>
              <w:t xml:space="preserve"> Joins account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, customer by CIF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:20-23</w:t>
            </w:r>
            <w:r>
              <w:t xml:space="preserve">);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is_primary_owner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REL_TYP_DESC = 'Primary account owner'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:14-18</w:t>
            </w:r>
            <w:r>
              <w:t xml:space="preserve">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HOUSEHOLD_MAP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HH_VIEW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:27-29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household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customer</w:t>
            </w:r>
            <w:r>
              <w:rPr>
                <w:b/>
                <w:bCs/>
              </w:rPr>
              <w:t xml:space="preserve">.</w:t>
            </w:r>
            <w:r>
              <w:t xml:space="preserve"> MERGE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(household_id, customer_id)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:38-39</w:t>
            </w:r>
            <w:r>
              <w:t xml:space="preserve">); head-of-household flag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CIF_ID = HOH_CIF_NBR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:7-23</w:t>
            </w:r>
            <w:r>
              <w:t xml:space="preserve">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TheSpotPreProd.dbo.CUST_COMMS_VIEW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:27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customer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employee</w:t>
            </w:r>
            <w:r>
              <w:rPr>
                <w:b/>
                <w:bCs/>
              </w:rPr>
              <w:t xml:space="preserve">.</w:t>
            </w:r>
            <w:r>
              <w:t xml:space="preserve"> Joins customer by CIF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:30-31</w:t>
            </w:r>
            <w:r>
              <w:t xml:space="preserve">); resolves employee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EMPL_VIEW.FMB_ID → OFFFCR_CD → employee.officer_code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:34-38</w:t>
            </w:r>
            <w:r>
              <w:t xml:space="preserve">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TheSpotPreProd.dbo.DBT_CRD_VIEW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:21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account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account_ownership</w:t>
            </w:r>
            <w:r>
              <w:rPr>
                <w:b/>
                <w:bCs/>
              </w:rPr>
              <w:t xml:space="preserve"> (primary owner)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customer</w:t>
            </w:r>
            <w:r>
              <w:rPr>
                <w:b/>
                <w:bCs/>
              </w:rPr>
              <w:t xml:space="preserve">.</w:t>
            </w:r>
            <w:r>
              <w:t xml:space="preserve"> MERGE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(account_id, last_four_digits)</w:t>
            </w:r>
            <w:r>
              <w:t xml:space="preserve">; joins ownership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is_primary_owner=1</w:t>
            </w:r>
            <w:r>
              <w:t xml:space="preserve"> and customer by CIF. Carries </w:t>
            </w:r>
            <w:r>
              <w:rPr>
                <w:b/>
                <w:bCs/>
              </w:rPr>
              <w:t xml:space="preserve">inline limit columns</w:t>
            </w:r>
            <w:r>
              <w:t xml:space="preserve">; see </w:t>
            </w:r>
            <w:r>
              <w:rPr>
                <w:rStyle w:val="Hyperlink"/>
              </w:rPr>
              <w:t xml:space="preserve">§3.4</w:t>
            </w:r>
            <w: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COMBINED_DEPO_TXN_VIEW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LOAN_TXN_VIEW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:37,87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Needs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account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transaction_category</w:t>
            </w:r>
            <w:r>
              <w:rPr>
                <w:b/>
                <w:bCs/>
              </w:rPr>
              <w:t xml:space="preserve">.</w:t>
            </w:r>
            <w:r>
              <w:t xml:space="preserve"> Two INSERTs (deposit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:3-49</w:t>
            </w:r>
            <w:r>
              <w:t xml:space="preserve">, loan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:53-99</w:t>
            </w:r>
            <w:r>
              <w:t xml:space="preserve">). Joins account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, LEFT JOIN category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category_code = TRANSACTION_CD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:41,91</w:t>
            </w:r>
            <w:r>
              <w:t xml:space="preserve">). </w:t>
            </w:r>
            <w:r>
              <w:rPr>
                <w:b/>
                <w:bCs/>
              </w:rPr>
              <w:t xml:space="preserve">Loads only the last 13 months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TRANSACTION_DT &gt;= DATEADD(MONTH,-13,...)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:42,92</w:t>
            </w:r>
            <w:r>
              <w:t xml:space="preserve">).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 EXISTS</w:t>
            </w:r>
            <w:r>
              <w:t xml:space="preserve"> guard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(account_id, source_system, source_transaction_id)</w:t>
            </w:r>
            <w:r>
              <w:t xml:space="preserve">, idempotent.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3.4 Debit-card limits are inline on SQL Server</w:t>
      </w:r>
    </w:p>
    <w:p>
      <w:pPr>
        <w:spacing w:after="80" w:before="40"/>
      </w:pPr>
      <w:r>
        <w:t xml:space="preserve">The SQL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</w:t>
      </w:r>
      <w:r>
        <w:t xml:space="preserve"> ETL has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limit_profile_id</w:t>
      </w:r>
      <w:r>
        <w:rPr>
          <w:b/>
          <w:bCs/>
        </w:rPr>
        <w:t xml:space="preserve"> FK and 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debit_card_limit_profile</w:t>
      </w:r>
      <w:r>
        <w:rPr>
          <w:b/>
          <w:bCs/>
        </w:rPr>
        <w:t xml:space="preserve"> dependency</w:t>
      </w:r>
      <w:r>
        <w:t xml:space="preserve">. Limits are inline columns sourced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DBT_CRD_VIEW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debit_card.sql:7-9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daily_withdrawal_limit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DLY_WTDWL_LMT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daily_purchase_limit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DLY_POS_LMT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daily_transaction_limit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DLY_TXN_LMT</w:t>
      </w:r>
    </w:p>
    <w:p>
      <w:pPr>
        <w:spacing w:after="60"/>
      </w:pPr>
    </w:p>
    <w:p>
      <w:pPr>
        <w:spacing w:after="80" w:before="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debit_card_limit_profile</w:t>
      </w:r>
      <w:r>
        <w:t xml:space="preserve"> FK model exists </w:t>
      </w:r>
      <w:r>
        <w:rPr>
          <w:b/>
          <w:bCs/>
        </w:rPr>
        <w:t xml:space="preserve">only in the faker seed path</w:t>
      </w:r>
      <w:r>
        <w:t xml:space="preserve"> (</w:t>
      </w:r>
      <w:r>
        <w:rPr>
          <w:rStyle w:val="Hyperlink"/>
        </w:rPr>
        <w:t xml:space="preserve">§4</w:t>
      </w:r>
      <w:r>
        <w:t xml:space="preserve">). Do not load or expect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debit_card_limit_profile</w:t>
      </w:r>
      <w:r>
        <w:t xml:space="preserve"> table on SQL Server.</w:t>
      </w:r>
    </w:p>
    <w:p>
      <w:pPr>
        <w:pStyle w:val="Heading3"/>
      </w:pPr>
      <w:r>
        <w:t xml:space="preserve">3.5 Schema Changes (run before dependent app writes/queries)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  <w:r>
        <w:t xml:space="preserve"> holds idempotent DDL migrations the app relies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When needed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financial_transaction_add_account_number.sql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Adds nullable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financial_transaction.account_number</w:t>
            </w:r>
            <w:r>
              <w:t xml:space="preserve"> + index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idx_transaction_account_number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:12,23</w:t>
            </w:r>
            <w:r>
              <w:t xml:space="preserve">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Denormalized account number for Operations queries; legacy rows stay NULL, future writes populate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account.account_number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financial_transaction_backfill_account_number.sql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Backfills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  <w:r>
              <w:t xml:space="preserve"> for legacy rows where NULL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account_id</w:t>
            </w:r>
            <w:r>
              <w:t xml:space="preserve"> is present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:12-17</w:t>
            </w:r>
            <w:r>
              <w:t xml:space="preserve">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Required before</w:t>
            </w:r>
            <w:r>
              <w:t xml:space="preserve"> the app repoints transaction queries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ft.account_id</w:t>
            </w:r>
            <w:r>
              <w:t xml:space="preserve"> onto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ft.account_number</w:t>
            </w:r>
            <w:r>
              <w:t xml:space="preserve">; ETL no longer reliably populates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ft.account_id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:2-4</w:t>
            </w:r>
            <w:r>
              <w:t xml:space="preserve">). Remaining NULLs are orphans needing separate ETL repair; verify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SELECT COUNT(*) ... WHERE account_number IS NULL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:7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note_add_cif_number.sql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Adds nullable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note.cif_number</w:t>
            </w:r>
            <w:r>
              <w:t xml:space="preserve"> + index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idx_note_cif_number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:12,23</w:t>
            </w:r>
            <w:r>
              <w:t xml:space="preserve">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Populated server-side on note create/update; legacy notes stay NULL until edited.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Faker seed load order (dev only)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main()</w:t>
      </w:r>
      <w:r>
        <w:t xml:space="preserve"> runs these in order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scripts/seed.ts:812-823</w:t>
      </w:r>
      <w:r>
        <w:t xml:space="preserve">). This path targets the dev data-layer abstraction, </w:t>
      </w:r>
      <w:r>
        <w:rPr>
          <w:b/>
          <w:bCs/>
        </w:rPr>
        <w:t xml:space="preserve">not</w:t>
      </w:r>
      <w:r>
        <w:t xml:space="preserve"> SQL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Function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scripts/seed.ts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Produces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generateBranches()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:22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8</w:t>
            </w:r>
            <w:r>
              <w:t xml:space="preserve"> branches (root of most FKs).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region</w:t>
            </w:r>
            <w:r>
              <w:t xml:space="preserve"> here is a plain string field, not 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region</w:t>
            </w:r>
            <w:r>
              <w:t xml:space="preserve"> table row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:39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generateEmployees()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:48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Sarah Johnson (System Admin,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employee_id=1</w:t>
            </w:r>
            <w:r>
              <w:t xml:space="preserve">) + 15 to 35 per branch.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seedRBAC()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:103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privilege_level, role, permission, role_permission, employee_role (see </w:t>
            </w:r>
            <w:r>
              <w:rPr>
                <w:rStyle w:val="Hyperlink"/>
              </w:rPr>
              <w:t xml:space="preserve">§2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generatePersons()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:251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1200</w:t>
            </w:r>
            <w:r>
              <w:t xml:space="preserve"> customers, polymorphic individual/business/trust/estate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:257-291</w:t>
            </w:r>
            <w:r>
              <w:t xml:space="preserve">). Does </w:t>
            </w:r>
            <w:r>
              <w:rPr>
                <w:b/>
                <w:bCs/>
              </w:rPr>
              <w:t xml:space="preserve">not</w:t>
            </w:r>
            <w:r>
              <w:t xml:space="preserve"> set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isEmployee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generateAddressesAndContacts()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:298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 to 3 addresses + 2 to 5 contacts per customer, plus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entity_contact</w:t>
            </w:r>
            <w:r>
              <w:t xml:space="preserve"> links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:307-387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generateHouseholds()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:392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400</w:t>
            </w:r>
            <w:r>
              <w:t xml:space="preserve"> households + memberships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:405-465</w:t>
            </w:r>
            <w:r>
              <w:t xml:space="preserve">). See household-membership bug in </w:t>
            </w:r>
            <w:r>
              <w:rPr>
                <w:rStyle w:val="Hyperlink"/>
              </w:rPr>
              <w:t xml:space="preserve">§6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generateAccounts()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:469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 to 5 accounts per customer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:477-551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generateDebitCardLimitProfiles()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:556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8</w:t>
            </w:r>
            <w:r>
              <w:t xml:space="preserve"> fixed limit profiles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:559-632</w:t>
            </w:r>
            <w:r>
              <w:t xml:space="preserve">), dev-only FK model.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generateDebitCards()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:638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 cards for </w:t>
            </w:r>
            <w:r>
              <w:rPr>
                <w:b/>
                <w:bCs/>
              </w:rPr>
              <w:t xml:space="preserve">active checking / business_checking</w:t>
            </w:r>
            <w:r>
              <w:t xml:space="preserve"> accounts only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:642-659</w:t>
            </w:r>
            <w:r>
              <w:t xml:space="preserve">); requires active customer + active primary ownership.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resetSequences()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:785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Sequence reset, </w:t>
            </w:r>
            <w:r>
              <w:rPr>
                <w:b/>
                <w:bCs/>
              </w:rPr>
              <w:t xml:space="preserve">no-op / errors on SQL Server</w:t>
            </w:r>
            <w:r>
              <w:t xml:space="preserve"> (dev-abstraction idiom, wrapped in try/catch,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:804-806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Role coverage note:</w:t>
      </w:r>
      <w:r>
        <w:t xml:space="preserve">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employee_id=1</w:t>
      </w:r>
      <w:r>
        <w:t xml:space="preserve"> is a deterministic role assignment (System Admin). All other active employees get a </w:t>
      </w:r>
      <w:r>
        <w:rPr>
          <w:b/>
          <w:bCs/>
        </w:rPr>
        <w:t xml:space="preserve">weighted-random</w:t>
      </w:r>
      <w:r>
        <w:t xml:space="preserve"> role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:200-231</w:t>
      </w:r>
      <w:r>
        <w:t xml:space="preserve">); inactive employees get </w:t>
      </w:r>
      <w:r>
        <w:rPr>
          <w:b/>
          <w:bCs/>
        </w:rPr>
        <w:t xml:space="preserve">no</w:t>
      </w:r>
      <w:r>
        <w:t xml:space="preserve"> role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:212</w:t>
      </w:r>
      <w:r>
        <w:t xml:space="preserve">). Per-employee role coverage is nondeterministic except employee #1.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SQL Server infra prerequisites</w:t>
      </w:r>
    </w:p>
    <w:p>
      <w:pPr>
        <w:spacing w:after="80" w:before="40"/>
      </w:pPr>
      <w:r>
        <w:t xml:space="preserve">Not business data, but </w:t>
      </w:r>
      <w:r>
        <w:rPr>
          <w:b/>
          <w:bCs/>
        </w:rPr>
        <w:t xml:space="preserve">required for the app / role-gated features to run</w:t>
      </w:r>
      <w:r>
        <w:t xml:space="preserve"> on SQL Server. Run these when standing up a fresh SQL Server test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scripts/create_sessions_table.sql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dbo.sessions</w:t>
            </w:r>
            <w:r>
              <w:t xml:space="preserve"> for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connect-mssql-v2</w:t>
            </w:r>
            <w:r>
              <w:t xml:space="preserve">. </w:t>
            </w:r>
            <w:r>
              <w:rPr>
                <w:b/>
                <w:bCs/>
              </w:rPr>
              <w:t xml:space="preserve">Required by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server/auth/session.ts</w:t>
            </w:r>
            <w:r>
              <w:rPr>
                <w:b/>
                <w:bCs/>
              </w:rPr>
              <w:t xml:space="preserve"> when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SAML_ENABLED=true</w:t>
            </w:r>
            <w:r>
              <w:t xml:space="preserve"> (preprod/prod). DB user needs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db_datareader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db_datawriter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db_ddladmin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scripts/fix_sessions_table.sql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Repairs 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sessions</w:t>
            </w:r>
            <w:r>
              <w:t xml:space="preserve"> table whose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sid</w:t>
            </w:r>
            <w:r>
              <w:t xml:space="preserve"> is under 255 chars (drops/recreates,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:18-23</w:t>
            </w:r>
            <w:r>
              <w:t xml:space="preserve">). Fixes "String or binary data would be truncated ... column 'sid'" on first login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:5-7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scripts/create_audit_event_table.sql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dbo.audit_event</w:t>
            </w:r>
            <w:r>
              <w:t xml:space="preserve"> + 7 indexes for audit logging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:6-54</w:t>
            </w:r>
            <w:r>
              <w:t xml:space="preserve">); FK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 → employee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:13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Perf indexes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:10-55</w:t>
            </w:r>
            <w:r>
              <w:t xml:space="preserve">). "Especially important after large data loads"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:3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scripts/diagnose_transaction_data.sql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Diagnostic only</w:t>
            </w:r>
            <w:r>
              <w:t xml:space="preserve"> (no writes); counts transactions, checks orphaned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account_id</w:t>
            </w:r>
            <w:r>
              <w:t xml:space="preserve">s, per-customer coverage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:5-45</w:t>
            </w:r>
            <w:r>
              <w:t xml:space="preserve">). Use when a customer shows no transactions.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Known gaps and caveats</w:t>
      </w:r>
    </w:p>
    <w:p>
      <w:pPr>
        <w:spacing w:after="80" w:before="40"/>
      </w:pPr>
      <w:r>
        <w:t xml:space="preserve">Verify these before trusting groomed test data.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Idempotency is not uniform.</w:t>
      </w:r>
      <w:r>
        <w:t xml:space="preserve"> Most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.sql</w:t>
      </w:r>
      <w:r>
        <w:t xml:space="preserve"> loaders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MERGE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 EXISTS</w:t>
      </w:r>
      <w:r>
        <w:t xml:space="preserve"> guards (safe to re-run). The plain-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</w:t>
      </w:r>
      <w:r>
        <w:t xml:space="preserve"> loaders,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address.sql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contact_info.sql</w:t>
      </w:r>
      <w:r>
        <w:t xml:space="preserve">, are </w:t>
      </w:r>
      <w:r>
        <w:rPr>
          <w:b/>
          <w:bCs/>
        </w:rPr>
        <w:t xml:space="preserve">not</w:t>
      </w:r>
      <w:r>
        <w:t xml:space="preserve"> guarded and will duplicate on re-run. Groom on a clean target or add guards.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account.sql</w:t>
      </w:r>
      <w:r>
        <w:rPr>
          <w:b/>
          <w:bCs/>
        </w:rPr>
        <w:t xml:space="preserve"> deposit MERGE.</w:t>
      </w:r>
      <w:r>
        <w:t xml:space="preserve"> The file has two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MERGE</w:t>
      </w:r>
      <w:r>
        <w:t xml:space="preserve">s but the deposit MERGE block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:3-41</w:t>
      </w:r>
      <w:r>
        <w:t xml:space="preserve">) appears to lack 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WHEN MATCHED / NOT MATCHED</w:t>
      </w:r>
      <w:r>
        <w:t xml:space="preserve"> action clauses (only the loan MERGE,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:83-134</w:t>
      </w:r>
      <w:r>
        <w:t xml:space="preserve">, has them). </w:t>
      </w:r>
      <w:r>
        <w:rPr>
          <w:b/>
          <w:bCs/>
        </w:rPr>
        <w:t xml:space="preserve">Verify the deposit MERGE actually inserts deposit accounts as written</w:t>
      </w:r>
      <w:r>
        <w:t xml:space="preserve"> before relying on deposit-account test data.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Transactions are time-boxed to 13 months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financial_transaction.sql:42,92</w:t>
      </w:r>
      <w:r>
        <w:t xml:space="preserve">). Date-range tests older than 13 months will see no data.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Seed household membership bug (dev path).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generateHouseholds()</w:t>
      </w:r>
      <w:r>
        <w:t xml:space="preserve"> inserts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customerId: customer.customerId</w:t>
      </w:r>
      <w:r>
        <w:t xml:space="preserve"> (the column object, not the per-row value)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scripts/seed.ts:450</w:t>
      </w:r>
      <w:r>
        <w:t xml:space="preserve">, while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generateAddressesAndContacts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generateAccounts</w:t>
      </w:r>
      <w:r>
        <w:t xml:space="preserve"> correctly use the per-row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customerId</w:t>
      </w:r>
      <w:r>
        <w:t xml:space="preserve">. Household membership rows may be malformed; verify before relying on faker household data.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resetSequences()</w:t>
      </w:r>
      <w:r>
        <w:rPr>
          <w:b/>
          <w:bCs/>
        </w:rPr>
        <w:t xml:space="preserve"> is dev-only.</w:t>
      </w:r>
      <w:r>
        <w:t xml:space="preserve"> It uses sequence idioms that no-op or error on SQL Server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scripts/seed.ts:799-806</w:t>
      </w:r>
      <w:r>
        <w:t xml:space="preserve">), caught in try/catch. Harmless, but do not expect it to do anything on SQL Server.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region</w:t>
      </w:r>
      <w:r>
        <w:rPr>
          <w:b/>
          <w:bCs/>
        </w:rPr>
        <w:t xml:space="preserve"> is effectively unpopulated in both paths.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branch.region_id</w:t>
      </w:r>
      <w:r>
        <w:t xml:space="preserve"> is a real FK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, but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branch.sql</w:t>
      </w:r>
      <w:r>
        <w:t xml:space="preserve"> never sets it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:91-93</w:t>
      </w:r>
      <w:r>
        <w:t xml:space="preserve">) and no ETL loads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</w:t>
      </w:r>
      <w:r>
        <w:t xml:space="preserve"> table; in the faker seed,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</w:t>
      </w:r>
      <w:r>
        <w:t xml:space="preserve"> is just a string field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:39</w:t>
      </w:r>
      <w:r>
        <w:t xml:space="preserve">). If a test needs regions, they must be hand-loaded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branch.region_id</w:t>
      </w:r>
      <w:r>
        <w:t xml:space="preserve"> set manually.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Tables with no loader at all.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</w:t>
      </w:r>
      <w:r>
        <w:t xml:space="preserve">,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family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customer_sic_code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account_sic_code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debit_card_limit_profile</w:t>
      </w:r>
      <w:r>
        <w:t xml:space="preserve"> (SQL Server),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entity_contact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note_version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online_banking_user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online_banking_login_event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employee_branch</w:t>
      </w:r>
      <w:r>
        <w:t xml:space="preserve"> (schema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shared/schema.ts:288</w:t>
      </w:r>
      <w:r>
        <w:t xml:space="preserve">) are loaded by neither the ETL nor the seed.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note_category</w:t>
      </w:r>
      <w:r>
        <w:t xml:space="preserve"> is loaded on the notes side. Hand-load any of these that a test requires.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Test scenarios enabled by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Data required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Basic role-gated login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RBAC bootstrap (</w:t>
            </w:r>
            <w:r>
              <w:rPr>
                <w:rStyle w:val="Hyperlink"/>
              </w:rPr>
              <w:t xml:space="preserve">§2</w:t>
            </w:r>
            <w:r>
              <w:t xml:space="preserve">) + at least one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 SQL Server preprod/prod, roles are driven by </w:t>
            </w:r>
            <w:r>
              <w:rPr>
                <w:b/>
                <w:bCs/>
              </w:rPr>
              <w:t xml:space="preserve">SAML AD-group sync keyed on role name</w:t>
            </w:r>
            <w:r>
              <w:t xml:space="preserve">, not hand-inserted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</w:t>
            </w:r>
            <w:r>
              <w:t xml:space="preserve"> rows. For a deterministic non-SSO login, the faker seed's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employee_id=1</w:t>
            </w:r>
            <w:r>
              <w:t xml:space="preserve"> (System Admin) is the only guaranteed admin account.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/ balance visibility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accounts.view</w:t>
            </w:r>
            <w:r>
              <w:t xml:space="preserve"> (Level 2+)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account.view.balances</w:t>
            </w:r>
            <w:r>
              <w:t xml:space="preserve"> (Level 2+); Level 1 Teller/CSR get explicit grants.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 relationships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</w:t>
            </w:r>
            <w:r>
              <w:t xml:space="preserve"> (+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  <w:r>
              <w:t xml:space="preserve"> RM).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household.view</w:t>
            </w:r>
            <w:r>
              <w:t xml:space="preserve"> (Level 2+). Verify seed household-membership bug (</w:t>
            </w:r>
            <w:r>
              <w:rPr>
                <w:rStyle w:val="Hyperlink"/>
              </w:rPr>
              <w:t xml:space="preserve">§6</w:t>
            </w:r>
            <w:r>
              <w:t xml:space="preserve">) if using faker data.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Debit-card features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 checking/business-checking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  <w:r>
              <w:t xml:space="preserve"> + active primary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 + active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If those statuses are absent, </w:t>
            </w:r>
            <w:r>
              <w:rPr>
                <w:b/>
                <w:bCs/>
              </w:rPr>
              <w:t xml:space="preserve">no debit cards are generated</w:t>
            </w:r>
            <w:r>
              <w:t xml:space="preserve"> in the seed; the ETL similarly requires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is_primary_owner=1</w:t>
            </w:r>
            <w:r>
              <w:t xml:space="preserve">. SQL Server cards carry inline limits (</w:t>
            </w:r>
            <w:r>
              <w:rPr>
                <w:rStyle w:val="Hyperlink"/>
              </w:rPr>
              <w:t xml:space="preserve">§3.4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history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</w:t>
            </w:r>
            <w:r>
              <w:t xml:space="preserve"> (+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transaction_category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  <w:r>
              <w:t xml:space="preserve">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Only last 13 months exist. Notes and Operations transaction queries also depend on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 schema changes (</w:t>
            </w:r>
            <w:r>
              <w:rPr>
                <w:rStyle w:val="Hyperlink"/>
              </w:rPr>
              <w:t xml:space="preserve">§3.5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Employee-customer transaction protection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 customer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is_employee = 1</w:t>
            </w:r>
            <w:r>
              <w:t xml:space="preserve">, a Level 1 user (should be blocked from transactions), and a Level 3 user (should see them).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Applies specifically to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transaction.view</w:t>
            </w:r>
            <w:r>
              <w:t xml:space="preserve">; it gates a bank-employee customer's </w:t>
            </w:r>
            <w:r>
              <w:rPr>
                <w:i/>
                <w:iCs/>
              </w:rPr>
              <w:t xml:space="preserve">transaction history</w:t>
            </w:r>
            <w:r>
              <w:t xml:space="preserve"> (requires privilege ≥ 3), not all their data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scripts/seed.ts:136-145</w:t>
            </w:r>
            <w:r>
              <w:t xml:space="preserve">). </w:t>
            </w:r>
            <w:r>
              <w:rPr>
                <w:b/>
                <w:bCs/>
              </w:rPr>
              <w:t xml:space="preserve">Neither loader sets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is_employee=1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generatePersons()</w:t>
            </w:r>
            <w:r>
              <w:t xml:space="preserve"> never sets it;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customer.sql</w:t>
            </w:r>
            <w:r>
              <w:t xml:space="preserve"> has no mapping), so the tester must set it by hand to exercise this scenario. See the enforcement caveat below.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note_category</w:t>
            </w:r>
            <w:r>
              <w:t xml:space="preserve"> (loaded)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note_version</w:t>
            </w:r>
            <w:r>
              <w:t xml:space="preserve"> (</w:t>
            </w:r>
            <w:r>
              <w:rPr>
                <w:b/>
                <w:bCs/>
              </w:rPr>
              <w:t xml:space="preserve">no loader; hand-load</w:t>
            </w:r>
            <w:r>
              <w:t xml:space="preserve">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 are </w:t>
            </w:r>
            <w:r>
              <w:rPr>
                <w:b/>
                <w:bCs/>
              </w:rPr>
              <w:t xml:space="preserve">authentication-only, not permission-gated</w:t>
            </w:r>
            <w:r>
              <w:t xml:space="preserve">; any authenticated employee can read/write notes regardless of role (no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notes.*</w:t>
            </w:r>
            <w:r>
              <w:t xml:space="preserve"> permission exists; the Notes UI renders with no permission guard,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client/src/components/CustomerDashboard.tsx:863-869</w:t>
            </w:r>
            <w:r>
              <w:t xml:space="preserve">). Do not expect a role to block notes.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Enforcement of the employee-customer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 rule on SQL Server is unverified. The attribute-based rule is authored for the dev-abstraction permission service; the SQL Server permission store implements branch/region conditions and may not evaluate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customer.isEmployee</w:t>
      </w:r>
      <w:r>
        <w:t xml:space="preserve"> rule. Confirm with engineering whether this control actually fires in preprod/prod before treating it as a passing security test.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Schema / FK truth: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Roles &amp; permissions: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docs/roles-and-permissions.md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SQL-Server-specific schema notes: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docs/database-design-sqlserver.md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Faker seed: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SQL Server ETL: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Queries/*.sql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Queries/Lookup Tables/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SQL Server infra / RBAC bootstrap: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scripts/*.sql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SAML → role resolution: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server/services/samlRoleMappingService.ts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Document owner / author and the published-copy revision date. The prior in-repo markdown and the published PDF carried divergent dates and authors; this rewrite intentionally omits an author line rather than assert 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 Grooming for Testing: ClientIQ / Banking Client 360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063aece30d666f8d7f1c751e2388231b5101b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Grooming for Testing: ClientIQ / Banking Client 360</dc:title>
  <dc:creator>ClientIQ Docs</dc:creator>
  <cp:lastModifiedBy>Un-named</cp:lastModifiedBy>
  <cp:revision>1</cp:revision>
  <dcterms:created xsi:type="dcterms:W3CDTF">2026-07-02T22:15:05.517Z</dcterms:created>
  <dcterms:modified xsi:type="dcterms:W3CDTF">2026-07-02T22:15:05.517Z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