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ClientIQ / Banking Client 360: Troubleshooting &amp; Incident Runbook</w:t>
      </w:r>
    </w:p>
    <w:p>
      <w:pPr>
        <w:spacing w:after="80" w:before="40"/>
      </w:pPr>
      <w:r>
        <w:rPr>
          <w:i/>
          <w:iCs/>
        </w:rPr>
        <w:t xml:space="preserve">Last reviewed: 2026-07-02. Source of truth: application code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runbook is for operators and on-call support diagnosing runtime problems in ClientIQ (a.k.a. Banking Client 360), the on-prem banking customer-360 CRM. It covers the app process, the reverse-proxy / TLS tier, the SQL Server database, SAML SSO, and performance.</w:t>
      </w:r>
    </w:p>
    <w:p>
      <w:pPr>
        <w:spacing w:after="80" w:before="40"/>
      </w:pPr>
      <w:r>
        <w:t xml:space="preserve">Before you follow any step, internalize four facts about how ClientIQ actually runs. Most stale-doc mistakes come from assuming otherwise.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Runtime is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tsx watch</w:t>
      </w:r>
      <w:r>
        <w:rPr>
          <w:b/>
          <w:bCs/>
        </w:rPr>
        <w:t xml:space="preserve"> from TypeScript source, not a compiled build.</w:t>
      </w:r>
      <w:r>
        <w:t xml:space="preserve"> Every environment (dev, test, preprod, prod, prod2) is launched by a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 that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--clear-screen=false server/index.ts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PipelineTemplates/start-script.yml:48</w:t>
      </w:r>
      <w:r>
        <w:t xml:space="preserve">).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 in production; commands that reference it will fail.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NODE_ENV=development</w:t>
      </w:r>
      <w:r>
        <w:rPr>
          <w:b/>
          <w:bCs/>
        </w:rPr>
        <w:t xml:space="preserve"> on every deployed server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PipelineTemplates/start-script.yml:16</w:t>
      </w:r>
      <w:r>
        <w:t xml:space="preserve">). Consequences: the app serves via </w:t>
      </w:r>
      <w:r>
        <w:rPr>
          <w:b/>
          <w:bCs/>
        </w:rPr>
        <w:t xml:space="preserve">Vite dev middleware</w:t>
      </w:r>
      <w:r>
        <w:t xml:space="preserve"> (not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serveStatic</w:t>
      </w:r>
      <w:r>
        <w:t xml:space="preserve">), the session cookie is </w:t>
      </w:r>
      <w:r>
        <w:rPr>
          <w:b/>
          <w:bCs/>
        </w:rPr>
        <w:t xml:space="preserve">not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secure</w:t>
      </w:r>
      <w:r>
        <w:t xml:space="preserve">, the main SQL pool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trustServerCertificate=true</w:t>
      </w:r>
      <w:r>
        <w:t xml:space="preserve">, log level defaults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</w:t>
      </w:r>
      <w:r>
        <w:t xml:space="preserve">, dev-only debug routes are active, and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</w:t>
      </w:r>
      <w:r>
        <w:t xml:space="preserve"> is 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true</w:t>
      </w:r>
      <w:r>
        <w:t xml:space="preserve"> the app falls into </w:t>
      </w:r>
      <w:r>
        <w:rPr>
          <w:b/>
          <w:bCs/>
        </w:rPr>
        <w:t xml:space="preserve">mock auth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req.employeeId = 1</w:t>
      </w:r>
      <w:r>
        <w:t xml:space="preserve">, "Sarah Johnson, System Admin",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server/index.ts:56-61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Database is Microsoft SQL Server only</w:t>
      </w:r>
      <w:r>
        <w:t xml:space="preserve">, in every environment. Search is a case-insensitive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substring match.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The TLS terminator / reverse proxy in front of the Node app is IIS</w:t>
      </w:r>
      <w:r>
        <w:t xml:space="preserve"> (Internet Information Services on Windows Server). IIS terminates TLS and reverse-proxies to the Node process on plain HTTP port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5000</w:t>
      </w:r>
      <w:r>
        <w:t xml:space="preserve">. The exact IIS site bindings, ARR configuration, and certificate paths are </w:t>
      </w:r>
      <w:r>
        <w:rPr>
          <w:b/>
          <w:bCs/>
        </w:rPr>
        <w:t xml:space="preserve">not</w:t>
      </w:r>
      <w:r>
        <w:t xml:space="preserve"> in this repo. See [CONFIRM] flags below.</w:t>
      </w:r>
    </w:p>
    <w:p>
      <w:pPr>
        <w:spacing w:after="60"/>
      </w:pPr>
    </w:p>
    <w:p>
      <w:pPr>
        <w:pStyle w:val="Heading3"/>
      </w:pPr>
      <w:r>
        <w:t xml:space="preserve">Environments and 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App servers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SSO (SAML)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SAML_ROLE_ENV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Deploy branch (Azure DevOps)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off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, mock auth)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off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, mock auth)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Deploy_Prod2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CI/CD is </w:t>
      </w:r>
      <w:r>
        <w:rPr>
          <w:b/>
          <w:bCs/>
        </w:rPr>
        <w:t xml:space="preserve">Azure DevOps</w:t>
      </w:r>
      <w:r>
        <w:t xml:space="preserve">, deploying via PowerShell Remoting to a </w:t>
      </w:r>
      <w:r>
        <w:rPr>
          <w:b/>
          <w:bCs/>
        </w:rPr>
        <w:t xml:space="preserve">Windows Service</w:t>
      </w:r>
      <w:r>
        <w:t xml:space="preserve"> on each target host. Pushing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deploys nowhere. Prod runs two app servers.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Exact prod load-balancer / topology fronting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, and how the IIS tier or LB distributes traffic across them.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Quick diagnostics</w:t>
      </w:r>
    </w:p>
    <w:p>
      <w:pPr>
        <w:pStyle w:val="Heading3"/>
      </w:pPr>
      <w:r>
        <w:t xml:space="preserve">1.1 Health check</w:t>
      </w:r>
    </w:p>
    <w:p>
      <w:pPr>
        <w:spacing w:after="80" w:before="40"/>
      </w:pPr>
      <w:r>
        <w:t xml:space="preserve">The app exposes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/api/health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server/routes.ts:3133</w:t>
      </w:r>
      <w:r>
        <w:t xml:space="preserve">). It returns: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 "status": "healthy", "timestamp": "2026-07-02T…Z", "service": "Banking Customer API" }</w:t>
      </w:r>
    </w:p>
    <w:p>
      <w:pPr>
        <w:spacing w:after="80" w:before="40"/>
      </w:pPr>
      <w:r>
        <w:t xml:space="preserve">Note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service</w:t>
      </w:r>
      <w:r>
        <w:t xml:space="preserve"> string is literally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"Banking Customer API"</w:t>
      </w:r>
      <w:r>
        <w:t xml:space="preserve">, 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"ClientIQ"</w:t>
      </w:r>
      <w:r>
        <w:t xml:space="preserve">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Direct to the Node process (bypasses IIS), run on the app server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"http://localhost:5000/api/health" -Method GET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Through IIS / TLS from a client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"https://&lt;clientiq-fqdn&gt;/api/health" -Method GET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real external FQDN for each environment (used in the second command).</w:t>
      </w:r>
    </w:p>
    <w:p>
      <w:pPr>
        <w:spacing w:after="80" w:before="40"/>
      </w:pPr>
      <w:r>
        <w:rPr>
          <w:b/>
          <w:bCs/>
        </w:rPr>
        <w:t xml:space="preserve">Auth gate caveat (preprod/prod).</w:t>
      </w:r>
      <w:r>
        <w:t xml:space="preserve"> When SAML is enabled, the global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authGate</w:t>
      </w:r>
      <w:r>
        <w:t xml:space="preserve"> only exact-allowlists the path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(plus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/favicon.ico</w:t>
      </w:r>
      <w:r>
        <w:t xml:space="preserve">) and the prefixes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/api/auth/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/saml/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/assets/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/IdPServlet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server/middleware/authGate.ts:9-16</w:t>
      </w:r>
      <w:r>
        <w:t xml:space="preserve">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/api/health</w:t>
      </w:r>
      <w:r>
        <w:t xml:space="preserve"> is </w:t>
      </w:r>
      <w:r>
        <w:rPr>
          <w:b/>
          <w:bCs/>
        </w:rPr>
        <w:t xml:space="preserve">not</w:t>
      </w:r>
      <w:r>
        <w:t xml:space="preserve"> on the exact allowlist. It is treated as an API path, so an unauthenticated caller receives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401</w:t>
      </w:r>
      <w:r>
        <w:t xml:space="preserve"> JSON response rather than the health payload. If you need an unauthenticated liveness probe under SSO, the guaranteed-open path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at the IIS/infra layer; confirm what (if anything) is wired there.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endpoint is served by IIS or an infra probe, since the app itself only defines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/api/health</w:t>
      </w:r>
      <w:r>
        <w:t xml:space="preserve">.</w:t>
      </w:r>
    </w:p>
    <w:p>
      <w:pPr>
        <w:pStyle w:val="Heading3"/>
      </w:pPr>
      <w:r>
        <w:t xml:space="preserve">1.2 Service and process status</w:t>
      </w:r>
    </w:p>
    <w:p>
      <w:pPr>
        <w:spacing w:after="80" w:before="40"/>
      </w:pPr>
      <w:r>
        <w:t xml:space="preserve">The app runs as a </w:t>
      </w:r>
      <w:r>
        <w:rPr>
          <w:b/>
          <w:bCs/>
        </w:rPr>
        <w:t xml:space="preserve">Windows Service</w:t>
      </w:r>
      <w:r>
        <w:t xml:space="preserve"> whose name is a pipeline variable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$(serviceName)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PipelineTemplates/deploy-nodejs.yml:9-11,22,36</w:t>
      </w:r>
      <w:r>
        <w:t xml:space="preserve">). It is </w:t>
      </w:r>
      <w:r>
        <w:rPr>
          <w:b/>
          <w:bCs/>
        </w:rPr>
        <w:t xml:space="preserve">not</w:t>
      </w:r>
      <w:r>
        <w:t xml:space="preserve"> literally named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</w:t>
      </w:r>
      <w:r>
        <w:t xml:space="preserve">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actual Windows Service name per host (the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$(serviceName)</w:t>
      </w:r>
      <w:r>
        <w:t xml:space="preserve"> value). Substitute it for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&lt;ClientIQ-Service&gt;</w:t>
      </w:r>
      <w:r>
        <w:t xml:space="preserve"> everywhere below.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Service state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Get-Service -Name "&lt;ClientIQ-Service&gt;" | Format-List Name, Status, StartType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The Node process backing it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Get-Process -Name "node" | Select-Object Id, StartTime, @{n='WS_MB';e={[math]::Round($_.WorkingSet64/1MB)}}, CPU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Confirm the listener is up on 5000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localhost -Port 5000</w:t>
      </w:r>
    </w:p>
    <w:p>
      <w:pPr>
        <w:pStyle w:val="Heading3"/>
      </w:pPr>
      <w:r>
        <w:t xml:space="preserve">1.3 Log locations</w:t>
      </w:r>
    </w:p>
    <w:p>
      <w:pPr>
        <w:spacing w:after="80" w:before="40"/>
      </w:pPr>
      <w:r>
        <w:t xml:space="preserve">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redirects </w:t>
      </w:r>
      <w:r>
        <w:rPr>
          <w:b/>
          <w:bCs/>
        </w:rPr>
        <w:t xml:space="preserve">stderr only</w:t>
      </w:r>
      <w:r>
        <w:t xml:space="preserve"> to a single file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PipelineTemplates/start-script.yml:48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... 2&gt; C:\ClientIQ\logs\errors.log</w:t>
      </w:r>
      <w:r>
        <w:t xml:space="preserve">.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stdout.log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stderr.log</w:t>
      </w:r>
      <w:r>
        <w:t xml:space="preserve"> split.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errors (stderr)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C:\ClientIQ\logs\errors.log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Only file the start script writes.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stdout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(not redirected)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Goes to the service/console host unless separately captured.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Windows events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Event Viewer → Windows Logs → Application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Service start/stop failures land here.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IIS logs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(IIS-managed)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For 502/504/TLS at the proxy tier, see §4.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IIS site log directory (default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%SystemDrive%\inetpub\logs\LogFiles\</w:t>
      </w:r>
      <w:r>
        <w:t xml:space="preserve">) and whether stdout is captured anywhere (e.g. by the service wrapper).</w:t>
      </w:r>
    </w:p>
    <w:p>
      <w:pPr>
        <w:pStyle w:val="Heading3"/>
      </w:pPr>
      <w:r>
        <w:t xml:space="preserve">1.4 Log level and app logging</w:t>
      </w:r>
    </w:p>
    <w:p>
      <w:pPr>
        <w:spacing w:after="80" w:before="40"/>
      </w:pPr>
      <w:r>
        <w:t xml:space="preserve">Logging is the app's own structured logger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server/services/logger.ts</w:t>
      </w:r>
      <w:r>
        <w:t xml:space="preserve">), thresholded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LOG_LEVEL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server/services/loggerConfig.ts:7</w:t>
      </w:r>
      <w:r>
        <w:t xml:space="preserve">). Default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(which is every deployed server)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info</w:t>
      </w:r>
      <w:r>
        <w:t xml:space="preserve"> otherwise. To raise verbosity, set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LOG_LEVEL=debug</w:t>
      </w:r>
      <w:r>
        <w:t xml:space="preserve"> in the environment; there is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DEBUG=passport:*,saml:*</w:t>
      </w:r>
      <w:r>
        <w:t xml:space="preserve"> knob. No code reads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</w:t>
      </w:r>
      <w:r>
        <w:t xml:space="preserve">-package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</w:t>
      </w:r>
      <w:r>
        <w:t xml:space="preserve"> variable.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Tail app errors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"C:\ClientIQ\logs\errors.log" -Tail 50 -Wait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Aggregate error/warn lines by level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"C:\ClientIQ\logs\errors.log" |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Select-String -Pattern "\b(error|warn)\b" |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Group-Object { $_.Matches.Value } |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Sort-Object Count -Descending</w:t>
      </w:r>
    </w:p>
    <w:p>
      <w:pPr>
        <w:pStyle w:val="Heading3"/>
      </w:pPr>
      <w:r>
        <w:t xml:space="preserve">1.5 Database connectivity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Network reachability to SQL Server (default port 1433)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"&lt;sql-server-host&gt;" -Port 1433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Round-trip query (use the app's DB login)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Invoke-Sqlcmd -ServerInstance "&lt;sql-server-host&gt;" -Database "&lt;db-name&gt;" -Query "SELECT 1 AS ok"</w:t>
      </w:r>
    </w:p>
    <w:p>
      <w:pPr>
        <w:spacing w:after="80" w:before="40"/>
      </w:pPr>
      <w:r>
        <w:t xml:space="preserve">Connection parameters come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MSSQL_SERVER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MSSQL_DATABASE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MSSQL_USER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MSSQL_PASSWORD</w:t>
      </w:r>
      <w:r>
        <w:t xml:space="preserve"> (with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DB_*</w:t>
      </w:r>
      <w:r>
        <w:t xml:space="preserve"> fallbacks). Defaults when unset: server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localhost</w:t>
      </w:r>
      <w:r>
        <w:t xml:space="preserve">, database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server/dbConnection.ts:23-26</w:t>
      </w:r>
      <w:r>
        <w:t xml:space="preserve">). The main pool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connectTimeout=30000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requestTimeout=30000</w:t>
      </w:r>
      <w:r>
        <w:t xml:space="preserve"> ms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real SQL Server host/instance and database name per environment. In dev the local script points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HUB-SQL1TST-LIS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ClientIQdev</w:t>
      </w:r>
      <w:r>
        <w:t xml:space="preserve">; production values come from ADO variable groups and are not in the repo.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Application issues</w:t>
      </w:r>
    </w:p>
    <w:p>
      <w:pPr>
        <w:pStyle w:val="Heading3"/>
      </w:pPr>
      <w:r>
        <w:t xml:space="preserve">2.1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'NODE_ENV' is not recognized</w:t>
      </w:r>
      <w:r>
        <w:t xml:space="preserve"> (Windows)</w:t>
      </w:r>
    </w:p>
    <w:p>
      <w:pPr>
        <w:spacing w:after="80" w:before="40"/>
      </w:pPr>
      <w:r>
        <w:rPr>
          <w:b/>
          <w:bCs/>
        </w:rPr>
        <w:t xml:space="preserve">Symptom: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'NODE_ENV' is not recognized as an internal or external command</w:t>
      </w:r>
      <w:r>
        <w:t xml:space="preserve">.</w:t>
      </w:r>
    </w:p>
    <w:p>
      <w:pPr>
        <w:spacing w:after="80" w:before="40"/>
      </w:pPr>
      <w:r>
        <w:rPr>
          <w:b/>
          <w:bCs/>
        </w:rPr>
        <w:t xml:space="preserve">Cause:</w:t>
      </w:r>
      <w:r>
        <w:t xml:space="preserve"> Unix-style inline env syntax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 npm run dev</w:t>
      </w:r>
      <w:r>
        <w:t xml:space="preserve">) does not work in PowerShell or cmd.</w:t>
      </w:r>
    </w:p>
    <w:p>
      <w:pPr>
        <w:spacing w:after="80" w:before="40"/>
      </w:pPr>
      <w:r>
        <w:rPr>
          <w:b/>
          <w:bCs/>
        </w:rPr>
        <w:t xml:space="preserve">Fix (PowerShell):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$env:NODE_ENV = "development"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80" w:before="40"/>
      </w:pPr>
      <w:r>
        <w:rPr>
          <w:b/>
          <w:bCs/>
        </w:rPr>
        <w:t xml:space="preserve">Fix (cmd):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 NODE_ENV=development &amp;&amp; npm run dev</w:t>
      </w:r>
    </w:p>
    <w:p>
      <w:pPr>
        <w:spacing w:after="80" w:before="40"/>
      </w:pPr>
      <w:r>
        <w:t xml:space="preserve">In practice you rarely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run dev</w:t>
      </w:r>
      <w:r>
        <w:t xml:space="preserve"> on a server; deployed hosts are launched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, which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itself.</w:t>
      </w:r>
    </w:p>
    <w:p>
      <w:pPr>
        <w:pStyle w:val="Heading3"/>
      </w:pPr>
      <w:r>
        <w:t xml:space="preserve">2.2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ENOTSUP: operation not supported on socket 0.0.0.0:5000</w:t>
      </w:r>
    </w:p>
    <w:p>
      <w:pPr>
        <w:spacing w:after="80" w:before="40"/>
      </w:pPr>
      <w:r>
        <w:rPr>
          <w:b/>
          <w:bCs/>
        </w:rPr>
        <w:t xml:space="preserve">Symptom: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Error: listen ENOTSUP: operation not supported on socket 0.0.0.0:5000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code: 'ENOTSUP', syscall: 'listen', address: '0.0.0.0', port: 5000</w:t>
      </w:r>
    </w:p>
    <w:p>
      <w:pPr>
        <w:spacing w:after="80" w:before="40"/>
      </w:pPr>
      <w:r>
        <w:rPr>
          <w:b/>
          <w:bCs/>
        </w:rPr>
        <w:t xml:space="preserve">Cause:</w:t>
      </w:r>
      <w:r>
        <w:t xml:space="preserve"> The Windows network stack on this host rejects binding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0.0.0.0:5000</w:t>
      </w:r>
      <w:r>
        <w:t xml:space="preserve">.</w:t>
      </w:r>
    </w:p>
    <w:p>
      <w:pPr>
        <w:spacing w:after="80" w:before="40"/>
      </w:pPr>
      <w:r>
        <w:rPr>
          <w:b/>
          <w:bCs/>
        </w:rPr>
        <w:t xml:space="preserve">Important: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HOST</w:t>
      </w:r>
      <w:r>
        <w:rPr>
          <w:b/>
          <w:bCs/>
        </w:rPr>
        <w:t xml:space="preserve"> is a dead env var.</w:t>
      </w:r>
      <w:r>
        <w:t xml:space="preserve"> The listen host is hard-coded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"0.0.0.0"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server/index.ts:99-102</w:t>
      </w:r>
      <w:r>
        <w:t xml:space="preserve">; the process never reads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process.env.HOST</w:t>
      </w:r>
      <w:r>
        <w:t xml:space="preserve">. Setting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HOST=127.0.0.1</w:t>
      </w:r>
      <w:r>
        <w:t xml:space="preserve"> (as the start scripts do) has </w:t>
      </w:r>
      <w:r>
        <w:rPr>
          <w:b/>
          <w:bCs/>
        </w:rPr>
        <w:t xml:space="preserve">no effect</w:t>
      </w:r>
      <w:r>
        <w:t xml:space="preserve"> on the bind. The old "set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HOST=127.0.0.1</w:t>
      </w:r>
      <w:r>
        <w:t xml:space="preserve">" workaround does not work here.</w:t>
      </w:r>
    </w:p>
    <w:p>
      <w:pPr>
        <w:spacing w:after="80" w:before="40"/>
      </w:pPr>
      <w:r>
        <w:rPr>
          <w:b/>
          <w:bCs/>
        </w:rPr>
        <w:t xml:space="preserve">Fix options: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Resolve the host-level cause (Winsock/network provider conflict, a filtering LSP, or a stale reservation). Check for a conflicting reservation: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netsh interface ipv4 show excludedportrange protocol=tcp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Free port 5000 if another process holds it (see §2.4,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EADDRINUSE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If binding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</w:t>
      </w:r>
      <w:r>
        <w:t xml:space="preserve"> genuinely cannot be supported on this host, the bind address must be changed in code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</w:t>
      </w:r>
      <w:r>
        <w:t xml:space="preserve"> listen block);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 cannot do it. Escalate to Development rather than editing production source in place.</w:t>
      </w:r>
    </w:p>
    <w:p>
      <w:pPr>
        <w:spacing w:after="60"/>
      </w:pPr>
    </w:p>
    <w:p>
      <w:pPr>
        <w:pStyle w:val="Heading3"/>
      </w:pPr>
      <w:r>
        <w:t xml:space="preserve">2.3 Application won't start / process exits immediately</w:t>
      </w:r>
    </w:p>
    <w:p>
      <w:pPr>
        <w:spacing w:after="80" w:before="40"/>
      </w:pPr>
      <w:r>
        <w:rPr>
          <w:b/>
          <w:bCs/>
        </w:rPr>
        <w:t xml:space="preserve">Symptoms:</w:t>
      </w:r>
      <w:r>
        <w:t xml:space="preserve"> service fails to start, or the Node process exits right after launch.</w:t>
      </w:r>
    </w:p>
    <w:p>
      <w:pPr>
        <w:spacing w:after="80" w:before="40"/>
      </w:pPr>
      <w:r>
        <w:rPr>
          <w:b/>
          <w:bCs/>
        </w:rPr>
        <w:t xml:space="preserve">Diagnostic steps: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Service detail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Get-Service -Name "&lt;ClientIQ-Service&gt;" | Format-List *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2. Error log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"C:\ClientIQ\logs\errors.log" -Tail 80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3. Reproduce manually from the install root (matches the deploy launch)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Set-Location "C:\ClientIQ"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tsx server/index.ts</w:t>
      </w:r>
    </w:p>
    <w:p>
      <w:pPr>
        <w:spacing w:after="80" w:before="40"/>
      </w:pPr>
      <w:r>
        <w:t xml:space="preserve">Running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server/index.ts</w:t>
      </w:r>
      <w:r>
        <w:t xml:space="preserve"> in the foreground surfaces the startup exception directly. Do </w:t>
      </w:r>
      <w:r>
        <w:rPr>
          <w:b/>
          <w:bCs/>
        </w:rPr>
        <w:t xml:space="preserve">not</w:t>
      </w:r>
      <w:r>
        <w:t xml:space="preserve">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 dist/server/index.js</w:t>
      </w:r>
      <w:r>
        <w:t xml:space="preserve">; that path does not exist in this deployment (the app runs from TypeScript source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).</w:t>
      </w:r>
    </w:p>
    <w:p>
      <w:pPr>
        <w:spacing w:after="80" w:before="40"/>
      </w:pPr>
      <w:r>
        <w:rPr>
          <w:b/>
          <w:bCs/>
        </w:rPr>
        <w:t xml:space="preserve">Common causes: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Cause / fix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Cannot find module 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node_modules</w:t>
            </w:r>
            <w:r>
              <w:t xml:space="preserve"> missing. It is </w:t>
            </w:r>
            <w:r>
              <w:rPr>
                <w:b/>
                <w:bCs/>
              </w:rPr>
              <w:t xml:space="preserve">excluded from the build artifact</w:t>
            </w:r>
            <w:r>
              <w:t xml:space="preserve"> and only reinstalled on deploy when the commit message contains the literal string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PipelineTemplates/deploy-nodejs.yml:25-32</w:t>
            </w:r>
            <w:r>
              <w:t xml:space="preserve">). Remediate by running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 --prefer-offline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  <w:r>
              <w:t xml:space="preserve"> (the deploy uses the private Nexus registry; the generated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.npmrc</w:t>
            </w:r>
            <w:r>
              <w:t xml:space="preserve"> is removed after install).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EADDRINUSE :5000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Port 5000 already in use, see §2.4.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 is required when SAML is enabled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  <w:r>
              <w:t xml:space="preserve"> unset while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SAML_ENABLED=true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server/auth/samlStrategy.ts:16-19</w:t>
            </w:r>
            <w:r>
              <w:t xml:space="preserve">). Set it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./saml_cert.pem</w:t>
            </w:r>
            <w:r>
              <w:t xml:space="preserve"> (deploy default) or an inline PEM.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SAML_CALLBACK_URL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SAML_ENTRYPOINT</w:t>
            </w:r>
            <w:r>
              <w:t xml:space="preserve"> undefined at startup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Required (non-null asserted) when SAML is on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server/auth/samlStrategy.ts:129-130</w:t>
            </w:r>
            <w:r>
              <w:t xml:space="preserve">). Missing values crash strategy construction.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SESSION_SECRET</w:t>
            </w:r>
            <w:r>
              <w:t xml:space="preserve"> missing under SSO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Required (non-null asserted) when SAML is on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server/auth/session.ts:34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 connection failed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See §3.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ENOTSUP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See §2.2.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2.4 Port 5000 already in use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EADDRINUSE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Find the PID holding 5000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Get-NetTCPConnection -LocalPort 5000 -State Listen |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Select-Object LocalAddress, LocalPort, OwningProcess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Identify and (if it's a stale ClientIQ node) stop it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Get-Process -Id (Get-NetTCPConnection -LocalPort 5000 -State Listen).OwningProcess</w:t>
      </w:r>
    </w:p>
    <w:p>
      <w:pPr>
        <w:spacing w:after="80" w:before="40"/>
      </w:pPr>
      <w:r>
        <w:t xml:space="preserve">Port 5000 is the only un-firewalled port and serves both API and client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server/index.ts:94-104</w:t>
      </w:r>
      <w:r>
        <w:t xml:space="preserve">); all other ports are firewalled at the host/infra level.</w:t>
      </w:r>
    </w:p>
    <w:p>
      <w:pPr>
        <w:pStyle w:val="Heading3"/>
      </w:pPr>
      <w:r>
        <w:t xml:space="preserve">2.5 High memory usage</w:t>
      </w:r>
    </w:p>
    <w:p>
      <w:pPr>
        <w:spacing w:after="80" w:before="40"/>
      </w:pPr>
      <w:r>
        <w:rPr>
          <w:b/>
          <w:bCs/>
        </w:rPr>
        <w:t xml:space="preserve">Symptoms:</w:t>
      </w:r>
      <w:r>
        <w:t xml:space="preserve"> Node working set climbing well past normal; app becomes sluggish or unresponsive.</w:t>
      </w:r>
    </w:p>
    <w:p>
      <w:pPr>
        <w:spacing w:after="80" w:before="40"/>
      </w:pPr>
      <w:r>
        <w:rPr>
          <w:b/>
          <w:bCs/>
        </w:rPr>
        <w:t xml:space="preserve">There is 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nssm</w:t>
      </w:r>
      <w:r>
        <w:t xml:space="preserve"> in this deployment; do not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nssm set … AppParameters</w:t>
      </w:r>
      <w:r>
        <w:t xml:space="preserve">. The app is a plain Windows Service launched through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, which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 server/index.ts</w:t>
      </w:r>
      <w:r>
        <w:t xml:space="preserve">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Watch working set over time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while ($true) 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Get-Process -Name "node" | Select-Object @{n='WS_MB';e={[math]::Round($_.WorkingSet64/1MB)}}, CPU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Start-Sleep -Seconds 60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40"/>
      </w:pPr>
      <w:r>
        <w:t xml:space="preserve">If you must cap the V8 heap, apply it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NODE_OPTIONS</w:t>
      </w:r>
      <w:r>
        <w:t xml:space="preserve"> in the environment the service uses, e.g. add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NODE_OPTIONS=--max-old-space-size=2048</w:t>
      </w:r>
      <w:r>
        <w:t xml:space="preserve"> to 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(regenerated by the pipeline on next deploy, so make the change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</w:t>
      </w:r>
      <w:r>
        <w:t xml:space="preserve"> for persistence). Do </w:t>
      </w:r>
      <w:r>
        <w:rPr>
          <w:b/>
          <w:bCs/>
        </w:rPr>
        <w:t xml:space="preserve">not</w:t>
      </w:r>
      <w:r>
        <w:t xml:space="preserve"> point Node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Any per-host memory ceiling / capacity expectations for the app tier.</w:t>
      </w:r>
    </w:p>
    <w:p>
      <w:pPr>
        <w:pStyle w:val="Heading3"/>
      </w:pPr>
      <w:r>
        <w:t xml:space="preserve">2.6 Slow API responses</w:t>
      </w:r>
    </w:p>
    <w:p>
      <w:pPr>
        <w:spacing w:after="80" w:before="40"/>
      </w:pPr>
      <w:r>
        <w:rPr>
          <w:b/>
          <w:bCs/>
        </w:rPr>
        <w:t xml:space="preserve">Symptoms:</w:t>
      </w:r>
      <w:r>
        <w:t xml:space="preserve"> API calls take seconds; occasional timeouts. Note the SQL pool aborts requests after 30 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requestTimeout=30000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), so "Execution Timeout Expired" from the DB layer maps to that 30 s cap.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Scan app logs for slow/timeout/error markers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Select-String -Path "C:\ClientIQ\logs\errors.log" -Pattern "slow|timeout|error" -Context 2,5</w:t>
      </w:r>
    </w:p>
    <w:p>
      <w:pPr>
        <w:spacing w:after="80" w:before="40"/>
      </w:pPr>
      <w:r>
        <w:t xml:space="preserve">For the reverse-proxy view of request timing, inspect the </w:t>
      </w:r>
      <w:r>
        <w:rPr>
          <w:b/>
          <w:bCs/>
        </w:rPr>
        <w:t xml:space="preserve">IIS</w:t>
      </w:r>
      <w:r>
        <w:t xml:space="preserve"> logs (§4).</w:t>
      </w:r>
    </w:p>
    <w:p>
      <w:pPr>
        <w:spacing w:after="80" w:before="40"/>
      </w:pPr>
      <w:r>
        <w:t xml:space="preserve">Then check SQL Server (these DMV queries are valid against SQL Server):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Top 10 slowest cached queries by average elapsed time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TOP 10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qs.total_elapsed_time / qs.execution_count AS avg_us,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qs.execution_count,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SUBSTRING(st.text, 1, 200) AS query_text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sys.dm_exec_query_stats qs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CROSS APPLY sys.dm_exec_sql_text(qs.sql_handle) st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avg_us DESC;</w:t>
      </w:r>
    </w:p>
    <w:p>
      <w:pPr>
        <w:spacing w:after="80" w:before="40"/>
      </w:pPr>
      <w:r>
        <w:t xml:space="preserve">See §3.4 for missing-index and blocking diagnostics.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Database issues (Microsoft SQL Server)</w:t>
      </w:r>
    </w:p>
    <w:p>
      <w:pPr>
        <w:pStyle w:val="Heading3"/>
      </w:pPr>
      <w:r>
        <w:t xml:space="preserve">3.1 Connection refused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ECONNREFUSED</w:t>
      </w:r>
      <w:r>
        <w:t xml:space="preserve"> / "Cannot connect to SQL Server")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Reachability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"&lt;sql-server-host&gt;" -Port 1433</w:t>
      </w:r>
    </w:p>
    <w:p>
      <w:pPr>
        <w:spacing w:after="80" w:before="40"/>
      </w:pPr>
      <w:r>
        <w:t xml:space="preserve">Checklist: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SQL Server service is running on the target host.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Firewall allows TCP 1433 from the app server.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SQL Server has TCP/IP enabled (SQL Server Configuration Manager).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MSSQL_SERVER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MSSQL_DATABASE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DB_SERVER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DB_NAME</w:t>
      </w:r>
      <w:r>
        <w:t xml:space="preserve"> fallbacks) point at the right instance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server/dbConnection.ts:23-26</w:t>
      </w:r>
      <w:r>
        <w:t xml:space="preserve">).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SQL Server host/instance names and 1433-vs-named-instance ports per environment.</w:t>
      </w:r>
    </w:p>
    <w:p>
      <w:pPr>
        <w:pStyle w:val="Heading3"/>
      </w:pPr>
      <w:r>
        <w:t xml:space="preserve">3.2 Authentication failed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Login failed for user</w:t>
      </w:r>
      <w:r>
        <w:t xml:space="preserve">, error 18456)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Confirm the login exists and is enabled (substitute the real login)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name, is_disabled FROM sys.sql_logins WHERE name = '&lt;DBUser&gt;';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Check database-level permissions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 [&lt;db-name&gt;];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dp.name, dp.type_desc, p.permission_name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sys.database_principals dp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sys.database_permissions p ON dp.principal_id = p.grantee_principal_id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dp.name = '&lt;DBUser&gt;';</w:t>
      </w:r>
    </w:p>
    <w:p>
      <w:pPr>
        <w:spacing w:after="80" w:before="40"/>
      </w:pPr>
      <w:r>
        <w:t xml:space="preserve">The DB login is the pipeline variable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$(DBUser)</w:t>
      </w:r>
      <w:r>
        <w:t xml:space="preserve">, </w:t>
      </w:r>
      <w:r>
        <w:rPr>
          <w:b/>
          <w:bCs/>
        </w:rPr>
        <w:t xml:space="preserve">not</w:t>
      </w:r>
      <w:r>
        <w:t xml:space="preserve"> hard-coded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svc_clientiq</w:t>
      </w:r>
      <w:r>
        <w:t xml:space="preserve">. In the dev launch script it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</w:t>
      </w:r>
      <w:r>
        <w:t xml:space="preserve">; production values come from ADO variable groups.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real SQL login name(s) per environment and the credential/rotation owner before resetting any password.</w:t>
      </w:r>
    </w:p>
    <w:p>
      <w:pPr>
        <w:pStyle w:val="Heading3"/>
      </w:pPr>
      <w:r>
        <w:t xml:space="preserve">3.3 Query timeout ("Execution Timeout Expired")</w:t>
      </w:r>
    </w:p>
    <w:p>
      <w:pPr>
        <w:spacing w:after="80" w:before="40"/>
      </w:pPr>
      <w:r>
        <w:t xml:space="preserve">The pool's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requestTimeout</w:t>
      </w:r>
      <w:r>
        <w:t xml:space="preserve"> is 30 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), so a request exceeding it aborts. Diagnose the slow statement:</w:t>
      </w:r>
    </w:p>
    <w:p>
      <w:pPr>
        <w:pStyle w:val="Heading3"/>
      </w:pPr>
      <w:r>
        <w:t xml:space="preserve">3.4 Missing indexes and blocking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Missing-index suggestions for this database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'CREATE INDEX [IX_' + OBJECT_NAME(mid.object_id) + '] ON ' +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mid.statement + ' (' + ISNULL(mid.equality_columns, '') + ')' AS create_stmt,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migs.avg_user_impact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sys.dm_db_missing_index_groups mig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sys.dm_db_missing_index_group_stats migs ON mig.index_group_handle = migs.group_handle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sys.dm_db_missing_index_details mid ON mig.index_handle = mid.index_handle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mid.database_id = DB_ID('&lt;db-name&gt;')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migs.avg_user_impact DESC;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Current blocking chains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blocking_session_id, session_id, wait_type, wait_time / 1000 AS wait_seconds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sys.dm_exec_requests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blocking_session_id &lt;&gt; 0;</w:t>
      </w:r>
    </w:p>
    <w:p>
      <w:pPr>
        <w:spacing w:after="80" w:before="40"/>
      </w:pPr>
      <w:r>
        <w:t xml:space="preserve">Treat index changes as reviewed schema changes, not ad-hoc production edits.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Reverse proxy / TLS tier (IIS)</w:t>
      </w:r>
    </w:p>
    <w:p>
      <w:pPr>
        <w:spacing w:after="80" w:before="40"/>
      </w:pPr>
      <w:r>
        <w:t xml:space="preserve">IIS terminates TLS and reverse-proxies to the Node process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http://&lt;app-host&gt;:5000</w:t>
      </w:r>
      <w:r>
        <w:t xml:space="preserve">. If clients see 502/504 or certificate errors, the fault is either the Node app (down / slow) or the IIS site configuration.</w:t>
      </w:r>
    </w:p>
    <w:p>
      <w:pPr>
        <w:spacing w:after="80" w:before="40"/>
      </w:pPr>
      <w:r>
        <w:t xml:space="preserve">The exact IIS bindings, ARR rewrite rules, timeouts, and certificate store/paths are configured on the Windows hosts and are </w:t>
      </w:r>
      <w:r>
        <w:rPr>
          <w:b/>
          <w:bCs/>
        </w:rPr>
        <w:t xml:space="preserve">not</w:t>
      </w:r>
      <w:r>
        <w:t xml:space="preserve"> in this repo.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IIS site name, host-header bindings, ARR/URL-Rewrite reverse-proxy rules, request/response timeout settings, and the TLS certificate store location and thumbprint per environment.</w:t>
      </w:r>
    </w:p>
    <w:p>
      <w:pPr>
        <w:pStyle w:val="Heading3"/>
      </w:pPr>
      <w:r>
        <w:t xml:space="preserve">4.1 502 Bad Gateway</w:t>
      </w:r>
    </w:p>
    <w:p>
      <w:pPr>
        <w:spacing w:after="80" w:before="40"/>
      </w:pPr>
      <w:r>
        <w:t xml:space="preserve">IIS cannot reach the Node app on port 5000.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Is the app actually listening?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localhost -Port 5000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"http://localhost:5000/api/health"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2. Is the service running?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Get-Service -Name "&lt;ClientIQ-Service&gt;"</w:t>
      </w:r>
    </w:p>
    <w:p>
      <w:pPr>
        <w:spacing w:after="80" w:before="40"/>
      </w:pPr>
      <w:r>
        <w:t xml:space="preserve">If the app is up and healthy on 5000 but IIS still returns 502, the ARR rewrite/farm target is wrong or the app-pool worker is failing; inspect the IIS site's reverse-proxy rule and the IIS logs.</w:t>
      </w:r>
    </w:p>
    <w:p>
      <w:pPr>
        <w:pStyle w:val="Heading3"/>
      </w:pPr>
      <w:r>
        <w:t xml:space="preserve">4.2 504 Gateway Timeout</w:t>
      </w:r>
    </w:p>
    <w:p>
      <w:pPr>
        <w:spacing w:after="80" w:before="40"/>
      </w:pPr>
      <w:r>
        <w:t xml:space="preserve">IIS timed out waiting for the app. Usual causes: a slow SQL query (see §3.3 to §3.4) or a blocked request. If the app response genuinely needs longer, raise the IIS/ARR proxy timeout (a server-config change on the IIS host, not a repo change).</w:t>
      </w:r>
    </w:p>
    <w:p>
      <w:pPr>
        <w:pStyle w:val="Heading3"/>
      </w:pPr>
      <w:r>
        <w:t xml:space="preserve">4.3 TLS / certificate errors</w:t>
      </w:r>
    </w:p>
    <w:p>
      <w:pPr>
        <w:spacing w:after="80" w:before="40"/>
      </w:pPr>
      <w:r>
        <w:t xml:space="preserve">Browsers show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ERR_CERT_*</w:t>
      </w:r>
      <w:r>
        <w:t xml:space="preserve"> or a certificate warning.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Inspect the served certificate over the wire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$fqdn = "&lt;clientiq-fqdn&gt;"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$tcp = [System.Net.Sockets.TcpClient]::new($fqdn, 443)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$ssl = [System.Net.Security.SslStream]::new($tcp.GetStream(), $false, ({ $true }))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$ssl.AuthenticateAsClient($fqdn)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$ssl.RemoteCertificate | Format-List Subject, Issuer, NotBefore, NotAfter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$ssl.Dispose(); $tcp.Dispose()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Certificate expired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Renew and re-bind in IIS.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Name mismatch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CN/SAN must match the FQDN clients use; re-issue or correct the binding host header.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Untrusted CA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Install the intermediate chain in the host's certificate store.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Certificate owner, renewal process, and the store/thumbprint the IIS binding references. The in-repo cert is only the SAML </w:t>
      </w:r>
      <w:r>
        <w:rPr>
          <w:b/>
          <w:bCs/>
        </w:rPr>
        <w:t xml:space="preserve">signing</w:t>
      </w:r>
      <w:r>
        <w:t xml:space="preserve"> cert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./saml_cert.pem</w:t>
      </w:r>
      <w:r>
        <w:t xml:space="preserve">), which is unrelated to the IIS TLS cert.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SAML / SSO issues (preprod and prod only)</w:t>
      </w:r>
    </w:p>
    <w:p>
      <w:pPr>
        <w:spacing w:after="80" w:before="40"/>
      </w:pPr>
      <w:r>
        <w:t xml:space="preserve">SSO is on only in </w:t>
      </w:r>
      <w:r>
        <w:rPr>
          <w:b/>
          <w:bCs/>
        </w:rPr>
        <w:t xml:space="preserve">preprod</w:t>
      </w:r>
      <w:r>
        <w:t xml:space="preserve"> and </w:t>
      </w:r>
      <w:r>
        <w:rPr>
          <w:b/>
          <w:bCs/>
        </w:rPr>
        <w:t xml:space="preserve">prod</w:t>
      </w:r>
      <w:r>
        <w:t xml:space="preserve">. IdP is RSA SecurID Access via the F&amp;M Bank portal. If you see SSO symptoms in dev/test, remember those environments run mock auth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); the symptom is almost certainly a misconfigured environment rather than a real SSO fault.</w:t>
      </w:r>
    </w:p>
    <w:p>
      <w:pPr>
        <w:spacing w:after="80" w:before="40"/>
      </w:pPr>
      <w:r>
        <w:t xml:space="preserve">Useful facts for triage: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strategy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signatureAlgorithm = 'sha256'</w:t>
      </w:r>
      <w:r>
        <w:t xml:space="preserve"> but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wantAssertionsSigned = false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wantAuthnResponseSigned = false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server/auth/samlStrategy.ts:138-140</w:t>
      </w:r>
      <w:r>
        <w:t xml:space="preserve">), because RSA signs the </w:t>
      </w:r>
      <w:r>
        <w:rPr>
          <w:b/>
          <w:bCs/>
        </w:rPr>
        <w:t xml:space="preserve">Response wrapper</w:t>
      </w:r>
      <w:r>
        <w:t xml:space="preserve">, not the Assertion. It also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audience = false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validateInResponseTo = never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:142-143</w:t>
      </w:r>
      <w:r>
        <w:t xml:space="preserve">). So "signature validation failed" is almost always a </w:t>
      </w:r>
      <w:r>
        <w:rPr>
          <w:b/>
          <w:bCs/>
        </w:rPr>
        <w:t xml:space="preserve">stale/wrong IdP cert in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SAML_CERT</w:t>
      </w:r>
      <w:r>
        <w:t xml:space="preserve">, not an algorithm mismatch.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On startup the strategy logs the loaded cert's </w:t>
      </w:r>
      <w:r>
        <w:rPr>
          <w:b/>
          <w:bCs/>
        </w:rPr>
        <w:t xml:space="preserve">SHA-256 fingerprint</w:t>
      </w:r>
      <w:r>
        <w:t xml:space="preserve">, subject, issuer,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validFrom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validTo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server/auth/samlStrategy.ts:49-88</w:t>
      </w:r>
      <w:r>
        <w:t xml:space="preserve">); use these lines to confirm the right cert is loaded.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session cookie is named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clientiq.sid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sameSite: 'lax'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server/auth/session.ts:44-45</w:t>
      </w:r>
      <w:r>
        <w:t xml:space="preserve">).</w:t>
      </w:r>
    </w:p>
    <w:p>
      <w:pPr>
        <w:spacing w:after="60"/>
      </w:pPr>
    </w:p>
    <w:p>
      <w:pPr>
        <w:pStyle w:val="Heading3"/>
      </w:pPr>
      <w:r>
        <w:t xml:space="preserve">5.1 Redirect loop / "too many redirects"</w:t>
      </w:r>
    </w:p>
    <w:p>
      <w:pPr>
        <w:spacing w:after="80" w:before="4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SAML_CALLBACK_URL</w:t>
      </w:r>
      <w:r>
        <w:t xml:space="preserve"> (the ACS URL,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.../saml/acs</w:t>
      </w:r>
      <w:r>
        <w:t xml:space="preserve">) must exactly match what the IdP posts to.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Confirm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clientiq.sid</w:t>
      </w:r>
      <w:r>
        <w:t xml:space="preserve"> cookie is actually being set (browser DevTools → Application → Cookies). Because deployed servers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, the cookie is </w:t>
      </w:r>
      <w:r>
        <w:rPr>
          <w:b/>
          <w:bCs/>
        </w:rPr>
        <w:t xml:space="preserve">not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secure</w:t>
      </w:r>
      <w:r>
        <w:t xml:space="preserve">; that is expected here and is not the cause.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The cookie must not be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sameSite: 'strict'</w:t>
      </w:r>
      <w:r>
        <w:t xml:space="preserve">; the code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lax</w:t>
      </w:r>
      <w:r>
        <w:t xml:space="preserve"> deliberately so the cookie survives the cross-site POST→ACS→redirect chain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server/auth/session.ts:42</w:t>
      </w:r>
      <w:r>
        <w:t xml:space="preserve">). If IIS or a policy rewrites cookie attributes, the loop can return.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IIS must forward the correct scheme/host so the app builds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</w:t>
      </w:r>
      <w:r>
        <w:t xml:space="preserve"> callback URLs. Ensure the proxy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X-Forwarded-Proto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X-Forwarded-Host</w:t>
      </w:r>
      <w:r>
        <w:t xml:space="preserve"> (or equivalent ARR server-variable) so the app does not mint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http://</w:t>
      </w:r>
      <w:r>
        <w:t xml:space="preserve"> redirects.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IIS/ARR forwarded-header configuration for each SSO environment.</w:t>
      </w:r>
    </w:p>
    <w:p>
      <w:pPr>
        <w:pStyle w:val="Heading3"/>
      </w:pPr>
      <w:r>
        <w:t xml:space="preserve">5.2 "Signature validation failed"</w:t>
      </w:r>
    </w:p>
    <w:p>
      <w:pPr>
        <w:spacing w:after="80" w:before="40"/>
      </w:pPr>
      <w:r>
        <w:rPr>
          <w:b/>
          <w:bCs/>
        </w:rPr>
        <w:t xml:space="preserve">Primary cause: wrong or expired IdP signing cert in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SAML_CERT</w:t>
      </w:r>
      <w:r>
        <w:rPr>
          <w:b/>
          <w:bCs/>
        </w:rPr>
        <w:t xml:space="preserve">.</w:t>
      </w:r>
      <w:r>
        <w:t xml:space="preserve"> The deploy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SAML_CERT=./saml_cert.pem</w:t>
      </w:r>
      <w:r>
        <w:t xml:space="preserve"> (relative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).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Inspect the cert the app is configured to load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$pem = Get-Content "C:\ClientIQ\saml_cert.pem" -Raw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$cert = [System.Security.Cryptography.X509Certificates.X509Certificate2]::new(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[Text.Encoding]::ASCII.GetBytes($pem))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$cert | Format-List Subject, Issuer, NotBefore, NotAfter, Thumbprint</w:t>
      </w:r>
    </w:p>
    <w:p>
      <w:pPr>
        <w:spacing w:after="80" w:before="40"/>
      </w:pPr>
      <w:r>
        <w:t xml:space="preserve">Then compare against the startup log's cert fingerprint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validTo</w:t>
      </w:r>
      <w:r>
        <w:t xml:space="preserve"> line. Fixes: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t xml:space="preserve">Replace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saml_cert.pem</w:t>
      </w:r>
      <w:r>
        <w:t xml:space="preserve"> with the current IdP signing cert; restart the service.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t xml:space="preserve">Ensure the PEM has both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-----BEGIN CERTIFICATE-----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-----END CERTIFICATE-----</w:t>
      </w:r>
      <w:r>
        <w:t xml:space="preserve"> markers (the loader validates this and throws otherwise,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server/auth/samlStrategy.ts:42-47</w:t>
      </w:r>
      <w:r>
        <w:t xml:space="preserve">). BOM/CRLF are tolerated.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t xml:space="preserve">Do </w:t>
      </w:r>
      <w:r>
        <w:rPr>
          <w:b/>
          <w:bCs/>
        </w:rPr>
        <w:t xml:space="preserve">not</w:t>
      </w:r>
      <w:r>
        <w:t xml:space="preserve"> chase "SHA-256 vs SHA-1"; the algorithm is fixed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sha256</w:t>
      </w:r>
      <w:r>
        <w:t xml:space="preserve"> in code, and a mismatch here does not present as this error.</w:t>
      </w:r>
    </w:p>
    <w:p>
      <w:pPr>
        <w:spacing w:after="60"/>
      </w:pPr>
    </w:p>
    <w:p>
      <w:pPr>
        <w:pStyle w:val="Heading3"/>
      </w:pPr>
      <w:r>
        <w:t xml:space="preserve">5.3 Missing SAML attributes / user created without expected data</w:t>
      </w:r>
    </w:p>
    <w:p>
      <w:pPr>
        <w:spacing w:after="80" w:before="40"/>
      </w:pPr>
      <w:r>
        <w:t xml:space="preserve">The AD group list arrives in the SAML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</w:t>
      </w:r>
      <w:r>
        <w:t xml:space="preserve"> attribute; RSA sends </w:t>
      </w:r>
      <w:r>
        <w:rPr>
          <w:b/>
          <w:bCs/>
        </w:rPr>
        <w:t xml:space="preserve">short attribute names</w:t>
      </w:r>
      <w:r>
        <w:t xml:space="preserve">, with the long-form claim URLs as fallback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server/auth/samlStrategy.ts:159-169</w:t>
      </w:r>
      <w:r>
        <w:t xml:space="preserve">). Login fails outright only if no email/nameID resolves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'SAML profile missing email/nameID'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:176-179</w:t>
      </w:r>
      <w:r>
        <w:t xml:space="preserve">).</w:t>
      </w:r>
    </w:p>
    <w:p>
      <w:pPr>
        <w:spacing w:after="80" w:before="40"/>
      </w:pPr>
      <w:r>
        <w:rPr>
          <w:b/>
          <w:bCs/>
        </w:rPr>
        <w:t xml:space="preserve">Diagnose:</w:t>
      </w:r>
    </w:p>
    <w:p>
      <w:pPr>
        <w:pStyle w:val="ListParagraph"/>
        <w:numPr>
          <w:ilvl w:val="0"/>
          <w:numId w:val="7"/>
        </w:numPr>
        <w:spacing w:after="20" w:before="0"/>
      </w:pPr>
      <w:r>
        <w:t xml:space="preserve">Raise app verbosity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LOG_LEVEL=debug</w:t>
      </w:r>
      <w:r>
        <w:t xml:space="preserve"> (there is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DEBUG=passport:*,saml:*</w:t>
      </w:r>
      <w:r>
        <w:t xml:space="preserve"> variable). The app already logs attribute extraction and role-sync detail on each login.</w:t>
      </w:r>
    </w:p>
    <w:p>
      <w:pPr>
        <w:pStyle w:val="ListParagraph"/>
        <w:numPr>
          <w:ilvl w:val="0"/>
          <w:numId w:val="7"/>
        </w:numPr>
        <w:spacing w:after="20" w:before="0"/>
      </w:pPr>
      <w:r>
        <w:t xml:space="preserve">Compare the attribute names/URIs the IdP sends against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ATTRIBUTE_MAP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server/auth/samlStrategy.ts:95-103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givenname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surname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emailaddress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department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20" w:before="0"/>
      </w:pPr>
      <w:r>
        <w:t xml:space="preserve">If the login itself succeeds but the user has no data, the SAML assertion is missing the expected short-name attributes; coordinate with the IdP team.</w:t>
      </w:r>
    </w:p>
    <w:p>
      <w:pPr>
        <w:spacing w:after="60"/>
      </w:pPr>
    </w:p>
    <w:p>
      <w:pPr>
        <w:pStyle w:val="Heading3"/>
      </w:pPr>
      <w:r>
        <w:t xml:space="preserve">5.4 SSO user stuck on "Awaiting Role Assignment"</w:t>
      </w:r>
    </w:p>
    <w:p>
      <w:pPr>
        <w:spacing w:after="80" w:before="40"/>
      </w:pPr>
      <w:r>
        <w:t xml:space="preserve">This is the most common real SSO break/fix cluster. A user authenticates successfully but lands on "Awaiting Role Assignment" (or roles silently fail to sync). Work through these causes in order:</w:t>
      </w:r>
    </w:p>
    <w:p>
      <w:pPr>
        <w:spacing w:after="80" w:before="40"/>
      </w:pPr>
      <w:r>
        <w:rPr>
          <w:b/>
          <w:bCs/>
        </w:rPr>
        <w:t xml:space="preserve">(a)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sessions.sid</w:t>
      </w:r>
      <w:r>
        <w:rPr>
          <w:b/>
          <w:bCs/>
        </w:rPr>
        <w:t xml:space="preserve"> column too narrow.</w:t>
      </w:r>
      <w:r>
        <w:t xml:space="preserve">
First login throws SQL error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"String or binary data would be truncated … column 'sid'"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connect-mssql-v2</w:t>
      </w:r>
      <w:r>
        <w:t xml:space="preserve"> store 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sid NVARCHAR(255)</w:t>
      </w:r>
      <w:r>
        <w:t xml:space="preserve">; a prior bad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</w:t>
      </w:r>
      <w:r>
        <w:t xml:space="preserve"> can produce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sid NVARCHAR(1)</w:t>
      </w:r>
      <w:r>
        <w:t xml:space="preserve">.
</w:t>
      </w:r>
      <w:r>
        <w:rPr>
          <w:b/>
          <w:bCs/>
        </w:rPr>
        <w:t xml:space="preserve">Fix:</w:t>
      </w:r>
      <w:r>
        <w:t xml:space="preserve">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scripts/fix_sessions_table.sql</w:t>
      </w:r>
      <w:r>
        <w:t xml:space="preserve">; it drops and recreates the table with the correct schema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sid</w:t>
      </w:r>
      <w:r>
        <w:t xml:space="preserve"> is under 255 (safe; sessions are not durable data).</w:t>
      </w:r>
    </w:p>
    <w:p>
      <w:pPr>
        <w:spacing w:after="80" w:before="40"/>
      </w:pPr>
      <w:r>
        <w:rPr>
          <w:b/>
          <w:bCs/>
        </w:rPr>
        <w:t xml:space="preserve">(b)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employee.last_seen_saml_role</w:t>
      </w:r>
      <w:r>
        <w:rPr>
          <w:b/>
          <w:bCs/>
        </w:rPr>
        <w:t xml:space="preserve"> overflow.</w:t>
      </w:r>
      <w:r>
        <w:t xml:space="preserve">
The IdP sends the user's full AD group list (multi-kilobyte) in the role attribute;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varchar(255)</w:t>
      </w:r>
      <w:r>
        <w:t xml:space="preserve"> column throws SQL error </w:t>
      </w:r>
      <w:r>
        <w:rPr>
          <w:b/>
          <w:bCs/>
        </w:rPr>
        <w:t xml:space="preserve">2628</w:t>
      </w:r>
      <w:r>
        <w:t xml:space="preserve"> ("String or binary data would be truncated"), which aborts the employee upsert and strands the user.
</w:t>
      </w:r>
      <w:r>
        <w:rPr>
          <w:b/>
          <w:bCs/>
        </w:rPr>
        <w:t xml:space="preserve">Fix:</w:t>
      </w:r>
      <w:r>
        <w:t xml:space="preserve">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scripts/widen_employee_last_seen_saml_role.sql</w:t>
      </w:r>
      <w:r>
        <w:t xml:space="preserve">; it widens the column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NVARCHAR(MAX)</w:t>
      </w:r>
      <w:r>
        <w:t xml:space="preserve"> (idempotent).</w:t>
      </w:r>
    </w:p>
    <w:p>
      <w:pPr>
        <w:spacing w:after="80" w:before="40"/>
      </w:pPr>
      <w:r>
        <w:rPr>
          <w:b/>
          <w:bCs/>
        </w:rPr>
        <w:t xml:space="preserve">(c)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SAML_ROLE_ENV</w:t>
      </w:r>
      <w:r>
        <w:rPr>
          <w:b/>
          <w:bCs/>
        </w:rPr>
        <w:t xml:space="preserve"> scoping mismatch.</w:t>
      </w:r>
      <w:r>
        <w:t xml:space="preserve">
The bank runs one on-prem AD, so a user carries the ClientIQ groups for </w:t>
      </w:r>
      <w:r>
        <w:rPr>
          <w:i/>
          <w:iCs/>
        </w:rPr>
        <w:t xml:space="preserve">every</w:t>
      </w:r>
      <w:r>
        <w:t xml:space="preserve"> environment. Each env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) so only groups whose env segment matches are honored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). If preprod's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is wrong (e.g. unset or set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), a user's groups get ignored or the wrong env's groups get honored, and no role maps.
</w:t>
      </w:r>
      <w:r>
        <w:rPr>
          <w:b/>
          <w:bCs/>
        </w:rPr>
        <w:t xml:space="preserve">Fix:</w:t>
      </w:r>
      <w:r>
        <w:t xml:space="preserve"> verify the running server's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against the expected value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for preprod,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 for prod). The strategy logs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SAML_ROLE_ENV_received</w:t>
      </w:r>
      <w:r>
        <w:t xml:space="preserve"> vs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SAML_ROLE_ENV_resolved</w:t>
      </w:r>
      <w:r>
        <w:t xml:space="preserve"> on startup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server/auth/samlStrategy.ts:109-113</w:t>
      </w:r>
      <w:r>
        <w:t xml:space="preserve">); check those lines.</w:t>
      </w:r>
    </w:p>
    <w:p>
      <w:pPr>
        <w:spacing w:after="80" w:before="40"/>
      </w:pPr>
      <w:r>
        <w:rPr>
          <w:b/>
          <w:bCs/>
        </w:rPr>
        <w:t xml:space="preserve">(d) Default "Branch Manager" role missing from the DB.</w:t>
      </w:r>
      <w:r>
        <w:t xml:space="preserve">
When AD groups map to no role, the app falls back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SAML_DEFAULT_ROLE_NAME</w:t>
      </w:r>
      <w:r>
        <w:t xml:space="preserve"> (default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 Manager</w:t>
      </w:r>
      <w:r>
        <w:t xml:space="preserve">). If that role row does not exist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table, even the fallback fails and the session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defaultRoleMissing = true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server/routes/auth.ts:428-430</w:t>
      </w:r>
      <w:r>
        <w:t xml:space="preserve">).
</w:t>
      </w:r>
      <w:r>
        <w:rPr>
          <w:b/>
          <w:bCs/>
        </w:rPr>
        <w:t xml:space="preserve">Fix:</w:t>
      </w:r>
      <w:r>
        <w:t xml:space="preserve">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scripts/ensure_branch_manager_role.sql</w:t>
      </w:r>
      <w:r>
        <w:t xml:space="preserve"> (idempotent; inserts/reactivates the role at privilege level 3). The app also logs the full list of available active role names when the default is not found, so you can correct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SAML_DEFAULT_ROLE_NAME</w:t>
      </w:r>
      <w:r>
        <w:t xml:space="preserve"> or seed the role.</w:t>
      </w:r>
    </w:p>
    <w:p>
      <w:pPr>
        <w:spacing w:after="80" w:before="40"/>
      </w:pPr>
      <w:r>
        <w:rPr>
          <w:b/>
          <w:bCs/>
        </w:rPr>
        <w:t xml:space="preserve">(e) A mapped role token has no matching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</w:t>
      </w:r>
      <w:r>
        <w:rPr>
          <w:b/>
          <w:bCs/>
        </w:rPr>
        <w:t xml:space="preserve"> row.</w:t>
      </w:r>
      <w:r>
        <w:t xml:space="preserve">
The AD-group→role convention maps some tokens to a role named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BRS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businessbanker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assistantmanager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), among others. Role names on the right-hand side of the map must exist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 (case-insensitive).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(or another mapped role) was never seeded, those users get no role from AD and fall to the default.
</w:t>
      </w:r>
      <w:r>
        <w:rPr>
          <w:b/>
          <w:bCs/>
        </w:rPr>
        <w:t xml:space="preserve">Fix:</w:t>
      </w:r>
      <w:r>
        <w:t xml:space="preserve"> confirm every role name referenced by the map exists as an active row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: System Admin, Branch Manager, BRS, Teller, Loan Officer, Risk Analyst, Compliance Officer.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role_name, is_active FROM [dbo].[role] ORDER BY role_name;</w:t>
      </w:r>
    </w:p>
    <w:p>
      <w:pPr>
        <w:spacing w:after="80" w:before="40"/>
      </w:pPr>
      <w:r>
        <w:rPr>
          <w:b/>
          <w:bCs/>
        </w:rPr>
        <w:t xml:space="preserve">Provenance prerequisite.</w:t>
      </w:r>
      <w:r>
        <w:t xml:space="preserve"> Role sync only reconciles system-derived rows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 IS NULL</w:t>
      </w:r>
      <w:r>
        <w:t xml:space="preserve">); admin-granted roles are never revoked. If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employee_role.assigned_by</w:t>
      </w:r>
      <w:r>
        <w:t xml:space="preserve"> provenance columns were never migrated, the enforced sync path can misbehave. The "bulletproof" ACS fallback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ensureEmployeeHasDefaultRoleSqlServer</w:t>
      </w:r>
      <w:r>
        <w:t xml:space="preserve">) is deliberately column-safe and still assigns the default role, but verify the schema matches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Performance</w:t>
      </w:r>
    </w:p>
    <w:p>
      <w:pPr>
        <w:pStyle w:val="Heading3"/>
      </w:pPr>
      <w:r>
        <w:t xml:space="preserve">6.1 Slow page load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Client → server network latency (through IIS/TLS)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"&lt;clientiq-fqdn&gt;" -Port 443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Direct DB response time for a representative read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 STATISTICS TIME ON;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TOP 1 * FROM customer WHERE customer_id = 1;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 STATISTICS TIME OFF;</w:t>
      </w:r>
    </w:p>
    <w:p>
      <w:pPr>
        <w:spacing w:after="80" w:before="40"/>
      </w:pPr>
      <w:r>
        <w:t xml:space="preserve">For request-timing at the proxy tier, use IIS logs (§4). Remember the deployed server serves the client through </w:t>
      </w:r>
      <w:r>
        <w:rPr>
          <w:b/>
          <w:bCs/>
        </w:rPr>
        <w:t xml:space="preserve">Vite dev middleware</w:t>
      </w:r>
      <w:r>
        <w:t xml:space="preserve"> (because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), which transforms assets per request; this is heavier than static serving and is expected in this configuration.</w:t>
      </w:r>
    </w:p>
    <w:p>
      <w:pPr>
        <w:pStyle w:val="Heading3"/>
      </w:pPr>
      <w:r>
        <w:t xml:space="preserve">6.2 Memory exhaustion ("JavaScript heap out of memory")</w:t>
      </w:r>
    </w:p>
    <w:p>
      <w:pPr>
        <w:spacing w:after="80" w:before="40"/>
      </w:pPr>
      <w:r>
        <w:t xml:space="preserve">As in §2.5: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nssm</w:t>
      </w:r>
      <w:r>
        <w:t xml:space="preserve">. Apply a heap cap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NODE_OPTIONS=--max-old-space-size=4096</w:t>
      </w:r>
      <w:r>
        <w:t xml:space="preserve"> in the environment that launches the service, and make it durable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</w:t>
      </w:r>
      <w:r>
        <w:t xml:space="preserve">. Do not reference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Log analysis</w:t>
      </w:r>
    </w:p>
    <w:p>
      <w:pPr>
        <w:pStyle w:val="Heading3"/>
      </w:pPr>
      <w:r>
        <w:t xml:space="preserve">7.1 Representative log lines</w:t>
      </w:r>
    </w:p>
    <w:p>
      <w:pPr>
        <w:spacing w:after="80" w:before="40"/>
      </w:pPr>
      <w:r>
        <w:t xml:space="preserve">These strings are illustrative of what the structured logger emits; treat them as patterns, not exact literals. SAML login and role-sync events are logged on every authentication, and the DB layer logs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 Server connection initialized</w:t>
      </w:r>
      <w:r>
        <w:t xml:space="preserve"> on pool startup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).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SAML: look for the ACS/role-sync diagnostic lines (roleEnv, group count,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desired/assigned/revoked roles, usedFallback, unmatched, ignoredOtherEnv)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Startup cert diagnostics (SHA-256 fingerprint, validFrom/validTo) from samlStrategy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Errors to watch for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Database connection failed: ECONNREFUSED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Signature validation failed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Request timeout after 30000ms</w:t>
      </w:r>
    </w:p>
    <w:p>
      <w:pPr>
        <w:pStyle w:val="Heading3"/>
      </w:pPr>
      <w:r>
        <w:t xml:space="preserve">7.2 Aggregate errors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"C:\ClientIQ\logs\errors.log" |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Select-String -Pattern "\b(error|warn)\b" |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Group-Object { $_.Matches.Value } |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Sort-Object Count -Descending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Emergency procedures</w:t>
      </w:r>
    </w:p>
    <w:p>
      <w:pPr>
        <w:pStyle w:val="Heading3"/>
      </w:pPr>
      <w:r>
        <w:t xml:space="preserve">8.1 Application unresponsive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1. Restart the service (substitute the real service name)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Restart-Service -Name "&lt;ClientIQ-Service&gt;" -Force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2. If still stuck, stop the orphaned node process, then start the service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Get-Process -Name "node" | Stop-Process -Force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Start-Service -Name "&lt;ClientIQ-Service&gt;"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3. Check for host resource exhaustion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Get-Counter '\Memory\Available MBytes', '\Processor(_Total)\% Processor Time'</w:t>
      </w:r>
    </w:p>
    <w:p>
      <w:pPr>
        <w:pStyle w:val="Heading3"/>
      </w:pPr>
      <w:r>
        <w:t xml:space="preserve">8.2 Database emergency (kill blocking chains)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DECLARE @kill VARCHAR(8000) = '';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@kill = @kill + 'KILL ' + CAST(session_id AS VARCHAR) + '; 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sys.dm_exec_requests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blocking_session_id = 0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session_id IN (SELECT blocking_session_id FROM sys.dm_exec_requests);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EXEC(@kill);</w:t>
      </w:r>
    </w:p>
    <w:p>
      <w:pPr>
        <w:spacing w:after="80" w:before="40"/>
      </w:pPr>
      <w:r>
        <w:t xml:space="preserve">Use with care in production; prefer resolving the root blocker where possible.</w:t>
      </w:r>
    </w:p>
    <w:p>
      <w:pPr>
        <w:pStyle w:val="Heading3"/>
      </w:pPr>
      <w:r>
        <w:t xml:space="preserve">8.3 Rollback a deployment</w:t>
      </w:r>
    </w:p>
    <w:p>
      <w:pPr>
        <w:spacing w:after="80" w:before="40"/>
      </w:pPr>
      <w:r>
        <w:t xml:space="preserve">There is </w:t>
      </w:r>
      <w:r>
        <w:rPr>
          <w:b/>
          <w:bCs/>
        </w:rPr>
        <w:t xml:space="preserve">no</w:t>
      </w:r>
      <w:r>
        <w:t xml:space="preserve"> in-repo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C:\ClientIQ\backups\...</w:t>
      </w:r>
      <w:r>
        <w:t xml:space="preserve"> scheme and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config\.env</w:t>
      </w:r>
      <w:r>
        <w:t xml:space="preserve"> file. Env vars are written inline into 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PipelineTemplates/start-script.yml:13-51</w:t>
      </w:r>
      <w:r>
        <w:t xml:space="preserve">), which the deploy deletes after the service starts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PipelineTemplates/deploy-nodejs.yml:36</w:t>
      </w:r>
      <w:r>
        <w:t xml:space="preserve">). Rollback = </w:t>
      </w:r>
      <w:r>
        <w:rPr>
          <w:b/>
          <w:bCs/>
        </w:rPr>
        <w:t xml:space="preserve">redeploy the prior artifact through Azure DevOps</w:t>
      </w:r>
      <w:r>
        <w:t xml:space="preserve"> from the appropriate branch, which regenerates the start script and restarts the service.</w:t>
      </w:r>
    </w:p>
    <w:p>
      <w:pPr>
        <w:spacing w:after="80" w:before="40"/>
      </w:pPr>
      <w:r>
        <w:t xml:space="preserve">Manual restart of the service alone (§8.1) does not roll back code; it only bounces the current artifact.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team's documented rollback runbook (which prior ADO build/release to redeploy, and the approval path for a prod rollback across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Support escalation</w:t>
      </w:r>
    </w:p>
    <w:p>
      <w:pPr>
        <w:spacing w:after="80" w:before="40"/>
      </w:pPr>
      <w:r>
        <w:rPr>
          <w:b/>
          <w:bCs/>
        </w:rPr>
        <w:t xml:space="preserve">Escalate when:</w:t>
      </w:r>
      <w:r>
        <w:t xml:space="preserve"> the app is down &gt; 15 minutes, data corruption is suspected, there is a security incident, or performance degradation affects all users.</w:t>
      </w:r>
    </w:p>
    <w:p>
      <w:pPr>
        <w:spacing w:after="80" w:before="40"/>
      </w:pPr>
      <w:r>
        <w:rPr>
          <w:b/>
          <w:bCs/>
        </w:rPr>
        <w:t xml:space="preserve">Gather first:</w:t>
      </w:r>
      <w:r>
        <w:t xml:space="preserve"> exact error text, timestamps, affected users/features, recent changes/deploys, and log excerpts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C:\ClientIQ\logs\errors.log</w:t>
      </w:r>
      <w:r>
        <w:t xml:space="preserve"> plus relevant IIS and SQL Server logs.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L1/L2/L3 escalation contacts, on-call rotation, and response-time SLAs. These are governance data not derivable from the repo. Real infra identifiers found in code are the IdP host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 and (dev only) the SQL host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HUB-SQL1TST-LIS</w:t>
      </w:r>
      <w:r>
        <w:t xml:space="preserve">; the org is Farmers &amp; Merchants Bank.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Appendix A: Command corrections vs. the legacy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Legacy guide said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Correct for this system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Get-Service</w:t>
            </w:r>
            <w:r>
              <w:t xml:space="preserve"> for a bundled reverse-proxy service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Get-Service -Name "&lt;ClientIQ-Service&gt;"</w:t>
            </w:r>
            <w:r>
              <w:t xml:space="preserve">; the reverse proxy is </w:t>
            </w:r>
            <w:r>
              <w:rPr>
                <w:b/>
                <w:bCs/>
              </w:rPr>
              <w:t xml:space="preserve">IIS</w:t>
            </w:r>
            <w:r>
              <w:t xml:space="preserve"> (an IIS site, not a Windows service).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Manual start: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 dist/server/index.js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npx tsx server/index.ts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Cannot find module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 --production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 --prefer-offline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  <w:r>
              <w:t xml:space="preserve"> (node_modules excluded from artifact).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nssm set ClientIQ AppParameters 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nssm</w:t>
            </w:r>
            <w:r>
              <w:t xml:space="preserve">; use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NODE_OPTIONS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Start-Server.ps1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Logs at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stdout.log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stderr.log</w:t>
            </w:r>
            <w:r>
              <w:t xml:space="preserve"> / a bundled-proxy log dir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C:\ClientIQ\logs\errors.log</w:t>
            </w:r>
            <w:r>
              <w:t xml:space="preserve"> (stderr); reverse-proxy logs are the IIS logs.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DEBUG=passport:*,saml:*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LOG_LEVEL=debug</w:t>
            </w:r>
            <w:r>
              <w:t xml:space="preserve"> (no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</w:t>
            </w:r>
            <w:r>
              <w:t xml:space="preserve"> package var is read).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Signature error → "SHA-256 required"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Almost always a wrong/expired cert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SAML_CERT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HOST=127.0.0.1</w:t>
            </w:r>
            <w:r>
              <w:t xml:space="preserve"> to fix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ENOTSUP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HOST</w:t>
            </w:r>
            <w:r>
              <w:t xml:space="preserve"> is never read; bind is hard-coded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0.0.0.0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Rollback by copying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C:\ClientIQ\backups\…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Redeploy the prior artifact via Azure DevOps.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DB login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svc_clientiq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Login is the ADO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$(DBUser)</w:t>
            </w:r>
            <w:r>
              <w:t xml:space="preserve"> variable; confirm per environment.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ClientIQ / Banking Client 360: Troubleshooting &amp; Incident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ClientIQ / Banking Client 360: Troubleshooting &amp; Incident Runbook</dc:title>
  <dc:creator>ClientIQ Docs</dc:creator>
  <cp:lastModifiedBy>Un-named</cp:lastModifiedBy>
  <cp:revision>1</cp:revision>
  <dcterms:created xsi:type="dcterms:W3CDTF">2026-07-02T22:15:25.275Z</dcterms:created>
  <dcterms:modified xsi:type="dcterms:W3CDTF">2026-07-02T22:15:25.275Z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