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12EC" w14:textId="2957C073" w:rsidR="00C707E1" w:rsidRDefault="00E3184D">
      <w:pPr>
        <w:rPr>
          <w:b/>
          <w:bCs/>
        </w:rPr>
      </w:pPr>
      <w:r w:rsidRPr="00E3184D">
        <w:rPr>
          <w:b/>
          <w:bCs/>
        </w:rPr>
        <w:t>Sravan Kumar Sanathanam</w:t>
      </w:r>
    </w:p>
    <w:p w14:paraId="271B4904" w14:textId="3D367AE4" w:rsidR="00E3184D" w:rsidRDefault="00E3184D">
      <w:r w:rsidRPr="00E3184D">
        <w:t>MS in Plant and Soil Science (Agronomy)</w:t>
      </w:r>
    </w:p>
    <w:p w14:paraId="5C206AC7" w14:textId="7F9C8DAE" w:rsidR="00E3184D" w:rsidRDefault="0055631E">
      <w:r w:rsidRPr="00E054A1">
        <w:rPr>
          <w:color w:val="000000" w:themeColor="text1"/>
        </w:rPr>
        <w:t xml:space="preserve">Dept. of </w:t>
      </w:r>
      <w:r w:rsidR="00E3184D">
        <w:t xml:space="preserve">Natural Resources and Envi. Sciences </w:t>
      </w:r>
    </w:p>
    <w:p w14:paraId="413DCBBA" w14:textId="4265F2CD" w:rsidR="00E3184D" w:rsidRDefault="00E3184D">
      <w:r>
        <w:t xml:space="preserve">Alabama A&amp;M University </w:t>
      </w:r>
    </w:p>
    <w:p w14:paraId="6DE12DC7" w14:textId="7A579AA0" w:rsidR="00E3184D" w:rsidRDefault="00E3184D">
      <w:r>
        <w:t xml:space="preserve">Normal, AL, 3581, United States </w:t>
      </w:r>
    </w:p>
    <w:p w14:paraId="0D0647AE" w14:textId="51A33E34" w:rsidR="00E3184D" w:rsidRDefault="00E3184D">
      <w:hyperlink r:id="rId5" w:history="1">
        <w:r w:rsidRPr="00A635A3">
          <w:rPr>
            <w:rStyle w:val="Hyperlink"/>
          </w:rPr>
          <w:t>sravankumar.sana@bulldogs.aamu.edu</w:t>
        </w:r>
      </w:hyperlink>
    </w:p>
    <w:p w14:paraId="263D288A" w14:textId="4505E726" w:rsidR="00E3184D" w:rsidRDefault="00E3184D">
      <w:hyperlink r:id="rId6" w:history="1">
        <w:r w:rsidRPr="00A635A3">
          <w:rPr>
            <w:rStyle w:val="Hyperlink"/>
          </w:rPr>
          <w:t>sravan024kumar@gmail.com</w:t>
        </w:r>
      </w:hyperlink>
    </w:p>
    <w:p w14:paraId="767919D3" w14:textId="616CF5F2" w:rsidR="00E3184D" w:rsidRPr="00E3184D" w:rsidRDefault="00E3184D" w:rsidP="00E3184D">
      <w:hyperlink r:id="rId7" w:history="1">
        <w:r w:rsidRPr="00E3184D">
          <w:rPr>
            <w:rStyle w:val="Hyperlink"/>
          </w:rPr>
          <w:t>www.linkedin.com/in/sravan-kumar-sk/</w:t>
        </w:r>
      </w:hyperlink>
    </w:p>
    <w:p w14:paraId="43DC6CC0" w14:textId="551DE222" w:rsidR="00E3184D" w:rsidRDefault="00E3184D">
      <w:r>
        <w:t>Phone: 256 468 8340</w:t>
      </w:r>
    </w:p>
    <w:p w14:paraId="5A0D8E6D" w14:textId="77777777" w:rsidR="00E3184D" w:rsidRDefault="00E3184D"/>
    <w:p w14:paraId="55C5DC01" w14:textId="1433B990" w:rsidR="00F36533" w:rsidRDefault="00F36533" w:rsidP="00F36533">
      <w:pPr>
        <w:pStyle w:val="ListParagraph"/>
        <w:numPr>
          <w:ilvl w:val="0"/>
          <w:numId w:val="1"/>
        </w:numPr>
        <w:spacing w:line="276" w:lineRule="auto"/>
        <w:ind w:left="360"/>
        <w:rPr>
          <w:b/>
          <w:bCs/>
        </w:rPr>
      </w:pPr>
      <w:r>
        <w:rPr>
          <w:b/>
          <w:bCs/>
        </w:rPr>
        <w:t>PROFESSIONAL SUMMARY</w:t>
      </w:r>
    </w:p>
    <w:p w14:paraId="1689036F" w14:textId="0B793A0A" w:rsidR="00F36533" w:rsidRDefault="004619C8" w:rsidP="00F36533">
      <w:pPr>
        <w:ind w:left="360"/>
        <w:jc w:val="both"/>
      </w:pPr>
      <w:r w:rsidRPr="004619C8">
        <w:t xml:space="preserve">Motivated master's student in Plant and Soil Sciences with </w:t>
      </w:r>
      <w:r>
        <w:t>a specialization i</w:t>
      </w:r>
      <w:r w:rsidRPr="004619C8">
        <w:t xml:space="preserve">n Agronomy at Alabama A&amp;M University, currently holding an </w:t>
      </w:r>
      <w:r w:rsidRPr="004619C8">
        <w:rPr>
          <w:b/>
          <w:bCs/>
        </w:rPr>
        <w:t>F1 visa</w:t>
      </w:r>
      <w:r w:rsidRPr="004619C8">
        <w:t xml:space="preserve">. Possess extensive experience in agricultural research, including field, greenhouse, and laboratory experiments. Skilled in data </w:t>
      </w:r>
      <w:r>
        <w:t xml:space="preserve">collection, </w:t>
      </w:r>
      <w:r w:rsidRPr="004619C8">
        <w:t>analysis</w:t>
      </w:r>
      <w:r>
        <w:t>, and interpretation</w:t>
      </w:r>
      <w:r w:rsidRPr="004619C8">
        <w:t xml:space="preserve"> using SAS and R Studio. Seeking </w:t>
      </w:r>
      <w:r w:rsidR="001B2A85">
        <w:t xml:space="preserve">admission into </w:t>
      </w:r>
      <w:r w:rsidRPr="004619C8">
        <w:t xml:space="preserve">PhD </w:t>
      </w:r>
      <w:r w:rsidR="00830457">
        <w:t xml:space="preserve">in Plant and Soil Sciences </w:t>
      </w:r>
      <w:r w:rsidRPr="004619C8">
        <w:t>to further explore</w:t>
      </w:r>
      <w:r>
        <w:t xml:space="preserve"> low temperature plasma applications and contribute to </w:t>
      </w:r>
      <w:r w:rsidRPr="004619C8">
        <w:t>sustainable agricultural practice</w:t>
      </w:r>
      <w:r>
        <w:t>s</w:t>
      </w:r>
      <w:r w:rsidRPr="004619C8">
        <w:t>.</w:t>
      </w:r>
    </w:p>
    <w:p w14:paraId="290EE6C6" w14:textId="77777777" w:rsidR="004619C8" w:rsidRDefault="004619C8" w:rsidP="00F36533">
      <w:pPr>
        <w:ind w:left="360"/>
        <w:jc w:val="both"/>
      </w:pPr>
    </w:p>
    <w:p w14:paraId="775B2D6F" w14:textId="7C99F369" w:rsidR="00E3184D" w:rsidRDefault="00E3184D" w:rsidP="00A87CC9">
      <w:pPr>
        <w:pStyle w:val="ListParagraph"/>
        <w:numPr>
          <w:ilvl w:val="0"/>
          <w:numId w:val="1"/>
        </w:numPr>
        <w:spacing w:line="276" w:lineRule="auto"/>
        <w:ind w:left="360"/>
        <w:rPr>
          <w:b/>
          <w:bCs/>
        </w:rPr>
      </w:pPr>
      <w:r w:rsidRPr="00E3184D">
        <w:rPr>
          <w:b/>
          <w:bCs/>
        </w:rPr>
        <w:t>EDUCATION AND EMPLOYMENT INFORMATION</w:t>
      </w:r>
    </w:p>
    <w:p w14:paraId="6BCEB0FD" w14:textId="39666D2A" w:rsidR="00E3184D" w:rsidRPr="004E1DB9" w:rsidRDefault="00E3184D" w:rsidP="004619C8">
      <w:pPr>
        <w:spacing w:line="276" w:lineRule="auto"/>
      </w:pPr>
      <w:r w:rsidRPr="00E3184D">
        <w:rPr>
          <w:b/>
          <w:bCs/>
        </w:rPr>
        <w:t>Education</w:t>
      </w:r>
      <w:r w:rsidR="004E1DB9">
        <w:rPr>
          <w:b/>
          <w:b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170"/>
        <w:gridCol w:w="6030"/>
        <w:gridCol w:w="2430"/>
      </w:tblGrid>
      <w:tr w:rsidR="00214484" w14:paraId="437451C4" w14:textId="77777777" w:rsidTr="00F95D9F">
        <w:trPr>
          <w:trHeight w:val="416"/>
        </w:trPr>
        <w:tc>
          <w:tcPr>
            <w:tcW w:w="1170" w:type="dxa"/>
            <w:tcBorders>
              <w:top w:val="single" w:sz="4" w:space="0" w:color="auto"/>
              <w:bottom w:val="single" w:sz="4" w:space="0" w:color="auto"/>
            </w:tcBorders>
            <w:vAlign w:val="center"/>
          </w:tcPr>
          <w:p w14:paraId="744BF740" w14:textId="5C776980" w:rsidR="00E3184D" w:rsidRDefault="00E3184D" w:rsidP="008639D9">
            <w:pPr>
              <w:rPr>
                <w:b/>
                <w:bCs/>
              </w:rPr>
            </w:pPr>
            <w:r>
              <w:rPr>
                <w:b/>
                <w:bCs/>
              </w:rPr>
              <w:t>Year</w:t>
            </w:r>
          </w:p>
        </w:tc>
        <w:tc>
          <w:tcPr>
            <w:tcW w:w="1170" w:type="dxa"/>
            <w:tcBorders>
              <w:top w:val="single" w:sz="4" w:space="0" w:color="auto"/>
              <w:bottom w:val="single" w:sz="4" w:space="0" w:color="auto"/>
            </w:tcBorders>
            <w:vAlign w:val="center"/>
          </w:tcPr>
          <w:p w14:paraId="21594A4A" w14:textId="0FA229BF" w:rsidR="00E3184D" w:rsidRDefault="00E3184D" w:rsidP="008639D9">
            <w:pPr>
              <w:rPr>
                <w:b/>
                <w:bCs/>
              </w:rPr>
            </w:pPr>
            <w:r>
              <w:rPr>
                <w:b/>
                <w:bCs/>
              </w:rPr>
              <w:t>Degree</w:t>
            </w:r>
          </w:p>
        </w:tc>
        <w:tc>
          <w:tcPr>
            <w:tcW w:w="6030" w:type="dxa"/>
            <w:tcBorders>
              <w:top w:val="single" w:sz="4" w:space="0" w:color="auto"/>
              <w:bottom w:val="single" w:sz="4" w:space="0" w:color="auto"/>
            </w:tcBorders>
            <w:vAlign w:val="center"/>
          </w:tcPr>
          <w:p w14:paraId="7983ABE8" w14:textId="76939774" w:rsidR="00E3184D" w:rsidRDefault="00E3184D" w:rsidP="00DE49BA">
            <w:pPr>
              <w:ind w:left="-106"/>
              <w:rPr>
                <w:b/>
                <w:bCs/>
              </w:rPr>
            </w:pPr>
            <w:r>
              <w:rPr>
                <w:b/>
                <w:bCs/>
              </w:rPr>
              <w:t>Institution</w:t>
            </w:r>
          </w:p>
        </w:tc>
        <w:tc>
          <w:tcPr>
            <w:tcW w:w="2430" w:type="dxa"/>
            <w:tcBorders>
              <w:top w:val="single" w:sz="4" w:space="0" w:color="auto"/>
              <w:bottom w:val="single" w:sz="4" w:space="0" w:color="auto"/>
            </w:tcBorders>
            <w:vAlign w:val="center"/>
          </w:tcPr>
          <w:p w14:paraId="4B66D7DF" w14:textId="299F1058" w:rsidR="00E3184D" w:rsidRDefault="00E3184D" w:rsidP="00214484">
            <w:pPr>
              <w:rPr>
                <w:b/>
                <w:bCs/>
              </w:rPr>
            </w:pPr>
            <w:r>
              <w:rPr>
                <w:b/>
                <w:bCs/>
              </w:rPr>
              <w:t>Field</w:t>
            </w:r>
          </w:p>
        </w:tc>
      </w:tr>
      <w:tr w:rsidR="00631309" w:rsidRPr="008639D9" w14:paraId="1B8FB2E1" w14:textId="77777777" w:rsidTr="00F95D9F">
        <w:trPr>
          <w:trHeight w:val="414"/>
        </w:trPr>
        <w:tc>
          <w:tcPr>
            <w:tcW w:w="1170" w:type="dxa"/>
            <w:tcBorders>
              <w:top w:val="single" w:sz="4" w:space="0" w:color="auto"/>
            </w:tcBorders>
            <w:vAlign w:val="center"/>
          </w:tcPr>
          <w:p w14:paraId="6071982E" w14:textId="6CF88D87" w:rsidR="00E3184D" w:rsidRPr="008639D9" w:rsidRDefault="00E3184D" w:rsidP="008639D9">
            <w:r w:rsidRPr="008639D9">
              <w:t>2024</w:t>
            </w:r>
          </w:p>
        </w:tc>
        <w:tc>
          <w:tcPr>
            <w:tcW w:w="1170" w:type="dxa"/>
            <w:tcBorders>
              <w:top w:val="single" w:sz="4" w:space="0" w:color="auto"/>
            </w:tcBorders>
            <w:vAlign w:val="center"/>
          </w:tcPr>
          <w:p w14:paraId="00E7FD99" w14:textId="69231D6E" w:rsidR="00E3184D" w:rsidRPr="008639D9" w:rsidRDefault="00E3184D" w:rsidP="008639D9">
            <w:r w:rsidRPr="008639D9">
              <w:t>MS</w:t>
            </w:r>
          </w:p>
        </w:tc>
        <w:tc>
          <w:tcPr>
            <w:tcW w:w="6030" w:type="dxa"/>
            <w:tcBorders>
              <w:top w:val="single" w:sz="4" w:space="0" w:color="auto"/>
            </w:tcBorders>
            <w:vAlign w:val="center"/>
          </w:tcPr>
          <w:p w14:paraId="5EF884BC" w14:textId="7C712509" w:rsidR="00E3184D" w:rsidRPr="008639D9" w:rsidRDefault="00E3184D" w:rsidP="00214484">
            <w:pPr>
              <w:ind w:left="-106" w:right="-112"/>
            </w:pPr>
            <w:r w:rsidRPr="008639D9">
              <w:t>Alabama A</w:t>
            </w:r>
            <w:r w:rsidR="008639D9" w:rsidRPr="008639D9">
              <w:t xml:space="preserve">gricultural </w:t>
            </w:r>
            <w:r w:rsidRPr="008639D9">
              <w:t>&amp;</w:t>
            </w:r>
            <w:r w:rsidR="008639D9">
              <w:t xml:space="preserve"> </w:t>
            </w:r>
            <w:r w:rsidRPr="008639D9">
              <w:t>M</w:t>
            </w:r>
            <w:r w:rsidR="008639D9" w:rsidRPr="008639D9">
              <w:t>echanical</w:t>
            </w:r>
            <w:r w:rsidRPr="008639D9">
              <w:t xml:space="preserve"> University</w:t>
            </w:r>
            <w:r w:rsidR="00A30E18">
              <w:t xml:space="preserve"> (AAMU)</w:t>
            </w:r>
          </w:p>
        </w:tc>
        <w:tc>
          <w:tcPr>
            <w:tcW w:w="2430" w:type="dxa"/>
            <w:tcBorders>
              <w:top w:val="single" w:sz="4" w:space="0" w:color="auto"/>
            </w:tcBorders>
            <w:vAlign w:val="center"/>
          </w:tcPr>
          <w:p w14:paraId="7F091C4D" w14:textId="131C907E" w:rsidR="00E3184D" w:rsidRPr="008639D9" w:rsidRDefault="00E3184D" w:rsidP="00214484">
            <w:pPr>
              <w:ind w:right="-111"/>
            </w:pPr>
            <w:r w:rsidRPr="008639D9">
              <w:t>Plant and Soil Sci</w:t>
            </w:r>
            <w:r w:rsidR="008639D9" w:rsidRPr="008639D9">
              <w:t>ences</w:t>
            </w:r>
          </w:p>
        </w:tc>
      </w:tr>
      <w:tr w:rsidR="00631309" w:rsidRPr="008639D9" w14:paraId="3FD6E005" w14:textId="77777777" w:rsidTr="00F95D9F">
        <w:trPr>
          <w:trHeight w:val="621"/>
        </w:trPr>
        <w:tc>
          <w:tcPr>
            <w:tcW w:w="1170" w:type="dxa"/>
            <w:tcBorders>
              <w:bottom w:val="single" w:sz="4" w:space="0" w:color="auto"/>
            </w:tcBorders>
          </w:tcPr>
          <w:p w14:paraId="72CE33C8" w14:textId="153254DD" w:rsidR="00E3184D" w:rsidRPr="008639D9" w:rsidRDefault="008639D9" w:rsidP="00DE49BA">
            <w:r w:rsidRPr="008639D9">
              <w:t>2020</w:t>
            </w:r>
          </w:p>
        </w:tc>
        <w:tc>
          <w:tcPr>
            <w:tcW w:w="1170" w:type="dxa"/>
            <w:tcBorders>
              <w:bottom w:val="single" w:sz="4" w:space="0" w:color="auto"/>
            </w:tcBorders>
          </w:tcPr>
          <w:p w14:paraId="6BA57BE3" w14:textId="5A52476F" w:rsidR="00E3184D" w:rsidRPr="008639D9" w:rsidRDefault="008639D9" w:rsidP="00DE49BA">
            <w:r>
              <w:t>B.Sc.</w:t>
            </w:r>
          </w:p>
        </w:tc>
        <w:tc>
          <w:tcPr>
            <w:tcW w:w="6030" w:type="dxa"/>
            <w:tcBorders>
              <w:bottom w:val="single" w:sz="4" w:space="0" w:color="auto"/>
            </w:tcBorders>
          </w:tcPr>
          <w:p w14:paraId="468E9373" w14:textId="599AEE2B" w:rsidR="00E3184D" w:rsidRPr="008639D9" w:rsidRDefault="008639D9" w:rsidP="00DE49BA">
            <w:pPr>
              <w:ind w:left="-106" w:right="-112"/>
            </w:pPr>
            <w:r>
              <w:t>Professor Jayashankar Telangana State Agricultural University</w:t>
            </w:r>
            <w:r w:rsidR="00A30E18">
              <w:t xml:space="preserve"> (PJTSAU)</w:t>
            </w:r>
          </w:p>
        </w:tc>
        <w:tc>
          <w:tcPr>
            <w:tcW w:w="2430" w:type="dxa"/>
            <w:tcBorders>
              <w:bottom w:val="single" w:sz="4" w:space="0" w:color="auto"/>
            </w:tcBorders>
          </w:tcPr>
          <w:p w14:paraId="66BB707A" w14:textId="41DB49F1" w:rsidR="00E3184D" w:rsidRPr="008639D9" w:rsidRDefault="008639D9" w:rsidP="00DE49BA">
            <w:r>
              <w:t>Agriculture</w:t>
            </w:r>
          </w:p>
        </w:tc>
      </w:tr>
    </w:tbl>
    <w:p w14:paraId="7769AE3C" w14:textId="77777777" w:rsidR="00E3184D" w:rsidRDefault="00E3184D" w:rsidP="00E3184D">
      <w:pPr>
        <w:rPr>
          <w:b/>
          <w:bCs/>
        </w:rPr>
      </w:pPr>
    </w:p>
    <w:p w14:paraId="661D8DBB" w14:textId="0CE50BB0" w:rsidR="008639D9" w:rsidRPr="004E1DB9" w:rsidRDefault="008639D9" w:rsidP="00E3184D">
      <w:r>
        <w:rPr>
          <w:b/>
          <w:bCs/>
        </w:rPr>
        <w:t>Employment History</w:t>
      </w:r>
      <w:r w:rsidR="004E1DB9">
        <w:rPr>
          <w:b/>
          <w:bCs/>
        </w:rPr>
        <w:t xml:space="preserve"> </w:t>
      </w:r>
      <w:r w:rsidR="004E1DB9">
        <w:t>(Section A.</w:t>
      </w:r>
      <w:r w:rsidR="007542C6">
        <w:t>2</w:t>
      </w:r>
      <w:r w:rsidR="004E1DB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3330"/>
        <w:gridCol w:w="3600"/>
        <w:gridCol w:w="1620"/>
      </w:tblGrid>
      <w:tr w:rsidR="00E16C22" w14:paraId="675D27E3" w14:textId="77777777" w:rsidTr="00F95D9F">
        <w:trPr>
          <w:trHeight w:val="395"/>
        </w:trPr>
        <w:tc>
          <w:tcPr>
            <w:tcW w:w="2250" w:type="dxa"/>
            <w:tcBorders>
              <w:top w:val="single" w:sz="4" w:space="0" w:color="auto"/>
              <w:bottom w:val="single" w:sz="4" w:space="0" w:color="auto"/>
            </w:tcBorders>
            <w:vAlign w:val="center"/>
          </w:tcPr>
          <w:p w14:paraId="3C279EB3" w14:textId="77777777" w:rsidR="008639D9" w:rsidRDefault="008639D9" w:rsidP="008639D9">
            <w:pPr>
              <w:ind w:right="-105" w:hanging="15"/>
              <w:rPr>
                <w:b/>
                <w:bCs/>
              </w:rPr>
            </w:pPr>
            <w:r>
              <w:rPr>
                <w:b/>
                <w:bCs/>
              </w:rPr>
              <w:t>Year</w:t>
            </w:r>
          </w:p>
        </w:tc>
        <w:tc>
          <w:tcPr>
            <w:tcW w:w="3330" w:type="dxa"/>
            <w:tcBorders>
              <w:top w:val="single" w:sz="4" w:space="0" w:color="auto"/>
              <w:bottom w:val="single" w:sz="4" w:space="0" w:color="auto"/>
            </w:tcBorders>
            <w:vAlign w:val="center"/>
          </w:tcPr>
          <w:p w14:paraId="57000C32" w14:textId="5BBA8D90" w:rsidR="008639D9" w:rsidRDefault="008639D9" w:rsidP="00A30E18">
            <w:pPr>
              <w:ind w:left="-13" w:right="-22" w:firstLine="13"/>
              <w:rPr>
                <w:b/>
                <w:bCs/>
              </w:rPr>
            </w:pPr>
            <w:r>
              <w:rPr>
                <w:b/>
                <w:bCs/>
              </w:rPr>
              <w:t>Position</w:t>
            </w:r>
          </w:p>
        </w:tc>
        <w:tc>
          <w:tcPr>
            <w:tcW w:w="3600" w:type="dxa"/>
            <w:tcBorders>
              <w:top w:val="single" w:sz="4" w:space="0" w:color="auto"/>
              <w:bottom w:val="single" w:sz="4" w:space="0" w:color="auto"/>
            </w:tcBorders>
            <w:vAlign w:val="center"/>
          </w:tcPr>
          <w:p w14:paraId="37E0CBD5" w14:textId="77777777" w:rsidR="008639D9" w:rsidRDefault="008639D9" w:rsidP="00A30E18">
            <w:pPr>
              <w:ind w:left="-20" w:right="-107" w:firstLine="20"/>
              <w:rPr>
                <w:b/>
                <w:bCs/>
              </w:rPr>
            </w:pPr>
            <w:r>
              <w:rPr>
                <w:b/>
                <w:bCs/>
              </w:rPr>
              <w:t>Institution</w:t>
            </w:r>
          </w:p>
        </w:tc>
        <w:tc>
          <w:tcPr>
            <w:tcW w:w="1620" w:type="dxa"/>
            <w:tcBorders>
              <w:top w:val="single" w:sz="4" w:space="0" w:color="auto"/>
              <w:bottom w:val="single" w:sz="4" w:space="0" w:color="auto"/>
            </w:tcBorders>
            <w:vAlign w:val="center"/>
          </w:tcPr>
          <w:p w14:paraId="45F872E9" w14:textId="5A828DD4" w:rsidR="008639D9" w:rsidRDefault="008639D9" w:rsidP="00A30E18">
            <w:pPr>
              <w:ind w:left="-13"/>
              <w:rPr>
                <w:b/>
                <w:bCs/>
              </w:rPr>
            </w:pPr>
            <w:r>
              <w:rPr>
                <w:b/>
                <w:bCs/>
              </w:rPr>
              <w:t>Location</w:t>
            </w:r>
          </w:p>
        </w:tc>
      </w:tr>
      <w:tr w:rsidR="00E16C22" w:rsidRPr="008639D9" w14:paraId="1C2D57CC" w14:textId="77777777" w:rsidTr="00F95D9F">
        <w:trPr>
          <w:trHeight w:val="368"/>
        </w:trPr>
        <w:tc>
          <w:tcPr>
            <w:tcW w:w="2250" w:type="dxa"/>
            <w:tcBorders>
              <w:top w:val="single" w:sz="4" w:space="0" w:color="auto"/>
            </w:tcBorders>
            <w:vAlign w:val="center"/>
          </w:tcPr>
          <w:p w14:paraId="7BD02819" w14:textId="75AFCCAD" w:rsidR="008639D9" w:rsidRPr="00A30E18" w:rsidRDefault="00A30E18" w:rsidP="00E16C22">
            <w:pPr>
              <w:ind w:right="-17" w:hanging="15"/>
            </w:pPr>
            <w:r w:rsidRPr="00A30E18">
              <w:t xml:space="preserve">Aug </w:t>
            </w:r>
            <w:r w:rsidR="008639D9" w:rsidRPr="00A30E18">
              <w:t xml:space="preserve">2022 – Present </w:t>
            </w:r>
          </w:p>
        </w:tc>
        <w:tc>
          <w:tcPr>
            <w:tcW w:w="3330" w:type="dxa"/>
            <w:tcBorders>
              <w:top w:val="single" w:sz="4" w:space="0" w:color="auto"/>
            </w:tcBorders>
            <w:vAlign w:val="center"/>
          </w:tcPr>
          <w:p w14:paraId="7B9F31DA" w14:textId="33A01F65" w:rsidR="008639D9" w:rsidRPr="00A30E18" w:rsidRDefault="008639D9" w:rsidP="00E16C22">
            <w:pPr>
              <w:ind w:left="-13" w:right="-22" w:firstLine="13"/>
            </w:pPr>
            <w:r w:rsidRPr="00A30E18">
              <w:t>Graduate Research Assistant</w:t>
            </w:r>
            <w:r w:rsidR="00E16C22">
              <w:t xml:space="preserve"> </w:t>
            </w:r>
          </w:p>
        </w:tc>
        <w:tc>
          <w:tcPr>
            <w:tcW w:w="3600" w:type="dxa"/>
            <w:tcBorders>
              <w:top w:val="single" w:sz="4" w:space="0" w:color="auto"/>
            </w:tcBorders>
            <w:vAlign w:val="center"/>
          </w:tcPr>
          <w:p w14:paraId="25487241" w14:textId="31921B50" w:rsidR="008639D9" w:rsidRPr="00A30E18" w:rsidRDefault="00A30E18" w:rsidP="00E16C22">
            <w:pPr>
              <w:ind w:left="-20" w:right="-107"/>
            </w:pPr>
            <w:r>
              <w:t>AAMU</w:t>
            </w:r>
          </w:p>
        </w:tc>
        <w:tc>
          <w:tcPr>
            <w:tcW w:w="1620" w:type="dxa"/>
            <w:tcBorders>
              <w:top w:val="single" w:sz="4" w:space="0" w:color="auto"/>
            </w:tcBorders>
            <w:vAlign w:val="center"/>
          </w:tcPr>
          <w:p w14:paraId="6753FD67" w14:textId="121C51A1" w:rsidR="008639D9" w:rsidRPr="00A30E18" w:rsidRDefault="008639D9" w:rsidP="00E16C22">
            <w:pPr>
              <w:ind w:left="-17" w:firstLine="4"/>
            </w:pPr>
            <w:r w:rsidRPr="00A30E18">
              <w:t>Normal, AL</w:t>
            </w:r>
          </w:p>
        </w:tc>
      </w:tr>
      <w:tr w:rsidR="00E16C22" w:rsidRPr="008639D9" w14:paraId="3F1BC41B" w14:textId="77777777" w:rsidTr="00F95D9F">
        <w:trPr>
          <w:trHeight w:val="468"/>
        </w:trPr>
        <w:tc>
          <w:tcPr>
            <w:tcW w:w="2250" w:type="dxa"/>
            <w:tcBorders>
              <w:bottom w:val="single" w:sz="4" w:space="0" w:color="auto"/>
            </w:tcBorders>
            <w:vAlign w:val="center"/>
          </w:tcPr>
          <w:p w14:paraId="128DFEDC" w14:textId="14EAF7DB" w:rsidR="008639D9" w:rsidRPr="00A30E18" w:rsidRDefault="00A30E18" w:rsidP="00E16C22">
            <w:pPr>
              <w:ind w:right="-105" w:hanging="15"/>
            </w:pPr>
            <w:r>
              <w:t>Sep 2020 – Oct 2021</w:t>
            </w:r>
          </w:p>
        </w:tc>
        <w:tc>
          <w:tcPr>
            <w:tcW w:w="3330" w:type="dxa"/>
            <w:tcBorders>
              <w:bottom w:val="single" w:sz="4" w:space="0" w:color="auto"/>
            </w:tcBorders>
            <w:vAlign w:val="center"/>
          </w:tcPr>
          <w:p w14:paraId="6C76F7EA" w14:textId="061BEBEF" w:rsidR="008639D9" w:rsidRPr="00A30E18" w:rsidRDefault="00A30E18" w:rsidP="00E16C22">
            <w:pPr>
              <w:ind w:right="-22"/>
            </w:pPr>
            <w:r>
              <w:t>Horticultural Assistant Manager</w:t>
            </w:r>
          </w:p>
        </w:tc>
        <w:tc>
          <w:tcPr>
            <w:tcW w:w="3600" w:type="dxa"/>
            <w:tcBorders>
              <w:bottom w:val="single" w:sz="4" w:space="0" w:color="auto"/>
            </w:tcBorders>
            <w:vAlign w:val="center"/>
          </w:tcPr>
          <w:p w14:paraId="2B11BC7A" w14:textId="09A1D6A4" w:rsidR="008639D9" w:rsidRPr="00A30E18" w:rsidRDefault="00A30E18" w:rsidP="00E16C22">
            <w:pPr>
              <w:ind w:left="-23" w:firstLine="23"/>
            </w:pPr>
            <w:r>
              <w:t>VrukshaKuteeram Landscape LLP</w:t>
            </w:r>
          </w:p>
        </w:tc>
        <w:tc>
          <w:tcPr>
            <w:tcW w:w="1620" w:type="dxa"/>
            <w:tcBorders>
              <w:bottom w:val="single" w:sz="4" w:space="0" w:color="auto"/>
            </w:tcBorders>
            <w:vAlign w:val="center"/>
          </w:tcPr>
          <w:p w14:paraId="62786085" w14:textId="0B02D19E" w:rsidR="00A30E18" w:rsidRPr="00A30E18" w:rsidRDefault="00A30E18" w:rsidP="00E16C22">
            <w:pPr>
              <w:ind w:right="-111" w:hanging="13"/>
            </w:pPr>
            <w:r>
              <w:t>Hyderabad, IN</w:t>
            </w:r>
          </w:p>
        </w:tc>
      </w:tr>
    </w:tbl>
    <w:p w14:paraId="31BFA7B9" w14:textId="77777777" w:rsidR="00E16C22" w:rsidRDefault="00E16C22" w:rsidP="00E16C22">
      <w:pPr>
        <w:rPr>
          <w:b/>
          <w:bCs/>
        </w:rPr>
      </w:pPr>
    </w:p>
    <w:p w14:paraId="7A63E777" w14:textId="317D108C" w:rsidR="00E16C22" w:rsidRPr="004E1DB9" w:rsidRDefault="00E16C22" w:rsidP="00E16C22">
      <w:r>
        <w:rPr>
          <w:b/>
          <w:bCs/>
        </w:rPr>
        <w:t>Field and Industrial Experience</w:t>
      </w:r>
      <w:r w:rsidR="004E1DB9">
        <w:rPr>
          <w:b/>
          <w:bCs/>
        </w:rPr>
        <w:t xml:space="preserve"> </w:t>
      </w:r>
      <w:r w:rsidR="004E1DB9" w:rsidRPr="004E1DB9">
        <w:t>(S</w:t>
      </w:r>
      <w:r w:rsidR="004E1DB9">
        <w:t>ection A.</w:t>
      </w:r>
      <w:r w:rsidR="007542C6">
        <w:t>3</w:t>
      </w:r>
      <w:r w:rsidR="004E1DB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3870"/>
        <w:gridCol w:w="3060"/>
        <w:gridCol w:w="1620"/>
      </w:tblGrid>
      <w:tr w:rsidR="00E16C22" w14:paraId="1F133A4F" w14:textId="77777777" w:rsidTr="00F95D9F">
        <w:trPr>
          <w:trHeight w:val="395"/>
        </w:trPr>
        <w:tc>
          <w:tcPr>
            <w:tcW w:w="2250" w:type="dxa"/>
            <w:tcBorders>
              <w:top w:val="single" w:sz="4" w:space="0" w:color="auto"/>
              <w:bottom w:val="single" w:sz="4" w:space="0" w:color="auto"/>
            </w:tcBorders>
            <w:vAlign w:val="center"/>
          </w:tcPr>
          <w:p w14:paraId="57E96E39" w14:textId="77777777" w:rsidR="00E16C22" w:rsidRDefault="00E16C22" w:rsidP="00D4317E">
            <w:pPr>
              <w:ind w:right="-105" w:hanging="15"/>
              <w:rPr>
                <w:b/>
                <w:bCs/>
              </w:rPr>
            </w:pPr>
            <w:r>
              <w:rPr>
                <w:b/>
                <w:bCs/>
              </w:rPr>
              <w:t>Year</w:t>
            </w:r>
          </w:p>
        </w:tc>
        <w:tc>
          <w:tcPr>
            <w:tcW w:w="3870" w:type="dxa"/>
            <w:tcBorders>
              <w:top w:val="single" w:sz="4" w:space="0" w:color="auto"/>
              <w:bottom w:val="single" w:sz="4" w:space="0" w:color="auto"/>
            </w:tcBorders>
            <w:vAlign w:val="center"/>
          </w:tcPr>
          <w:p w14:paraId="31366A0F" w14:textId="77777777" w:rsidR="00E16C22" w:rsidRDefault="00E16C22" w:rsidP="00D4317E">
            <w:pPr>
              <w:ind w:left="-13" w:right="-22" w:firstLine="13"/>
              <w:rPr>
                <w:b/>
                <w:bCs/>
              </w:rPr>
            </w:pPr>
            <w:r>
              <w:rPr>
                <w:b/>
                <w:bCs/>
              </w:rPr>
              <w:t>Position</w:t>
            </w:r>
          </w:p>
        </w:tc>
        <w:tc>
          <w:tcPr>
            <w:tcW w:w="3060" w:type="dxa"/>
            <w:tcBorders>
              <w:top w:val="single" w:sz="4" w:space="0" w:color="auto"/>
              <w:bottom w:val="single" w:sz="4" w:space="0" w:color="auto"/>
            </w:tcBorders>
            <w:vAlign w:val="center"/>
          </w:tcPr>
          <w:p w14:paraId="0F8F83C4" w14:textId="77777777" w:rsidR="00E16C22" w:rsidRDefault="00E16C22" w:rsidP="00D4317E">
            <w:pPr>
              <w:ind w:left="-20" w:right="-107" w:firstLine="20"/>
              <w:rPr>
                <w:b/>
                <w:bCs/>
              </w:rPr>
            </w:pPr>
            <w:r>
              <w:rPr>
                <w:b/>
                <w:bCs/>
              </w:rPr>
              <w:t>Institution</w:t>
            </w:r>
          </w:p>
        </w:tc>
        <w:tc>
          <w:tcPr>
            <w:tcW w:w="1620" w:type="dxa"/>
            <w:tcBorders>
              <w:top w:val="single" w:sz="4" w:space="0" w:color="auto"/>
              <w:bottom w:val="single" w:sz="4" w:space="0" w:color="auto"/>
            </w:tcBorders>
            <w:vAlign w:val="center"/>
          </w:tcPr>
          <w:p w14:paraId="0FBEA02B" w14:textId="77777777" w:rsidR="00E16C22" w:rsidRDefault="00E16C22" w:rsidP="00D4317E">
            <w:pPr>
              <w:ind w:left="-13"/>
              <w:rPr>
                <w:b/>
                <w:bCs/>
              </w:rPr>
            </w:pPr>
            <w:r>
              <w:rPr>
                <w:b/>
                <w:bCs/>
              </w:rPr>
              <w:t>Location</w:t>
            </w:r>
          </w:p>
        </w:tc>
      </w:tr>
      <w:tr w:rsidR="00E16C22" w:rsidRPr="008639D9" w14:paraId="5F69A69F" w14:textId="77777777" w:rsidTr="00F95D9F">
        <w:trPr>
          <w:trHeight w:val="647"/>
        </w:trPr>
        <w:tc>
          <w:tcPr>
            <w:tcW w:w="2250" w:type="dxa"/>
            <w:tcBorders>
              <w:top w:val="single" w:sz="4" w:space="0" w:color="auto"/>
            </w:tcBorders>
          </w:tcPr>
          <w:p w14:paraId="3FB0B461" w14:textId="06D0123C" w:rsidR="00E16C22" w:rsidRPr="00A30E18" w:rsidRDefault="00E16C22" w:rsidP="00ED79A7">
            <w:pPr>
              <w:ind w:right="-107" w:hanging="15"/>
            </w:pPr>
            <w:r>
              <w:t>Jan 2020 – May 2020</w:t>
            </w:r>
            <w:r w:rsidRPr="00A30E18">
              <w:t xml:space="preserve"> </w:t>
            </w:r>
          </w:p>
        </w:tc>
        <w:tc>
          <w:tcPr>
            <w:tcW w:w="3870" w:type="dxa"/>
            <w:tcBorders>
              <w:top w:val="single" w:sz="4" w:space="0" w:color="auto"/>
            </w:tcBorders>
          </w:tcPr>
          <w:p w14:paraId="7904B23E" w14:textId="6A75BE2B" w:rsidR="00E16C22" w:rsidRPr="00A30E18" w:rsidRDefault="00ED79A7" w:rsidP="00ED79A7">
            <w:pPr>
              <w:ind w:left="-13" w:right="-22" w:firstLine="13"/>
            </w:pPr>
            <w:r>
              <w:t>Agricultural Experiential Learning Program – Trainee</w:t>
            </w:r>
          </w:p>
        </w:tc>
        <w:tc>
          <w:tcPr>
            <w:tcW w:w="3060" w:type="dxa"/>
            <w:tcBorders>
              <w:top w:val="single" w:sz="4" w:space="0" w:color="auto"/>
            </w:tcBorders>
          </w:tcPr>
          <w:p w14:paraId="4436FFE4" w14:textId="08D7FCAD" w:rsidR="00E16C22" w:rsidRPr="00A30E18" w:rsidRDefault="00ED79A7" w:rsidP="00ED79A7">
            <w:pPr>
              <w:ind w:left="-20" w:right="-107"/>
            </w:pPr>
            <w:r>
              <w:t>PJTSAU</w:t>
            </w:r>
          </w:p>
        </w:tc>
        <w:tc>
          <w:tcPr>
            <w:tcW w:w="1620" w:type="dxa"/>
            <w:tcBorders>
              <w:top w:val="single" w:sz="4" w:space="0" w:color="auto"/>
            </w:tcBorders>
          </w:tcPr>
          <w:p w14:paraId="0D03A1FA" w14:textId="41E9785F" w:rsidR="00E16C22" w:rsidRPr="00A30E18" w:rsidRDefault="00ED79A7" w:rsidP="00ED79A7">
            <w:pPr>
              <w:ind w:left="-17" w:right="-111" w:firstLine="4"/>
            </w:pPr>
            <w:r>
              <w:t>Hyderabad, IN</w:t>
            </w:r>
          </w:p>
        </w:tc>
      </w:tr>
      <w:tr w:rsidR="00E16C22" w:rsidRPr="008639D9" w14:paraId="3F174C35" w14:textId="77777777" w:rsidTr="00CB513B">
        <w:trPr>
          <w:trHeight w:val="630"/>
        </w:trPr>
        <w:tc>
          <w:tcPr>
            <w:tcW w:w="2250" w:type="dxa"/>
          </w:tcPr>
          <w:p w14:paraId="732A0171" w14:textId="6867DBD4" w:rsidR="00E16C22" w:rsidRPr="00A30E18" w:rsidRDefault="00ED79A7" w:rsidP="00ED79A7">
            <w:pPr>
              <w:ind w:right="-105" w:hanging="15"/>
            </w:pPr>
            <w:r>
              <w:t>Nov 2019 – Dec 2019</w:t>
            </w:r>
          </w:p>
        </w:tc>
        <w:tc>
          <w:tcPr>
            <w:tcW w:w="3870" w:type="dxa"/>
          </w:tcPr>
          <w:p w14:paraId="2D864A88" w14:textId="3B312D76" w:rsidR="00E16C22" w:rsidRPr="00A30E18" w:rsidRDefault="00ED79A7" w:rsidP="00ED79A7">
            <w:pPr>
              <w:ind w:right="-22"/>
            </w:pPr>
            <w:r>
              <w:t xml:space="preserve">Agricultural Industrial Attachment – Intern </w:t>
            </w:r>
          </w:p>
        </w:tc>
        <w:tc>
          <w:tcPr>
            <w:tcW w:w="3060" w:type="dxa"/>
          </w:tcPr>
          <w:p w14:paraId="13E60E43" w14:textId="26F54660" w:rsidR="00E16C22" w:rsidRPr="00A30E18" w:rsidRDefault="00ED79A7" w:rsidP="00214484">
            <w:pPr>
              <w:ind w:left="-23" w:right="-106" w:firstLine="23"/>
            </w:pPr>
            <w:r>
              <w:t>Varsha Bioscience and Technology India Pvt. Ltd.</w:t>
            </w:r>
          </w:p>
        </w:tc>
        <w:tc>
          <w:tcPr>
            <w:tcW w:w="1620" w:type="dxa"/>
          </w:tcPr>
          <w:p w14:paraId="7BBDE56C" w14:textId="1A1E86A1" w:rsidR="00E16C22" w:rsidRPr="00A30E18" w:rsidRDefault="00ED79A7" w:rsidP="00ED79A7">
            <w:pPr>
              <w:ind w:right="-111" w:hanging="13"/>
            </w:pPr>
            <w:r>
              <w:t>Nalgonda</w:t>
            </w:r>
            <w:r w:rsidR="00E16C22">
              <w:t>, IN</w:t>
            </w:r>
          </w:p>
        </w:tc>
      </w:tr>
      <w:tr w:rsidR="00ED79A7" w:rsidRPr="008639D9" w14:paraId="6E4FBFB2" w14:textId="77777777" w:rsidTr="00F95D9F">
        <w:trPr>
          <w:trHeight w:val="630"/>
        </w:trPr>
        <w:tc>
          <w:tcPr>
            <w:tcW w:w="2250" w:type="dxa"/>
            <w:tcBorders>
              <w:bottom w:val="single" w:sz="4" w:space="0" w:color="auto"/>
            </w:tcBorders>
          </w:tcPr>
          <w:p w14:paraId="2760FBB9" w14:textId="6B4430F5" w:rsidR="00ED79A7" w:rsidRDefault="00ED79A7" w:rsidP="00ED79A7">
            <w:pPr>
              <w:ind w:right="-105" w:hanging="15"/>
            </w:pPr>
            <w:r>
              <w:t>Jul 2019 – Nov 2019</w:t>
            </w:r>
          </w:p>
        </w:tc>
        <w:tc>
          <w:tcPr>
            <w:tcW w:w="3870" w:type="dxa"/>
            <w:tcBorders>
              <w:bottom w:val="single" w:sz="4" w:space="0" w:color="auto"/>
            </w:tcBorders>
          </w:tcPr>
          <w:p w14:paraId="4EA5AE0A" w14:textId="5808F7CE" w:rsidR="00ED79A7" w:rsidRDefault="00ED79A7" w:rsidP="00ED79A7">
            <w:pPr>
              <w:ind w:right="-22"/>
            </w:pPr>
            <w:r>
              <w:t xml:space="preserve">Rural Agricultural Work Experience (RAWE) Program – Trainee </w:t>
            </w:r>
          </w:p>
        </w:tc>
        <w:tc>
          <w:tcPr>
            <w:tcW w:w="3060" w:type="dxa"/>
            <w:tcBorders>
              <w:bottom w:val="single" w:sz="4" w:space="0" w:color="auto"/>
            </w:tcBorders>
          </w:tcPr>
          <w:p w14:paraId="45129A90" w14:textId="671C991A" w:rsidR="00ED79A7" w:rsidRDefault="00ED79A7" w:rsidP="00ED79A7">
            <w:pPr>
              <w:ind w:left="-23" w:firstLine="23"/>
            </w:pPr>
            <w:r>
              <w:t>PJTSAU</w:t>
            </w:r>
          </w:p>
        </w:tc>
        <w:tc>
          <w:tcPr>
            <w:tcW w:w="1620" w:type="dxa"/>
            <w:tcBorders>
              <w:bottom w:val="single" w:sz="4" w:space="0" w:color="auto"/>
            </w:tcBorders>
          </w:tcPr>
          <w:p w14:paraId="75C0537C" w14:textId="7FEE8202" w:rsidR="00ED79A7" w:rsidRDefault="00ED79A7" w:rsidP="00ED79A7">
            <w:pPr>
              <w:ind w:right="-111" w:hanging="13"/>
            </w:pPr>
            <w:r>
              <w:t>Sangareddy, IN</w:t>
            </w:r>
          </w:p>
        </w:tc>
      </w:tr>
    </w:tbl>
    <w:p w14:paraId="5DE63EA9" w14:textId="77777777" w:rsidR="00E16C22" w:rsidRDefault="00E16C22" w:rsidP="00E16C22">
      <w:pPr>
        <w:rPr>
          <w:b/>
          <w:bCs/>
        </w:rPr>
      </w:pPr>
    </w:p>
    <w:p w14:paraId="2AA54B6E" w14:textId="77777777" w:rsidR="007542C6" w:rsidRDefault="007542C6" w:rsidP="00E16C22">
      <w:pPr>
        <w:rPr>
          <w:b/>
          <w:bCs/>
        </w:rPr>
      </w:pPr>
      <w:r>
        <w:rPr>
          <w:b/>
          <w:bCs/>
        </w:rPr>
        <w:t>A.1</w:t>
      </w:r>
    </w:p>
    <w:p w14:paraId="46CC62D6" w14:textId="17FE25B9" w:rsidR="007542C6" w:rsidRDefault="007542C6" w:rsidP="00E16C22">
      <w:pPr>
        <w:rPr>
          <w:b/>
          <w:bCs/>
        </w:rPr>
      </w:pPr>
      <w:r>
        <w:rPr>
          <w:b/>
          <w:bCs/>
        </w:rPr>
        <w:t>A.1.1 Master of Science in Plant and S</w:t>
      </w:r>
      <w:r w:rsidR="00B66578">
        <w:rPr>
          <w:b/>
          <w:bCs/>
        </w:rPr>
        <w:t>oil Science (Agronomy)</w:t>
      </w:r>
      <w:r w:rsidR="00843F75">
        <w:rPr>
          <w:b/>
          <w:bCs/>
        </w:rPr>
        <w:t xml:space="preserve"> – 4.0/4.0 GPA</w:t>
      </w:r>
    </w:p>
    <w:p w14:paraId="189F12FC" w14:textId="6396823C" w:rsidR="00B66578" w:rsidRDefault="00843F75" w:rsidP="00E16C22">
      <w:pPr>
        <w:rPr>
          <w:b/>
          <w:bCs/>
          <w:i/>
          <w:iCs/>
        </w:rPr>
      </w:pPr>
      <w:r w:rsidRPr="00843F75">
        <w:rPr>
          <w:b/>
          <w:bCs/>
          <w:i/>
          <w:iCs/>
        </w:rPr>
        <w:t>Relevant Coursework</w:t>
      </w:r>
      <w:r w:rsidR="00AA0DD9">
        <w:rPr>
          <w:b/>
          <w:bCs/>
          <w:i/>
          <w:iCs/>
        </w:rPr>
        <w:t xml:space="preserve"> </w:t>
      </w:r>
    </w:p>
    <w:p w14:paraId="61503080" w14:textId="77777777" w:rsidR="00843F75" w:rsidRPr="00843F75" w:rsidRDefault="00843F75" w:rsidP="00843F75">
      <w:r w:rsidRPr="00843F75">
        <w:t>NRE 532 Plant Disease Diagnosis</w:t>
      </w:r>
    </w:p>
    <w:p w14:paraId="5C618FB7" w14:textId="66D9E1FB" w:rsidR="00843F75" w:rsidRPr="00843F75" w:rsidRDefault="00843F75" w:rsidP="00843F75">
      <w:r w:rsidRPr="00843F75">
        <w:t xml:space="preserve">NRE 599 Master's Thesis </w:t>
      </w:r>
    </w:p>
    <w:p w14:paraId="25D34AEE" w14:textId="77777777" w:rsidR="00843F75" w:rsidRPr="00843F75" w:rsidRDefault="00843F75" w:rsidP="00843F75">
      <w:r w:rsidRPr="00843F75">
        <w:t>NRE 541 Phyto-Physiology</w:t>
      </w:r>
    </w:p>
    <w:p w14:paraId="35EE5212" w14:textId="77777777" w:rsidR="00843F75" w:rsidRPr="00843F75" w:rsidRDefault="00843F75" w:rsidP="00843F75">
      <w:r w:rsidRPr="00843F75">
        <w:t>NRE 591 Graduate Seminar</w:t>
      </w:r>
    </w:p>
    <w:p w14:paraId="12CF4C91" w14:textId="77777777" w:rsidR="00843F75" w:rsidRPr="00843F75" w:rsidRDefault="00843F75" w:rsidP="00843F75">
      <w:r w:rsidRPr="00843F75">
        <w:t>CS 520 Intro to Data Science</w:t>
      </w:r>
    </w:p>
    <w:p w14:paraId="35B909DA" w14:textId="77777777" w:rsidR="00843F75" w:rsidRPr="00843F75" w:rsidRDefault="00843F75" w:rsidP="00843F75">
      <w:r w:rsidRPr="00843F75">
        <w:t>NRE 525 Lawn &amp; Turf Management</w:t>
      </w:r>
    </w:p>
    <w:p w14:paraId="16BBCC5C" w14:textId="77777777" w:rsidR="00843F75" w:rsidRPr="00843F75" w:rsidRDefault="00843F75" w:rsidP="00843F75">
      <w:r w:rsidRPr="00843F75">
        <w:lastRenderedPageBreak/>
        <w:t>NRE 517 Sustainable Crop Production</w:t>
      </w:r>
    </w:p>
    <w:p w14:paraId="3D9BA8EF" w14:textId="77777777" w:rsidR="00843F75" w:rsidRPr="00843F75" w:rsidRDefault="00843F75" w:rsidP="00843F75">
      <w:r w:rsidRPr="00843F75">
        <w:t>NRE 529 Biostatistics</w:t>
      </w:r>
    </w:p>
    <w:p w14:paraId="17ACA58E" w14:textId="0FF34944" w:rsidR="00843F75" w:rsidRPr="00843F75" w:rsidRDefault="00843F75" w:rsidP="00843F75">
      <w:r w:rsidRPr="00843F75">
        <w:t>NRE 537 Plant Tissue Culture</w:t>
      </w:r>
    </w:p>
    <w:p w14:paraId="3F38F109" w14:textId="0E906C13" w:rsidR="00843F75" w:rsidRDefault="00843F75" w:rsidP="00843F75">
      <w:r w:rsidRPr="00843F75">
        <w:t>NRE 502 Scientific Writing</w:t>
      </w:r>
    </w:p>
    <w:p w14:paraId="0A83E238" w14:textId="77777777" w:rsidR="00843F75" w:rsidRDefault="00843F75" w:rsidP="00843F75"/>
    <w:p w14:paraId="4E4A721E" w14:textId="436A644C" w:rsidR="00843F75" w:rsidRDefault="00843F75" w:rsidP="00843F75">
      <w:pPr>
        <w:rPr>
          <w:b/>
          <w:bCs/>
        </w:rPr>
      </w:pPr>
      <w:r w:rsidRPr="00843F75">
        <w:rPr>
          <w:b/>
          <w:bCs/>
        </w:rPr>
        <w:t>A.1.2</w:t>
      </w:r>
      <w:r>
        <w:rPr>
          <w:b/>
          <w:bCs/>
        </w:rPr>
        <w:t xml:space="preserve"> B.Sc. (Hons.) Agriculture </w:t>
      </w:r>
      <w:r w:rsidR="00AA0DD9">
        <w:rPr>
          <w:b/>
          <w:bCs/>
        </w:rPr>
        <w:t>– 3.42/4.0 GPA</w:t>
      </w:r>
    </w:p>
    <w:p w14:paraId="00AC703A" w14:textId="40A0276A" w:rsidR="00843F75" w:rsidRDefault="00843F75" w:rsidP="00843F75">
      <w:pPr>
        <w:rPr>
          <w:b/>
          <w:bCs/>
          <w:i/>
          <w:iCs/>
        </w:rPr>
      </w:pPr>
      <w:r w:rsidRPr="00843F75">
        <w:rPr>
          <w:b/>
          <w:bCs/>
          <w:i/>
          <w:iCs/>
        </w:rPr>
        <w:t>Relevant Coursework</w:t>
      </w:r>
    </w:p>
    <w:p w14:paraId="43ADB19E" w14:textId="12A81B47" w:rsidR="00AA0DD9" w:rsidRDefault="00106A2F" w:rsidP="00677406">
      <w:pPr>
        <w:jc w:val="both"/>
      </w:pPr>
      <w:r>
        <w:t>Fundamentals of</w:t>
      </w:r>
      <w:r w:rsidR="007B6DF8">
        <w:t xml:space="preserve"> </w:t>
      </w:r>
      <w:r w:rsidR="00A92373">
        <w:t>–</w:t>
      </w:r>
      <w:r>
        <w:t xml:space="preserve"> Agronomy, Genetics and Plant Breeding, </w:t>
      </w:r>
      <w:r w:rsidR="00A92373">
        <w:t xml:space="preserve">Soil Science, </w:t>
      </w:r>
      <w:r>
        <w:t>Plant Pathology,</w:t>
      </w:r>
      <w:r w:rsidR="007B6DF8">
        <w:t xml:space="preserve"> Entomology,</w:t>
      </w:r>
      <w:r>
        <w:t xml:space="preserve"> Agricultural Microbiology</w:t>
      </w:r>
      <w:r w:rsidR="001320AE">
        <w:t>;</w:t>
      </w:r>
      <w:r>
        <w:t xml:space="preserve"> </w:t>
      </w:r>
      <w:r w:rsidR="007B6DF8">
        <w:t xml:space="preserve">Agricultural Biochemistry and Biotechnology, </w:t>
      </w:r>
      <w:r w:rsidR="00677406">
        <w:t>Agricultural Economics; Crop Production I&amp;II, Crop Protection I&amp;II, Seed Technology,</w:t>
      </w:r>
      <w:r w:rsidR="002E46D1">
        <w:t xml:space="preserve"> Integrated Pest and Disease Management, Sustainable Crop Production, Precision Agriculture (GIS, Remote Sensing etc.) and</w:t>
      </w:r>
      <w:r w:rsidR="00677406">
        <w:t xml:space="preserve"> Agricultural Extension</w:t>
      </w:r>
      <w:r w:rsidR="002E46D1">
        <w:t>.</w:t>
      </w:r>
    </w:p>
    <w:p w14:paraId="70BCDB3C" w14:textId="77777777" w:rsidR="002E46D1" w:rsidRPr="00106A2F" w:rsidRDefault="002E46D1" w:rsidP="00677406">
      <w:pPr>
        <w:jc w:val="both"/>
      </w:pPr>
    </w:p>
    <w:p w14:paraId="6E7BC405" w14:textId="224B88D0" w:rsidR="00BF7BC1" w:rsidRDefault="00BF7BC1" w:rsidP="00E16C22">
      <w:pPr>
        <w:rPr>
          <w:b/>
          <w:bCs/>
        </w:rPr>
      </w:pPr>
      <w:r>
        <w:rPr>
          <w:b/>
          <w:bCs/>
        </w:rPr>
        <w:t>A.</w:t>
      </w:r>
      <w:r w:rsidR="007542C6">
        <w:rPr>
          <w:b/>
          <w:bCs/>
        </w:rPr>
        <w:t>2</w:t>
      </w:r>
    </w:p>
    <w:p w14:paraId="746B1EA0" w14:textId="43A5F176" w:rsidR="00C1213F" w:rsidRDefault="00BF7BC1" w:rsidP="00E16C22">
      <w:pPr>
        <w:rPr>
          <w:b/>
          <w:bCs/>
        </w:rPr>
      </w:pPr>
      <w:r>
        <w:rPr>
          <w:b/>
          <w:bCs/>
        </w:rPr>
        <w:t>A.</w:t>
      </w:r>
      <w:r w:rsidR="007542C6">
        <w:rPr>
          <w:b/>
          <w:bCs/>
        </w:rPr>
        <w:t>2</w:t>
      </w:r>
      <w:r>
        <w:rPr>
          <w:b/>
          <w:bCs/>
        </w:rPr>
        <w:t>.1</w:t>
      </w:r>
      <w:r w:rsidR="00B65CAD">
        <w:rPr>
          <w:b/>
          <w:bCs/>
        </w:rPr>
        <w:t xml:space="preserve">. </w:t>
      </w:r>
      <w:r w:rsidR="00C1213F">
        <w:rPr>
          <w:b/>
          <w:bCs/>
        </w:rPr>
        <w:t>Graduate Research Assistant</w:t>
      </w:r>
      <w:r w:rsidR="00E054A1">
        <w:rPr>
          <w:b/>
          <w:bCs/>
        </w:rPr>
        <w:t xml:space="preserve"> – </w:t>
      </w:r>
      <w:r w:rsidR="00603687" w:rsidRPr="00E054A1">
        <w:rPr>
          <w:b/>
          <w:bCs/>
          <w:color w:val="000000" w:themeColor="text1"/>
        </w:rPr>
        <w:t>2022</w:t>
      </w:r>
      <w:r w:rsidR="00E054A1">
        <w:rPr>
          <w:b/>
          <w:bCs/>
          <w:color w:val="000000" w:themeColor="text1"/>
        </w:rPr>
        <w:t xml:space="preserve"> – </w:t>
      </w:r>
      <w:r w:rsidR="00603687" w:rsidRPr="00E054A1">
        <w:rPr>
          <w:b/>
          <w:bCs/>
          <w:color w:val="000000" w:themeColor="text1"/>
        </w:rPr>
        <w:t>2024</w:t>
      </w:r>
      <w:r w:rsidR="00E054A1">
        <w:rPr>
          <w:b/>
          <w:bCs/>
          <w:color w:val="000000" w:themeColor="text1"/>
        </w:rPr>
        <w:t xml:space="preserve"> </w:t>
      </w:r>
    </w:p>
    <w:p w14:paraId="7FAEC25A" w14:textId="75D618F3" w:rsidR="00C328CE" w:rsidRDefault="004C46BA" w:rsidP="002862C6">
      <w:pPr>
        <w:pStyle w:val="ListParagraph"/>
        <w:numPr>
          <w:ilvl w:val="0"/>
          <w:numId w:val="2"/>
        </w:numPr>
        <w:jc w:val="both"/>
      </w:pPr>
      <w:r>
        <w:t>MS Thesis Research</w:t>
      </w:r>
      <w:r w:rsidR="00930FD0">
        <w:t>: E</w:t>
      </w:r>
      <w:r w:rsidR="00C328CE" w:rsidRPr="00C328CE">
        <w:t xml:space="preserve">ffects of </w:t>
      </w:r>
      <w:r w:rsidR="00930FD0">
        <w:t>a</w:t>
      </w:r>
      <w:r w:rsidR="00C328CE" w:rsidRPr="00C328CE">
        <w:t xml:space="preserve">tmospheric </w:t>
      </w:r>
      <w:r w:rsidR="00930FD0">
        <w:t>p</w:t>
      </w:r>
      <w:r w:rsidR="00C328CE" w:rsidRPr="00C328CE">
        <w:t xml:space="preserve">ressure </w:t>
      </w:r>
      <w:r w:rsidR="00930FD0">
        <w:t>p</w:t>
      </w:r>
      <w:r w:rsidR="00C328CE" w:rsidRPr="00C328CE">
        <w:t>lasma on seed germination, seedling growth, yield, nutritional profile, and drought tolerance of microgreens.</w:t>
      </w:r>
    </w:p>
    <w:p w14:paraId="3188070F" w14:textId="26198D75" w:rsidR="00930FD0" w:rsidRPr="00E054A1" w:rsidRDefault="00603687" w:rsidP="00E054A1">
      <w:pPr>
        <w:pStyle w:val="ListParagraph"/>
        <w:ind w:left="1440"/>
        <w:jc w:val="both"/>
        <w:rPr>
          <w:i/>
          <w:color w:val="000000" w:themeColor="text1"/>
        </w:rPr>
      </w:pPr>
      <w:r w:rsidRPr="00E054A1">
        <w:rPr>
          <w:i/>
          <w:color w:val="000000" w:themeColor="text1"/>
        </w:rPr>
        <w:t xml:space="preserve">The goal is to evaluate low temperature plasma as a green technology for improving crop productivity, seed health, and drought tolerance using microgreen crops. </w:t>
      </w:r>
      <w:r w:rsidR="00930FD0" w:rsidRPr="00E054A1">
        <w:rPr>
          <w:i/>
          <w:color w:val="000000" w:themeColor="text1"/>
        </w:rPr>
        <w:t xml:space="preserve">Research involved a series </w:t>
      </w:r>
      <w:r w:rsidR="00284661" w:rsidRPr="00E054A1">
        <w:rPr>
          <w:i/>
          <w:color w:val="000000" w:themeColor="text1"/>
        </w:rPr>
        <w:t xml:space="preserve">of </w:t>
      </w:r>
      <w:r w:rsidR="00930FD0" w:rsidRPr="00E054A1">
        <w:rPr>
          <w:i/>
          <w:color w:val="000000" w:themeColor="text1"/>
        </w:rPr>
        <w:t>controlled environment laboratory and greenhouse experiments aimed at optimizing plasma gas type and exposure times</w:t>
      </w:r>
      <w:r w:rsidR="00E054A1" w:rsidRPr="00E054A1">
        <w:rPr>
          <w:i/>
          <w:color w:val="000000" w:themeColor="text1"/>
        </w:rPr>
        <w:t xml:space="preserve"> for improving seed germination, nutritional profile, and seedling growth, shoot,</w:t>
      </w:r>
      <w:r w:rsidRPr="00E054A1">
        <w:rPr>
          <w:i/>
          <w:color w:val="000000" w:themeColor="text1"/>
        </w:rPr>
        <w:t xml:space="preserve"> and root biomass of fifteen microgreen species. </w:t>
      </w:r>
      <w:r w:rsidR="00930FD0" w:rsidRPr="00E054A1">
        <w:rPr>
          <w:i/>
          <w:color w:val="000000" w:themeColor="text1"/>
        </w:rPr>
        <w:t xml:space="preserve"> </w:t>
      </w:r>
      <w:r w:rsidRPr="00E054A1">
        <w:rPr>
          <w:b/>
          <w:i/>
          <w:color w:val="000000" w:themeColor="text1"/>
        </w:rPr>
        <w:t>Impact:  Six presentations at professional meetings at the national and international level and one manuscript in progress.</w:t>
      </w:r>
    </w:p>
    <w:p w14:paraId="6E6303B5" w14:textId="77777777" w:rsidR="00C328CE" w:rsidRPr="00C328CE" w:rsidRDefault="00C328CE" w:rsidP="002862C6">
      <w:pPr>
        <w:pStyle w:val="ListParagraph"/>
        <w:numPr>
          <w:ilvl w:val="0"/>
          <w:numId w:val="2"/>
        </w:numPr>
        <w:jc w:val="both"/>
      </w:pPr>
      <w:r w:rsidRPr="00C328CE">
        <w:t>Managed field, greenhouse, and laboratory experiments, ensuring accurate data collection and analysis.</w:t>
      </w:r>
    </w:p>
    <w:p w14:paraId="6792311C" w14:textId="77777777" w:rsidR="00C328CE" w:rsidRPr="00C328CE" w:rsidRDefault="00C328CE" w:rsidP="002862C6">
      <w:pPr>
        <w:pStyle w:val="ListParagraph"/>
        <w:numPr>
          <w:ilvl w:val="0"/>
          <w:numId w:val="2"/>
        </w:numPr>
        <w:jc w:val="both"/>
      </w:pPr>
      <w:r w:rsidRPr="00C328CE">
        <w:t>Utilized statistical software (SAS and R Studio) for data analysis and interpretation.</w:t>
      </w:r>
    </w:p>
    <w:p w14:paraId="6E72F0D6" w14:textId="77777777" w:rsidR="00C328CE" w:rsidRPr="00C328CE" w:rsidRDefault="00C328CE" w:rsidP="002862C6">
      <w:pPr>
        <w:pStyle w:val="ListParagraph"/>
        <w:numPr>
          <w:ilvl w:val="0"/>
          <w:numId w:val="2"/>
        </w:numPr>
        <w:jc w:val="both"/>
      </w:pPr>
      <w:r w:rsidRPr="00C328CE">
        <w:t>Authored research papers and presented findings at academic conferences.</w:t>
      </w:r>
    </w:p>
    <w:p w14:paraId="317567EE" w14:textId="5FD4F0EF" w:rsidR="00C1213F" w:rsidRPr="005561B6" w:rsidRDefault="00C328CE" w:rsidP="002862C6">
      <w:pPr>
        <w:pStyle w:val="ListParagraph"/>
        <w:numPr>
          <w:ilvl w:val="0"/>
          <w:numId w:val="2"/>
        </w:numPr>
        <w:spacing w:after="240"/>
        <w:jc w:val="both"/>
      </w:pPr>
      <w:r w:rsidRPr="00C328CE">
        <w:t>Assisted in grant writing.</w:t>
      </w:r>
    </w:p>
    <w:p w14:paraId="0A5E4340" w14:textId="12C61642" w:rsidR="001B5B4C" w:rsidRDefault="00B65CAD" w:rsidP="00B65CAD">
      <w:pPr>
        <w:ind w:right="-22"/>
        <w:rPr>
          <w:b/>
          <w:bCs/>
        </w:rPr>
      </w:pPr>
      <w:r>
        <w:rPr>
          <w:b/>
          <w:bCs/>
        </w:rPr>
        <w:t>A.</w:t>
      </w:r>
      <w:r w:rsidR="007542C6">
        <w:rPr>
          <w:b/>
          <w:bCs/>
        </w:rPr>
        <w:t>2</w:t>
      </w:r>
      <w:r>
        <w:rPr>
          <w:b/>
          <w:bCs/>
        </w:rPr>
        <w:t xml:space="preserve">.2. </w:t>
      </w:r>
      <w:r w:rsidRPr="00B65CAD">
        <w:rPr>
          <w:b/>
          <w:bCs/>
        </w:rPr>
        <w:t>Horticultural Assistant Manager</w:t>
      </w:r>
      <w:r w:rsidR="00E054A1">
        <w:rPr>
          <w:b/>
          <w:bCs/>
        </w:rPr>
        <w:t xml:space="preserve"> – </w:t>
      </w:r>
      <w:r w:rsidR="00603687" w:rsidRPr="00E054A1">
        <w:rPr>
          <w:b/>
          <w:bCs/>
          <w:color w:val="000000" w:themeColor="text1"/>
        </w:rPr>
        <w:t>2</w:t>
      </w:r>
      <w:r w:rsidR="00E054A1" w:rsidRPr="00E054A1">
        <w:rPr>
          <w:b/>
          <w:bCs/>
          <w:color w:val="000000" w:themeColor="text1"/>
        </w:rPr>
        <w:t xml:space="preserve">020 – 2021 </w:t>
      </w:r>
    </w:p>
    <w:p w14:paraId="79FC9589" w14:textId="77777777" w:rsidR="002862C6" w:rsidRDefault="002862C6" w:rsidP="002862C6">
      <w:pPr>
        <w:pStyle w:val="ListParagraph"/>
        <w:numPr>
          <w:ilvl w:val="0"/>
          <w:numId w:val="15"/>
        </w:numPr>
        <w:ind w:right="-22"/>
        <w:jc w:val="both"/>
      </w:pPr>
      <w:r>
        <w:t>Oversaw the planning, design, and maintenance of landscape projects.</w:t>
      </w:r>
    </w:p>
    <w:p w14:paraId="6A019BC8" w14:textId="77777777" w:rsidR="002862C6" w:rsidRDefault="002862C6" w:rsidP="002862C6">
      <w:pPr>
        <w:pStyle w:val="ListParagraph"/>
        <w:numPr>
          <w:ilvl w:val="0"/>
          <w:numId w:val="15"/>
        </w:numPr>
        <w:ind w:right="-22"/>
        <w:jc w:val="both"/>
      </w:pPr>
      <w:r>
        <w:t>Coordinated with clients to understand project requirements and deliver customized solutions.</w:t>
      </w:r>
    </w:p>
    <w:p w14:paraId="5AC240F7" w14:textId="77777777" w:rsidR="002862C6" w:rsidRDefault="002862C6" w:rsidP="002862C6">
      <w:pPr>
        <w:pStyle w:val="ListParagraph"/>
        <w:numPr>
          <w:ilvl w:val="0"/>
          <w:numId w:val="15"/>
        </w:numPr>
        <w:ind w:right="-22"/>
        <w:jc w:val="both"/>
      </w:pPr>
      <w:r>
        <w:t>Supervised a team of horticulturists and laborers, ensuring timely project completion.</w:t>
      </w:r>
    </w:p>
    <w:p w14:paraId="6943207D" w14:textId="77777777" w:rsidR="002862C6" w:rsidRDefault="002862C6" w:rsidP="002862C6">
      <w:pPr>
        <w:pStyle w:val="ListParagraph"/>
        <w:numPr>
          <w:ilvl w:val="0"/>
          <w:numId w:val="15"/>
        </w:numPr>
        <w:ind w:right="-22"/>
        <w:jc w:val="both"/>
      </w:pPr>
      <w:r>
        <w:t>Managed inventory and procurement of plants and landscaping materials.</w:t>
      </w:r>
    </w:p>
    <w:p w14:paraId="4F4256AB" w14:textId="77777777" w:rsidR="002862C6" w:rsidRDefault="002862C6" w:rsidP="002862C6">
      <w:pPr>
        <w:pStyle w:val="ListParagraph"/>
        <w:numPr>
          <w:ilvl w:val="0"/>
          <w:numId w:val="15"/>
        </w:numPr>
        <w:ind w:right="-22"/>
        <w:jc w:val="both"/>
      </w:pPr>
      <w:r>
        <w:t>Implemented sustainable horticultural practices to enhance landscape aesthetics and environmental health.</w:t>
      </w:r>
    </w:p>
    <w:p w14:paraId="0290B4B7" w14:textId="77777777" w:rsidR="00C5478E" w:rsidRDefault="00C5478E" w:rsidP="002862C6">
      <w:pPr>
        <w:ind w:left="720" w:right="-22"/>
      </w:pPr>
    </w:p>
    <w:p w14:paraId="6AE55332" w14:textId="2FBD9F2F" w:rsidR="00B67E31" w:rsidRPr="00B67E31" w:rsidRDefault="00B67E31" w:rsidP="00B67E31">
      <w:pPr>
        <w:ind w:right="-22"/>
        <w:rPr>
          <w:b/>
          <w:bCs/>
        </w:rPr>
      </w:pPr>
      <w:r w:rsidRPr="00B67E31">
        <w:rPr>
          <w:b/>
          <w:bCs/>
        </w:rPr>
        <w:t>A.</w:t>
      </w:r>
      <w:r w:rsidR="007542C6">
        <w:rPr>
          <w:b/>
          <w:bCs/>
        </w:rPr>
        <w:t>3</w:t>
      </w:r>
    </w:p>
    <w:p w14:paraId="4F77119D" w14:textId="502D030C" w:rsidR="00B67E31" w:rsidRPr="00603687" w:rsidRDefault="00B67E31" w:rsidP="00B67E31">
      <w:pPr>
        <w:ind w:left="-13" w:right="-22" w:firstLine="13"/>
        <w:rPr>
          <w:color w:val="FF0000"/>
        </w:rPr>
      </w:pPr>
      <w:r w:rsidRPr="00B67E31">
        <w:rPr>
          <w:b/>
          <w:bCs/>
        </w:rPr>
        <w:t>A.</w:t>
      </w:r>
      <w:r w:rsidR="007542C6">
        <w:rPr>
          <w:b/>
          <w:bCs/>
        </w:rPr>
        <w:t>3</w:t>
      </w:r>
      <w:r w:rsidRPr="00B67E31">
        <w:rPr>
          <w:b/>
          <w:bCs/>
        </w:rPr>
        <w:t>.1</w:t>
      </w:r>
      <w:r w:rsidR="00D60D3C">
        <w:rPr>
          <w:b/>
          <w:bCs/>
        </w:rPr>
        <w:t>.</w:t>
      </w:r>
      <w:r w:rsidRPr="00B67E31">
        <w:rPr>
          <w:b/>
          <w:bCs/>
        </w:rPr>
        <w:t xml:space="preserve"> Agricultural Experiential Learning Program – Trainee</w:t>
      </w:r>
      <w:r w:rsidR="00603687">
        <w:rPr>
          <w:b/>
          <w:bCs/>
        </w:rPr>
        <w:t xml:space="preserve"> </w:t>
      </w:r>
      <w:r w:rsidR="00E054A1">
        <w:rPr>
          <w:b/>
          <w:bCs/>
        </w:rPr>
        <w:t xml:space="preserve">– </w:t>
      </w:r>
      <w:r w:rsidR="00E054A1" w:rsidRPr="00E054A1">
        <w:rPr>
          <w:b/>
          <w:bCs/>
          <w:color w:val="000000" w:themeColor="text1"/>
        </w:rPr>
        <w:t>5</w:t>
      </w:r>
      <w:r w:rsidR="00E054A1">
        <w:rPr>
          <w:b/>
          <w:bCs/>
          <w:color w:val="000000" w:themeColor="text1"/>
        </w:rPr>
        <w:t xml:space="preserve"> </w:t>
      </w:r>
      <w:r w:rsidR="00E054A1" w:rsidRPr="00E054A1">
        <w:rPr>
          <w:b/>
          <w:bCs/>
          <w:color w:val="000000" w:themeColor="text1"/>
        </w:rPr>
        <w:t>months</w:t>
      </w:r>
    </w:p>
    <w:p w14:paraId="52BC1D55" w14:textId="6410035F" w:rsidR="00B67E31" w:rsidRDefault="007601AF" w:rsidP="00B67E31">
      <w:pPr>
        <w:ind w:right="-22"/>
        <w:rPr>
          <w:b/>
          <w:bCs/>
          <w:color w:val="215E99" w:themeColor="text2" w:themeTint="BF"/>
        </w:rPr>
      </w:pPr>
      <w:r w:rsidRPr="007601AF">
        <w:rPr>
          <w:b/>
          <w:bCs/>
          <w:color w:val="215E99" w:themeColor="text2" w:themeTint="BF"/>
        </w:rPr>
        <w:t xml:space="preserve">Project </w:t>
      </w:r>
      <w:r w:rsidR="007538E6">
        <w:rPr>
          <w:b/>
          <w:bCs/>
          <w:color w:val="215E99" w:themeColor="text2" w:themeTint="BF"/>
        </w:rPr>
        <w:t>–</w:t>
      </w:r>
      <w:r>
        <w:rPr>
          <w:b/>
          <w:bCs/>
          <w:color w:val="215E99" w:themeColor="text2" w:themeTint="BF"/>
        </w:rPr>
        <w:t xml:space="preserve"> </w:t>
      </w:r>
      <w:r w:rsidR="007538E6">
        <w:rPr>
          <w:b/>
          <w:bCs/>
          <w:color w:val="215E99" w:themeColor="text2" w:themeTint="BF"/>
        </w:rPr>
        <w:t>Paddy</w:t>
      </w:r>
      <w:r w:rsidR="00E17AD2">
        <w:rPr>
          <w:b/>
          <w:bCs/>
          <w:color w:val="215E99" w:themeColor="text2" w:themeTint="BF"/>
        </w:rPr>
        <w:t>-</w:t>
      </w:r>
      <w:r w:rsidR="007538E6">
        <w:rPr>
          <w:b/>
          <w:bCs/>
          <w:color w:val="215E99" w:themeColor="text2" w:themeTint="BF"/>
        </w:rPr>
        <w:t xml:space="preserve">certified seed production and seed </w:t>
      </w:r>
      <w:r w:rsidR="00263E73">
        <w:rPr>
          <w:b/>
          <w:bCs/>
          <w:color w:val="215E99" w:themeColor="text2" w:themeTint="BF"/>
        </w:rPr>
        <w:t xml:space="preserve">quality testing </w:t>
      </w:r>
    </w:p>
    <w:p w14:paraId="6DAA1723" w14:textId="1C434E9C" w:rsidR="004E3F61" w:rsidRPr="004E3F61" w:rsidRDefault="004E3F61" w:rsidP="00AB2E21">
      <w:pPr>
        <w:pStyle w:val="ListParagraph"/>
        <w:numPr>
          <w:ilvl w:val="0"/>
          <w:numId w:val="8"/>
        </w:numPr>
        <w:autoSpaceDE w:val="0"/>
        <w:autoSpaceDN w:val="0"/>
        <w:adjustRightInd w:val="0"/>
        <w:spacing w:line="276" w:lineRule="auto"/>
        <w:jc w:val="both"/>
        <w:rPr>
          <w:color w:val="000000" w:themeColor="text1"/>
        </w:rPr>
      </w:pPr>
      <w:r>
        <w:rPr>
          <w:color w:val="000000" w:themeColor="text1"/>
        </w:rPr>
        <w:t>Coordinated</w:t>
      </w:r>
      <w:r w:rsidRPr="004E3F61">
        <w:rPr>
          <w:color w:val="000000" w:themeColor="text1"/>
        </w:rPr>
        <w:t xml:space="preserve"> a team of 18 in managing a 2-acre farmland operation, overseeing all stages from nursery preparation</w:t>
      </w:r>
      <w:r w:rsidR="00586B45">
        <w:rPr>
          <w:color w:val="000000" w:themeColor="text1"/>
        </w:rPr>
        <w:t>,</w:t>
      </w:r>
      <w:r w:rsidRPr="004E3F61">
        <w:rPr>
          <w:color w:val="000000" w:themeColor="text1"/>
        </w:rPr>
        <w:t xml:space="preserve"> </w:t>
      </w:r>
      <w:r w:rsidR="00A87CC9" w:rsidRPr="004E3F61">
        <w:rPr>
          <w:color w:val="000000" w:themeColor="text1"/>
        </w:rPr>
        <w:t>pest,</w:t>
      </w:r>
      <w:r w:rsidRPr="004E3F61">
        <w:rPr>
          <w:color w:val="000000" w:themeColor="text1"/>
        </w:rPr>
        <w:t xml:space="preserve"> and fertilizer management to harvesting and marketing, culminating in a 26% profit margin.</w:t>
      </w:r>
    </w:p>
    <w:p w14:paraId="31468E14" w14:textId="77777777" w:rsidR="004E3F61" w:rsidRPr="004E3F61" w:rsidRDefault="004E3F61" w:rsidP="00AB2E21">
      <w:pPr>
        <w:pStyle w:val="ListParagraph"/>
        <w:numPr>
          <w:ilvl w:val="0"/>
          <w:numId w:val="8"/>
        </w:numPr>
        <w:autoSpaceDE w:val="0"/>
        <w:autoSpaceDN w:val="0"/>
        <w:adjustRightInd w:val="0"/>
        <w:spacing w:line="276" w:lineRule="auto"/>
        <w:jc w:val="both"/>
        <w:rPr>
          <w:color w:val="000000" w:themeColor="text1"/>
        </w:rPr>
      </w:pPr>
      <w:r w:rsidRPr="004E3F61">
        <w:rPr>
          <w:color w:val="000000" w:themeColor="text1"/>
        </w:rPr>
        <w:t>Supervised the certified seed production process for the rice variety KNM - 118 (</w:t>
      </w:r>
      <w:r w:rsidRPr="004E3F61">
        <w:rPr>
          <w:i/>
          <w:iCs/>
          <w:color w:val="000000" w:themeColor="text1"/>
        </w:rPr>
        <w:t>Kunaram sannalu</w:t>
      </w:r>
      <w:r w:rsidRPr="004E3F61">
        <w:rPr>
          <w:color w:val="000000" w:themeColor="text1"/>
        </w:rPr>
        <w:t>), focusing on maintaining varietal purity and optimizing seed quality. This involved rigorous testing and adherence to established standards.</w:t>
      </w:r>
    </w:p>
    <w:p w14:paraId="5B06F2D8" w14:textId="5DAEB5F1" w:rsidR="005C1DD2" w:rsidRPr="00EC0710" w:rsidRDefault="004E3F61" w:rsidP="00AB2E21">
      <w:pPr>
        <w:pStyle w:val="ListParagraph"/>
        <w:numPr>
          <w:ilvl w:val="0"/>
          <w:numId w:val="8"/>
        </w:numPr>
        <w:autoSpaceDE w:val="0"/>
        <w:autoSpaceDN w:val="0"/>
        <w:adjustRightInd w:val="0"/>
        <w:spacing w:line="276" w:lineRule="auto"/>
        <w:jc w:val="both"/>
        <w:rPr>
          <w:rFonts w:ascii="Symbol" w:hAnsi="Symbol" w:cs="Symbol"/>
          <w:color w:val="000000"/>
        </w:rPr>
      </w:pPr>
      <w:r w:rsidRPr="007F262F">
        <w:rPr>
          <w:color w:val="000000" w:themeColor="text1"/>
        </w:rPr>
        <w:t xml:space="preserve">Acquired extensive hands-on experience in seed quality testing techniques, playing a pivotal role in ensuring the agricultural standards of seed lots for rice, soybean, and chickpea. </w:t>
      </w:r>
      <w:r w:rsidR="008E3136" w:rsidRPr="008E3136">
        <w:rPr>
          <w:color w:val="000000" w:themeColor="text1"/>
        </w:rPr>
        <w:t>Employed a variety of testing methods</w:t>
      </w:r>
      <w:r w:rsidR="008E3136">
        <w:rPr>
          <w:color w:val="000000" w:themeColor="text1"/>
        </w:rPr>
        <w:t>,</w:t>
      </w:r>
      <w:r w:rsidR="008E3136" w:rsidRPr="008E3136">
        <w:rPr>
          <w:color w:val="000000" w:themeColor="text1"/>
        </w:rPr>
        <w:t xml:space="preserve"> including tetrazolium tests for viability, physical purity assessments, seed moisture content evaluations, germination testing, and field emergence testing to ensure seed lot integrity and quality.</w:t>
      </w:r>
    </w:p>
    <w:p w14:paraId="78C70C94" w14:textId="4232F92A" w:rsidR="00EC0710" w:rsidRDefault="00EC0710" w:rsidP="00EC0710">
      <w:pPr>
        <w:autoSpaceDE w:val="0"/>
        <w:autoSpaceDN w:val="0"/>
        <w:adjustRightInd w:val="0"/>
        <w:rPr>
          <w:rFonts w:ascii="Symbol" w:hAnsi="Symbol" w:cs="Symbol"/>
          <w:color w:val="000000"/>
        </w:rPr>
      </w:pPr>
    </w:p>
    <w:p w14:paraId="082C2A60" w14:textId="028B2365" w:rsidR="00EC0710" w:rsidRPr="004C087B" w:rsidRDefault="00EC0710" w:rsidP="00EC0710">
      <w:pPr>
        <w:autoSpaceDE w:val="0"/>
        <w:autoSpaceDN w:val="0"/>
        <w:adjustRightInd w:val="0"/>
        <w:rPr>
          <w:rFonts w:ascii="Symbol" w:hAnsi="Symbol" w:cs="Symbol"/>
          <w:b/>
          <w:bCs/>
          <w:color w:val="000000"/>
        </w:rPr>
      </w:pPr>
      <w:r w:rsidRPr="004C087B">
        <w:rPr>
          <w:rFonts w:ascii="Symbol" w:hAnsi="Symbol" w:cs="Symbol"/>
          <w:b/>
          <w:bCs/>
          <w:color w:val="000000"/>
        </w:rPr>
        <w:lastRenderedPageBreak/>
        <w:t></w:t>
      </w:r>
      <w:r w:rsidRPr="004C087B">
        <w:rPr>
          <w:rFonts w:ascii="Symbol" w:hAnsi="Symbol" w:cs="Symbol"/>
          <w:b/>
          <w:bCs/>
          <w:color w:val="000000"/>
        </w:rPr>
        <w:t></w:t>
      </w:r>
      <w:r w:rsidR="007542C6">
        <w:rPr>
          <w:rFonts w:ascii="Symbol" w:hAnsi="Symbol" w:cs="Symbol"/>
          <w:b/>
          <w:bCs/>
          <w:color w:val="000000"/>
        </w:rPr>
        <w:t></w:t>
      </w:r>
      <w:r w:rsidRPr="004C087B">
        <w:rPr>
          <w:rFonts w:ascii="Symbol" w:hAnsi="Symbol" w:cs="Symbol"/>
          <w:b/>
          <w:bCs/>
          <w:color w:val="000000"/>
        </w:rPr>
        <w:t></w:t>
      </w:r>
      <w:r w:rsidRPr="004C087B">
        <w:rPr>
          <w:rFonts w:ascii="Symbol" w:hAnsi="Symbol" w:cs="Symbol"/>
          <w:b/>
          <w:bCs/>
          <w:color w:val="000000"/>
        </w:rPr>
        <w:t></w:t>
      </w:r>
      <w:r w:rsidR="00D60D3C">
        <w:rPr>
          <w:rFonts w:ascii="Symbol" w:hAnsi="Symbol" w:cs="Symbol"/>
          <w:b/>
          <w:bCs/>
          <w:color w:val="000000"/>
        </w:rPr>
        <w:t></w:t>
      </w:r>
      <w:r w:rsidRPr="004C087B">
        <w:rPr>
          <w:rFonts w:ascii="Symbol" w:hAnsi="Symbol" w:cs="Symbol"/>
          <w:b/>
          <w:bCs/>
          <w:color w:val="000000"/>
        </w:rPr>
        <w:t></w:t>
      </w:r>
      <w:r w:rsidRPr="004C087B">
        <w:rPr>
          <w:b/>
          <w:bCs/>
        </w:rPr>
        <w:t>Agricultural Industrial Attachment – Intern</w:t>
      </w:r>
      <w:r w:rsidR="00603687">
        <w:rPr>
          <w:b/>
          <w:bCs/>
        </w:rPr>
        <w:t xml:space="preserve"> </w:t>
      </w:r>
      <w:r w:rsidR="00E054A1">
        <w:rPr>
          <w:b/>
          <w:bCs/>
        </w:rPr>
        <w:t xml:space="preserve">– 1.5 </w:t>
      </w:r>
      <w:r w:rsidR="00E054A1" w:rsidRPr="00E054A1">
        <w:rPr>
          <w:b/>
          <w:bCs/>
          <w:color w:val="000000" w:themeColor="text1"/>
        </w:rPr>
        <w:t>months</w:t>
      </w:r>
      <w:r w:rsidR="00E054A1">
        <w:rPr>
          <w:b/>
          <w:bCs/>
          <w:color w:val="FF0000"/>
        </w:rPr>
        <w:t xml:space="preserve"> </w:t>
      </w:r>
    </w:p>
    <w:p w14:paraId="1DF21A08" w14:textId="648406AD" w:rsidR="00912B33" w:rsidRPr="004C087B" w:rsidRDefault="00912B33" w:rsidP="00AB2E21">
      <w:pPr>
        <w:pStyle w:val="ListParagraph"/>
        <w:numPr>
          <w:ilvl w:val="0"/>
          <w:numId w:val="9"/>
        </w:numPr>
        <w:autoSpaceDE w:val="0"/>
        <w:autoSpaceDN w:val="0"/>
        <w:adjustRightInd w:val="0"/>
        <w:spacing w:line="276" w:lineRule="auto"/>
        <w:jc w:val="both"/>
        <w:rPr>
          <w:color w:val="0D0D0D"/>
          <w:shd w:val="clear" w:color="auto" w:fill="FFFFFF"/>
        </w:rPr>
      </w:pPr>
      <w:r w:rsidRPr="004C087B">
        <w:rPr>
          <w:color w:val="0D0D0D"/>
          <w:shd w:val="clear" w:color="auto" w:fill="FFFFFF"/>
        </w:rPr>
        <w:t>Engaged in the mass production of biocontrol agents</w:t>
      </w:r>
      <w:r w:rsidR="004C087B">
        <w:rPr>
          <w:color w:val="0D0D0D"/>
          <w:shd w:val="clear" w:color="auto" w:fill="FFFFFF"/>
        </w:rPr>
        <w:t>,</w:t>
      </w:r>
      <w:r w:rsidRPr="004C087B">
        <w:rPr>
          <w:color w:val="0D0D0D"/>
          <w:shd w:val="clear" w:color="auto" w:fill="FFFFFF"/>
        </w:rPr>
        <w:t xml:space="preserve"> including Trichoderma viridae and Pseudomonas fluorescens, contributing to sustainable agricultural practices. </w:t>
      </w:r>
    </w:p>
    <w:p w14:paraId="19ABFF1C" w14:textId="77777777" w:rsidR="004C087B" w:rsidRDefault="00912B33" w:rsidP="00AB2E21">
      <w:pPr>
        <w:pStyle w:val="ListParagraph"/>
        <w:numPr>
          <w:ilvl w:val="0"/>
          <w:numId w:val="9"/>
        </w:numPr>
        <w:autoSpaceDE w:val="0"/>
        <w:autoSpaceDN w:val="0"/>
        <w:adjustRightInd w:val="0"/>
        <w:spacing w:line="276" w:lineRule="auto"/>
        <w:jc w:val="both"/>
        <w:rPr>
          <w:color w:val="0D0D0D"/>
          <w:shd w:val="clear" w:color="auto" w:fill="FFFFFF"/>
        </w:rPr>
      </w:pPr>
      <w:r w:rsidRPr="004C087B">
        <w:rPr>
          <w:color w:val="0D0D0D"/>
          <w:shd w:val="clear" w:color="auto" w:fill="FFFFFF"/>
        </w:rPr>
        <w:t>Maintained pure cultures of biocontrol agents</w:t>
      </w:r>
      <w:r w:rsidR="004C087B">
        <w:rPr>
          <w:color w:val="0D0D0D"/>
          <w:shd w:val="clear" w:color="auto" w:fill="FFFFFF"/>
        </w:rPr>
        <w:t>,</w:t>
      </w:r>
      <w:r w:rsidRPr="004C087B">
        <w:rPr>
          <w:color w:val="0D0D0D"/>
          <w:shd w:val="clear" w:color="auto" w:fill="FFFFFF"/>
        </w:rPr>
        <w:t xml:space="preserve"> ensuring their viability and effectiveness for commercial use. </w:t>
      </w:r>
    </w:p>
    <w:p w14:paraId="711CD89F" w14:textId="380101BA" w:rsidR="004C087B" w:rsidRPr="004C087B" w:rsidRDefault="00912B33" w:rsidP="00AB2E21">
      <w:pPr>
        <w:pStyle w:val="ListParagraph"/>
        <w:numPr>
          <w:ilvl w:val="0"/>
          <w:numId w:val="9"/>
        </w:numPr>
        <w:autoSpaceDE w:val="0"/>
        <w:autoSpaceDN w:val="0"/>
        <w:adjustRightInd w:val="0"/>
        <w:spacing w:line="276" w:lineRule="auto"/>
        <w:jc w:val="both"/>
        <w:rPr>
          <w:color w:val="0D0D0D"/>
          <w:shd w:val="clear" w:color="auto" w:fill="FFFFFF"/>
        </w:rPr>
      </w:pPr>
      <w:r w:rsidRPr="004C087B">
        <w:rPr>
          <w:color w:val="0D0D0D"/>
          <w:shd w:val="clear" w:color="auto" w:fill="FFFFFF"/>
        </w:rPr>
        <w:t xml:space="preserve">Operated and handled key microbiological and plant pathology equipment, including autoclaves, incubators, and spectrophotometers, ensuring precise experimental results. </w:t>
      </w:r>
    </w:p>
    <w:p w14:paraId="0A5D19F9" w14:textId="324DE37C" w:rsidR="005C1DD2" w:rsidRPr="00D60D3C" w:rsidRDefault="00912B33" w:rsidP="00AB2E21">
      <w:pPr>
        <w:pStyle w:val="ListParagraph"/>
        <w:numPr>
          <w:ilvl w:val="0"/>
          <w:numId w:val="9"/>
        </w:numPr>
        <w:autoSpaceDE w:val="0"/>
        <w:autoSpaceDN w:val="0"/>
        <w:adjustRightInd w:val="0"/>
        <w:spacing w:line="276" w:lineRule="auto"/>
        <w:jc w:val="both"/>
        <w:rPr>
          <w:color w:val="000000" w:themeColor="text1"/>
        </w:rPr>
      </w:pPr>
      <w:r w:rsidRPr="004C087B">
        <w:rPr>
          <w:color w:val="0D0D0D"/>
          <w:shd w:val="clear" w:color="auto" w:fill="FFFFFF"/>
        </w:rPr>
        <w:t>Conducted quality control tests to verify the purity and activity of biocontrol agents, ensuring compliance with industry standards.</w:t>
      </w:r>
    </w:p>
    <w:p w14:paraId="49CB829D" w14:textId="77777777" w:rsidR="00D60D3C" w:rsidRDefault="00D60D3C" w:rsidP="00D60D3C">
      <w:pPr>
        <w:autoSpaceDE w:val="0"/>
        <w:autoSpaceDN w:val="0"/>
        <w:adjustRightInd w:val="0"/>
        <w:rPr>
          <w:color w:val="000000" w:themeColor="text1"/>
        </w:rPr>
      </w:pPr>
    </w:p>
    <w:p w14:paraId="186ECDB9" w14:textId="0CE6B604" w:rsidR="00C675E1" w:rsidRPr="00C675E1" w:rsidRDefault="00D60D3C" w:rsidP="00C675E1">
      <w:pPr>
        <w:autoSpaceDE w:val="0"/>
        <w:autoSpaceDN w:val="0"/>
        <w:adjustRightInd w:val="0"/>
        <w:rPr>
          <w:b/>
          <w:bCs/>
          <w:color w:val="000000" w:themeColor="text1"/>
        </w:rPr>
      </w:pPr>
      <w:r w:rsidRPr="00D60D3C">
        <w:rPr>
          <w:b/>
          <w:bCs/>
          <w:color w:val="000000" w:themeColor="text1"/>
        </w:rPr>
        <w:t>A.</w:t>
      </w:r>
      <w:r w:rsidR="007542C6">
        <w:rPr>
          <w:b/>
          <w:bCs/>
          <w:color w:val="000000" w:themeColor="text1"/>
        </w:rPr>
        <w:t>3</w:t>
      </w:r>
      <w:r w:rsidRPr="00D60D3C">
        <w:rPr>
          <w:b/>
          <w:bCs/>
          <w:color w:val="000000" w:themeColor="text1"/>
        </w:rPr>
        <w:t>.3</w:t>
      </w:r>
      <w:r>
        <w:rPr>
          <w:b/>
          <w:bCs/>
          <w:color w:val="000000" w:themeColor="text1"/>
        </w:rPr>
        <w:t xml:space="preserve">. </w:t>
      </w:r>
      <w:r w:rsidR="00E025BD" w:rsidRPr="00E025BD">
        <w:rPr>
          <w:b/>
          <w:bCs/>
          <w:color w:val="000000" w:themeColor="text1"/>
        </w:rPr>
        <w:t>Rural Agricultural Work Experience Program – Trainee</w:t>
      </w:r>
      <w:r w:rsidR="00E054A1">
        <w:rPr>
          <w:b/>
          <w:bCs/>
          <w:color w:val="000000" w:themeColor="text1"/>
        </w:rPr>
        <w:t xml:space="preserve"> – 5 months </w:t>
      </w:r>
    </w:p>
    <w:p w14:paraId="6DD6FCC2" w14:textId="1CD5D8DF" w:rsidR="00C675E1" w:rsidRPr="00C675E1" w:rsidRDefault="00C675E1" w:rsidP="00C675E1">
      <w:pPr>
        <w:pStyle w:val="ListParagraph"/>
        <w:numPr>
          <w:ilvl w:val="0"/>
          <w:numId w:val="14"/>
        </w:numPr>
        <w:ind w:left="720"/>
        <w:jc w:val="both"/>
        <w:rPr>
          <w:color w:val="000000" w:themeColor="text1"/>
        </w:rPr>
      </w:pPr>
      <w:r w:rsidRPr="00C675E1">
        <w:rPr>
          <w:color w:val="000000" w:themeColor="text1"/>
        </w:rPr>
        <w:t>Actively engaged with local farming communities, delivering training and support on advanced pest management techniques and modern agricultural practices to enhance farm productivity and sustainability.</w:t>
      </w:r>
    </w:p>
    <w:p w14:paraId="6BAB9469" w14:textId="2DFD65DA" w:rsidR="00C675E1" w:rsidRPr="00C675E1" w:rsidRDefault="00C675E1" w:rsidP="00C675E1">
      <w:pPr>
        <w:pStyle w:val="ListParagraph"/>
        <w:numPr>
          <w:ilvl w:val="0"/>
          <w:numId w:val="14"/>
        </w:numPr>
        <w:ind w:left="720"/>
        <w:jc w:val="both"/>
        <w:rPr>
          <w:color w:val="000000" w:themeColor="text1"/>
        </w:rPr>
      </w:pPr>
      <w:r w:rsidRPr="00C675E1">
        <w:rPr>
          <w:color w:val="000000" w:themeColor="text1"/>
        </w:rPr>
        <w:t>Performed extensive field diagnostic surveys across multiple crops including rice, maize, cotton, and millets to identify and assess prevalent pest and disease issues, facilitating targeted intervention strategies.</w:t>
      </w:r>
    </w:p>
    <w:p w14:paraId="30697C9A" w14:textId="60540C04" w:rsidR="00C675E1" w:rsidRPr="00C675E1" w:rsidRDefault="00C675E1" w:rsidP="00C675E1">
      <w:pPr>
        <w:pStyle w:val="ListParagraph"/>
        <w:numPr>
          <w:ilvl w:val="0"/>
          <w:numId w:val="14"/>
        </w:numPr>
        <w:ind w:left="720"/>
        <w:jc w:val="both"/>
        <w:rPr>
          <w:color w:val="000000" w:themeColor="text1"/>
        </w:rPr>
      </w:pPr>
      <w:r w:rsidRPr="00C675E1">
        <w:rPr>
          <w:color w:val="000000" w:themeColor="text1"/>
        </w:rPr>
        <w:t>Advocated for and guided farmers on the adoption of Integrated Pest Management (IPM) practices, emphasizing environmentally sustainable methods to effectively manage pest populations and reduce dependency on chemical pesticides.</w:t>
      </w:r>
    </w:p>
    <w:p w14:paraId="59DDEE8B" w14:textId="61FDA1BD" w:rsidR="00C675E1" w:rsidRPr="00C675E1" w:rsidRDefault="00C675E1" w:rsidP="00C675E1">
      <w:pPr>
        <w:pStyle w:val="ListParagraph"/>
        <w:numPr>
          <w:ilvl w:val="0"/>
          <w:numId w:val="14"/>
        </w:numPr>
        <w:ind w:left="720"/>
        <w:jc w:val="both"/>
        <w:rPr>
          <w:color w:val="000000" w:themeColor="text1"/>
        </w:rPr>
      </w:pPr>
      <w:r w:rsidRPr="00C675E1">
        <w:rPr>
          <w:color w:val="000000" w:themeColor="text1"/>
        </w:rPr>
        <w:t>Collaborated with the Regional Agricultural Research Station and the District Agricultural Advisory Transfer of Technology Center to facilitate meaningful interactions between farmers and scientists. These interactions focused on addressing current challenges in agricultural production and exploring viable solutions, thereby bridging the gap between theoretical research and practical application.</w:t>
      </w:r>
    </w:p>
    <w:p w14:paraId="32153917" w14:textId="582420E0" w:rsidR="00C675E1" w:rsidRPr="00C675E1" w:rsidRDefault="00C675E1" w:rsidP="00C675E1">
      <w:pPr>
        <w:pStyle w:val="ListParagraph"/>
        <w:numPr>
          <w:ilvl w:val="0"/>
          <w:numId w:val="14"/>
        </w:numPr>
        <w:ind w:left="720"/>
        <w:jc w:val="both"/>
        <w:rPr>
          <w:color w:val="000000" w:themeColor="text1"/>
        </w:rPr>
      </w:pPr>
      <w:r w:rsidRPr="00C675E1">
        <w:rPr>
          <w:color w:val="000000" w:themeColor="text1"/>
        </w:rPr>
        <w:t>Compiled and submitted a detailed report to local policymakers advocating for the construction of watersheds and the provision of cost-effective micro-irrigation systems, such as drip and sprinkler systems. This initiative aimed to improve water efficiency and accessibility for local farmers, supporting sustainable agricultural practices in the region.</w:t>
      </w:r>
    </w:p>
    <w:p w14:paraId="733C0517" w14:textId="77777777" w:rsidR="00C675E1" w:rsidRPr="00C675E1" w:rsidRDefault="00C675E1" w:rsidP="00C675E1">
      <w:pPr>
        <w:rPr>
          <w:color w:val="000000" w:themeColor="text1"/>
        </w:rPr>
      </w:pPr>
    </w:p>
    <w:p w14:paraId="6AA39C48" w14:textId="182BFA98" w:rsidR="00ED79A7" w:rsidRDefault="00214484" w:rsidP="00214484">
      <w:pPr>
        <w:pStyle w:val="ListParagraph"/>
        <w:numPr>
          <w:ilvl w:val="0"/>
          <w:numId w:val="1"/>
        </w:numPr>
        <w:ind w:left="360"/>
        <w:rPr>
          <w:b/>
          <w:bCs/>
        </w:rPr>
      </w:pPr>
      <w:r>
        <w:rPr>
          <w:b/>
          <w:bCs/>
        </w:rPr>
        <w:t>TEACHING A</w:t>
      </w:r>
      <w:r w:rsidR="00631309">
        <w:rPr>
          <w:b/>
          <w:bCs/>
        </w:rPr>
        <w:t>ND PROFESSIONAL TRAINING</w:t>
      </w:r>
    </w:p>
    <w:p w14:paraId="79CC3AA4" w14:textId="4F21FD08" w:rsidR="00ED79A7" w:rsidRPr="004E1DB9" w:rsidRDefault="0049238E" w:rsidP="00E16C22">
      <w:r>
        <w:rPr>
          <w:b/>
          <w:bCs/>
        </w:rPr>
        <w:t>Teaching Assistant</w:t>
      </w:r>
      <w:r w:rsidR="004E1DB9">
        <w:rPr>
          <w:b/>
          <w:bCs/>
        </w:rPr>
        <w:t xml:space="preserve"> </w:t>
      </w:r>
    </w:p>
    <w:tbl>
      <w:tblPr>
        <w:tblStyle w:val="TableGrid"/>
        <w:tblW w:w="10809" w:type="dxa"/>
        <w:tblLook w:val="04A0" w:firstRow="1" w:lastRow="0" w:firstColumn="1" w:lastColumn="0" w:noHBand="0" w:noVBand="1"/>
      </w:tblPr>
      <w:tblGrid>
        <w:gridCol w:w="1071"/>
        <w:gridCol w:w="861"/>
        <w:gridCol w:w="1123"/>
        <w:gridCol w:w="1617"/>
        <w:gridCol w:w="2108"/>
        <w:gridCol w:w="861"/>
        <w:gridCol w:w="1485"/>
        <w:gridCol w:w="1683"/>
      </w:tblGrid>
      <w:tr w:rsidR="00631309" w14:paraId="225ED284" w14:textId="77777777" w:rsidTr="00603687">
        <w:trPr>
          <w:trHeight w:val="397"/>
        </w:trPr>
        <w:tc>
          <w:tcPr>
            <w:tcW w:w="1071" w:type="dxa"/>
            <w:vAlign w:val="center"/>
          </w:tcPr>
          <w:p w14:paraId="142B5C02" w14:textId="5049742A" w:rsidR="006C6E87" w:rsidRDefault="006C6E87" w:rsidP="00D4317E">
            <w:pPr>
              <w:ind w:right="-105" w:hanging="15"/>
              <w:rPr>
                <w:b/>
                <w:bCs/>
              </w:rPr>
            </w:pPr>
            <w:r>
              <w:rPr>
                <w:b/>
                <w:bCs/>
              </w:rPr>
              <w:t>Term</w:t>
            </w:r>
          </w:p>
        </w:tc>
        <w:tc>
          <w:tcPr>
            <w:tcW w:w="861" w:type="dxa"/>
            <w:vAlign w:val="center"/>
          </w:tcPr>
          <w:p w14:paraId="5E756409" w14:textId="484D0567" w:rsidR="006C6E87" w:rsidRDefault="006C6E87" w:rsidP="00D4317E">
            <w:pPr>
              <w:ind w:left="-13" w:right="-22" w:firstLine="13"/>
              <w:rPr>
                <w:b/>
                <w:bCs/>
              </w:rPr>
            </w:pPr>
            <w:r>
              <w:rPr>
                <w:b/>
                <w:bCs/>
              </w:rPr>
              <w:t>Year</w:t>
            </w:r>
          </w:p>
        </w:tc>
        <w:tc>
          <w:tcPr>
            <w:tcW w:w="1123" w:type="dxa"/>
            <w:vAlign w:val="center"/>
          </w:tcPr>
          <w:p w14:paraId="17A54EFE" w14:textId="7E29A8D5" w:rsidR="006C6E87" w:rsidRDefault="006C6E87" w:rsidP="0049238E">
            <w:pPr>
              <w:ind w:left="-20" w:right="-107" w:firstLine="20"/>
              <w:rPr>
                <w:b/>
                <w:bCs/>
              </w:rPr>
            </w:pPr>
            <w:r>
              <w:rPr>
                <w:b/>
                <w:bCs/>
              </w:rPr>
              <w:t xml:space="preserve">Campus </w:t>
            </w:r>
          </w:p>
        </w:tc>
        <w:tc>
          <w:tcPr>
            <w:tcW w:w="1617" w:type="dxa"/>
            <w:vAlign w:val="center"/>
          </w:tcPr>
          <w:p w14:paraId="1414BA0A" w14:textId="67132493" w:rsidR="006C6E87" w:rsidRDefault="006C6E87" w:rsidP="0049238E">
            <w:pPr>
              <w:ind w:left="-20" w:right="-107" w:firstLine="20"/>
              <w:rPr>
                <w:b/>
                <w:bCs/>
              </w:rPr>
            </w:pPr>
            <w:r>
              <w:rPr>
                <w:b/>
                <w:bCs/>
              </w:rPr>
              <w:t>Course</w:t>
            </w:r>
          </w:p>
        </w:tc>
        <w:tc>
          <w:tcPr>
            <w:tcW w:w="2108" w:type="dxa"/>
            <w:vAlign w:val="center"/>
          </w:tcPr>
          <w:p w14:paraId="1EDEA69D" w14:textId="77FF3156" w:rsidR="006C6E87" w:rsidRDefault="006C6E87" w:rsidP="0049238E">
            <w:pPr>
              <w:ind w:left="-20" w:right="-107" w:firstLine="20"/>
              <w:rPr>
                <w:b/>
                <w:bCs/>
              </w:rPr>
            </w:pPr>
          </w:p>
        </w:tc>
        <w:tc>
          <w:tcPr>
            <w:tcW w:w="861" w:type="dxa"/>
            <w:vAlign w:val="center"/>
          </w:tcPr>
          <w:p w14:paraId="6D17A7CB" w14:textId="51B447D4" w:rsidR="006C6E87" w:rsidRPr="0049238E" w:rsidRDefault="006C6E87" w:rsidP="006C6E87">
            <w:pPr>
              <w:ind w:left="-47" w:right="-129"/>
              <w:rPr>
                <w:b/>
                <w:bCs/>
              </w:rPr>
            </w:pPr>
            <w:r w:rsidRPr="0049238E">
              <w:rPr>
                <w:b/>
                <w:bCs/>
              </w:rPr>
              <w:t>C.</w:t>
            </w:r>
            <w:r>
              <w:rPr>
                <w:b/>
                <w:bCs/>
              </w:rPr>
              <w:t xml:space="preserve"> </w:t>
            </w:r>
            <w:proofErr w:type="spellStart"/>
            <w:r w:rsidRPr="0049238E">
              <w:rPr>
                <w:b/>
                <w:bCs/>
              </w:rPr>
              <w:t>Hrs</w:t>
            </w:r>
            <w:proofErr w:type="spellEnd"/>
          </w:p>
        </w:tc>
        <w:tc>
          <w:tcPr>
            <w:tcW w:w="1485" w:type="dxa"/>
            <w:vAlign w:val="center"/>
          </w:tcPr>
          <w:p w14:paraId="4514DCED" w14:textId="73FFCCC7" w:rsidR="006C6E87" w:rsidRDefault="00631309" w:rsidP="00631309">
            <w:pPr>
              <w:ind w:left="-20" w:right="-107" w:firstLine="20"/>
              <w:rPr>
                <w:b/>
                <w:bCs/>
              </w:rPr>
            </w:pPr>
            <w:r>
              <w:rPr>
                <w:b/>
                <w:bCs/>
              </w:rPr>
              <w:t>Enrollment</w:t>
            </w:r>
            <w:r w:rsidR="006C6E87">
              <w:rPr>
                <w:b/>
                <w:bCs/>
              </w:rPr>
              <w:t xml:space="preserve"> Count</w:t>
            </w:r>
          </w:p>
        </w:tc>
        <w:tc>
          <w:tcPr>
            <w:tcW w:w="1683" w:type="dxa"/>
            <w:vAlign w:val="center"/>
          </w:tcPr>
          <w:p w14:paraId="588B86A8" w14:textId="63905411" w:rsidR="006C6E87" w:rsidRDefault="006C6E87" w:rsidP="00D4317E">
            <w:pPr>
              <w:ind w:left="-20" w:right="-107" w:firstLine="20"/>
              <w:rPr>
                <w:b/>
                <w:bCs/>
              </w:rPr>
            </w:pPr>
            <w:r>
              <w:rPr>
                <w:b/>
                <w:bCs/>
              </w:rPr>
              <w:t>Instructor</w:t>
            </w:r>
          </w:p>
        </w:tc>
      </w:tr>
      <w:tr w:rsidR="00631309" w:rsidRPr="008639D9" w14:paraId="7A59907A" w14:textId="77777777" w:rsidTr="00603687">
        <w:trPr>
          <w:trHeight w:val="597"/>
        </w:trPr>
        <w:tc>
          <w:tcPr>
            <w:tcW w:w="1071" w:type="dxa"/>
          </w:tcPr>
          <w:p w14:paraId="2ABEDE02" w14:textId="0CA62413" w:rsidR="006C6E87" w:rsidRPr="00A30E18" w:rsidRDefault="006C6E87" w:rsidP="006C6E87">
            <w:pPr>
              <w:ind w:right="-17" w:hanging="15"/>
            </w:pPr>
            <w:r>
              <w:t xml:space="preserve">Spring </w:t>
            </w:r>
          </w:p>
        </w:tc>
        <w:tc>
          <w:tcPr>
            <w:tcW w:w="861" w:type="dxa"/>
          </w:tcPr>
          <w:p w14:paraId="7757B436" w14:textId="1DD12E3F" w:rsidR="006C6E87" w:rsidRPr="00A30E18" w:rsidRDefault="006C6E87" w:rsidP="006C6E87">
            <w:pPr>
              <w:ind w:left="-13" w:right="-22" w:firstLine="13"/>
            </w:pPr>
            <w:r>
              <w:t>2024</w:t>
            </w:r>
          </w:p>
        </w:tc>
        <w:tc>
          <w:tcPr>
            <w:tcW w:w="1123" w:type="dxa"/>
          </w:tcPr>
          <w:p w14:paraId="55C9AB71" w14:textId="046CE75C" w:rsidR="006C6E87" w:rsidRDefault="00603687" w:rsidP="00D4317E">
            <w:pPr>
              <w:ind w:left="-20" w:right="-107"/>
            </w:pPr>
            <w:r>
              <w:t>AAMU</w:t>
            </w:r>
            <w:r w:rsidR="006C6E87">
              <w:t xml:space="preserve"> </w:t>
            </w:r>
          </w:p>
        </w:tc>
        <w:tc>
          <w:tcPr>
            <w:tcW w:w="1617" w:type="dxa"/>
          </w:tcPr>
          <w:p w14:paraId="629D1241" w14:textId="5EBD5809" w:rsidR="006C6E87" w:rsidRDefault="006C6E87" w:rsidP="00D4317E">
            <w:pPr>
              <w:ind w:left="-20" w:right="-107"/>
            </w:pPr>
            <w:r>
              <w:t xml:space="preserve">NRE – 199 </w:t>
            </w:r>
          </w:p>
        </w:tc>
        <w:tc>
          <w:tcPr>
            <w:tcW w:w="2108" w:type="dxa"/>
          </w:tcPr>
          <w:p w14:paraId="53BEC7A9" w14:textId="3E9CCAF3" w:rsidR="006C6E87" w:rsidRDefault="006C6E87" w:rsidP="006C6E87">
            <w:pPr>
              <w:ind w:left="-20" w:right="-108"/>
            </w:pPr>
            <w:r>
              <w:t>Technology in Agri. &amp; Bio Sciences</w:t>
            </w:r>
          </w:p>
        </w:tc>
        <w:tc>
          <w:tcPr>
            <w:tcW w:w="861" w:type="dxa"/>
          </w:tcPr>
          <w:p w14:paraId="1FEA7A27" w14:textId="20949B1E" w:rsidR="006C6E87" w:rsidRDefault="006C6E87" w:rsidP="00B1172A">
            <w:pPr>
              <w:ind w:left="-147" w:right="-107"/>
              <w:jc w:val="center"/>
            </w:pPr>
            <w:r>
              <w:t>3</w:t>
            </w:r>
          </w:p>
        </w:tc>
        <w:tc>
          <w:tcPr>
            <w:tcW w:w="1485" w:type="dxa"/>
          </w:tcPr>
          <w:p w14:paraId="6F830332" w14:textId="7F4FD304" w:rsidR="006C6E87" w:rsidRDefault="006C6E87" w:rsidP="00D4317E">
            <w:pPr>
              <w:ind w:left="-20" w:right="-107"/>
            </w:pPr>
            <w:r>
              <w:t>25</w:t>
            </w:r>
          </w:p>
        </w:tc>
        <w:tc>
          <w:tcPr>
            <w:tcW w:w="1683" w:type="dxa"/>
            <w:vAlign w:val="center"/>
          </w:tcPr>
          <w:p w14:paraId="7AA97260" w14:textId="27AB5FFF" w:rsidR="006C6E87" w:rsidRPr="00A30E18" w:rsidRDefault="006C6E87" w:rsidP="00D4317E">
            <w:pPr>
              <w:ind w:left="-20" w:right="-107"/>
            </w:pPr>
            <w:r>
              <w:t xml:space="preserve">Dr. Srinivasa Rao Mentreddy </w:t>
            </w:r>
          </w:p>
        </w:tc>
      </w:tr>
    </w:tbl>
    <w:p w14:paraId="4CAC341A" w14:textId="02E3E502" w:rsidR="0049238E" w:rsidRDefault="00631309" w:rsidP="00631309">
      <w:pPr>
        <w:rPr>
          <w:sz w:val="21"/>
          <w:szCs w:val="20"/>
        </w:rPr>
      </w:pPr>
      <w:r w:rsidRPr="00631309">
        <w:rPr>
          <w:sz w:val="21"/>
          <w:szCs w:val="20"/>
        </w:rPr>
        <w:t>C.</w:t>
      </w:r>
      <w:r w:rsidR="0049238E">
        <w:rPr>
          <w:sz w:val="21"/>
          <w:szCs w:val="20"/>
        </w:rPr>
        <w:t xml:space="preserve"> Credit</w:t>
      </w:r>
      <w:r w:rsidR="0049238E">
        <w:rPr>
          <w:sz w:val="21"/>
          <w:szCs w:val="20"/>
        </w:rPr>
        <w:br/>
      </w:r>
      <w:r w:rsidR="00603687">
        <w:rPr>
          <w:sz w:val="21"/>
          <w:szCs w:val="20"/>
        </w:rPr>
        <w:t>AAMU</w:t>
      </w:r>
      <w:r w:rsidR="0049238E" w:rsidRPr="0049238E">
        <w:rPr>
          <w:sz w:val="21"/>
          <w:szCs w:val="20"/>
        </w:rPr>
        <w:t xml:space="preserve"> – </w:t>
      </w:r>
      <w:r w:rsidR="00603687">
        <w:rPr>
          <w:sz w:val="21"/>
          <w:szCs w:val="20"/>
        </w:rPr>
        <w:t>Alabama A&amp;M University</w:t>
      </w:r>
    </w:p>
    <w:p w14:paraId="04A44B51" w14:textId="77777777" w:rsidR="003B603C" w:rsidRDefault="003B603C" w:rsidP="00631309">
      <w:pPr>
        <w:rPr>
          <w:sz w:val="21"/>
          <w:szCs w:val="20"/>
        </w:rPr>
      </w:pPr>
    </w:p>
    <w:p w14:paraId="0085E8DF" w14:textId="50552C92" w:rsidR="003B603C" w:rsidRPr="003B603C" w:rsidRDefault="00F24F87" w:rsidP="00AB2E21">
      <w:pPr>
        <w:spacing w:line="276" w:lineRule="auto"/>
        <w:jc w:val="both"/>
      </w:pPr>
      <w:r>
        <w:t>NRE 199</w:t>
      </w:r>
      <w:r w:rsidR="003B603C" w:rsidRPr="003B603C">
        <w:t xml:space="preserve"> course is designed for freshman students who plan to major in the "Agricultural Sciences</w:t>
      </w:r>
      <w:r w:rsidR="00C436A9">
        <w:t>" including Forestry, Environmental, Biological, Animal, Food, Family,</w:t>
      </w:r>
      <w:r w:rsidR="003B603C" w:rsidRPr="003B603C">
        <w:t xml:space="preserve"> and Consumer Sciences.</w:t>
      </w:r>
    </w:p>
    <w:p w14:paraId="32462CA9" w14:textId="132CFDA8" w:rsidR="003B603C" w:rsidRPr="003B603C" w:rsidRDefault="003B603C" w:rsidP="00AB2E21">
      <w:pPr>
        <w:spacing w:line="276" w:lineRule="auto"/>
        <w:jc w:val="both"/>
      </w:pPr>
      <w:r w:rsidRPr="003B603C">
        <w:t xml:space="preserve">The course will provide an overview of technological tools for writing reports, data analysis, and presentations. The second part </w:t>
      </w:r>
      <w:r w:rsidR="00F24F87">
        <w:t>will focus on advanced technology and its applications, including geographic information systems</w:t>
      </w:r>
      <w:r w:rsidRPr="003B603C">
        <w:t xml:space="preserve"> (GIS), statistics, precision agriculture, remote sensing, and online databases.</w:t>
      </w:r>
    </w:p>
    <w:p w14:paraId="22E06678" w14:textId="77777777" w:rsidR="004172CD" w:rsidRDefault="004172CD" w:rsidP="00631309">
      <w:pPr>
        <w:rPr>
          <w:sz w:val="21"/>
          <w:szCs w:val="20"/>
        </w:rPr>
      </w:pPr>
    </w:p>
    <w:p w14:paraId="2AEC6A5E" w14:textId="35EBB5BE" w:rsidR="004172CD" w:rsidRPr="00AB2E21" w:rsidRDefault="00A87CC9" w:rsidP="00A87CC9">
      <w:pPr>
        <w:spacing w:line="276" w:lineRule="auto"/>
      </w:pPr>
      <w:r w:rsidRPr="00AB2E21">
        <w:rPr>
          <w:b/>
          <w:bCs/>
        </w:rPr>
        <w:t xml:space="preserve">PROFESSIONAL TRAINING </w:t>
      </w:r>
    </w:p>
    <w:p w14:paraId="0FE73CEB" w14:textId="29B42EFE" w:rsidR="00757880" w:rsidRPr="00AB2E21" w:rsidRDefault="00757880" w:rsidP="00A87CC9">
      <w:pPr>
        <w:pStyle w:val="Default"/>
        <w:spacing w:line="276" w:lineRule="auto"/>
      </w:pPr>
      <w:r w:rsidRPr="00AB2E21">
        <w:rPr>
          <w:b/>
          <w:bCs/>
        </w:rPr>
        <w:t xml:space="preserve">Inter American University of Puerto Rico – Barranquitas </w:t>
      </w:r>
      <w:r w:rsidR="009C3BA6" w:rsidRPr="00AB2E21">
        <w:rPr>
          <w:b/>
          <w:bCs/>
        </w:rPr>
        <w:t>(</w:t>
      </w:r>
      <w:r w:rsidRPr="00AB2E21">
        <w:rPr>
          <w:b/>
          <w:bCs/>
        </w:rPr>
        <w:t>Jun 2023</w:t>
      </w:r>
      <w:r w:rsidR="009C3BA6" w:rsidRPr="00AB2E21">
        <w:rPr>
          <w:b/>
          <w:bCs/>
        </w:rPr>
        <w:t>)</w:t>
      </w:r>
      <w:r w:rsidRPr="00AB2E21">
        <w:t xml:space="preserve"> </w:t>
      </w:r>
    </w:p>
    <w:p w14:paraId="18854D1B" w14:textId="3518CAC7" w:rsidR="00631309" w:rsidRPr="00AB2E21" w:rsidRDefault="00757880" w:rsidP="00A87CC9">
      <w:pPr>
        <w:spacing w:line="276" w:lineRule="auto"/>
        <w:jc w:val="both"/>
      </w:pPr>
      <w:r w:rsidRPr="00AB2E21">
        <w:t>This training encompassed practical skills in learning the tools and techniques of molecular biology and Next-Generation Sequencing (NGS) for advanced research applications in biotechnology.</w:t>
      </w:r>
    </w:p>
    <w:p w14:paraId="775F3045" w14:textId="77777777" w:rsidR="00AB2E21" w:rsidRPr="00AB2E21" w:rsidRDefault="00AB2E21" w:rsidP="00AB2E21">
      <w:pPr>
        <w:pStyle w:val="ListParagraph"/>
        <w:numPr>
          <w:ilvl w:val="0"/>
          <w:numId w:val="16"/>
        </w:numPr>
        <w:spacing w:line="276" w:lineRule="auto"/>
        <w:jc w:val="both"/>
      </w:pPr>
      <w:r w:rsidRPr="00AB2E21">
        <w:t>Conducted DNA and RNA extractions from plant samples using CTAB and RNeasy kits, respectively, ensuring high purity and integrity for further analysis.</w:t>
      </w:r>
    </w:p>
    <w:p w14:paraId="19CBCC97" w14:textId="295FDDE9" w:rsidR="00AB2E21" w:rsidRPr="00AB2E21" w:rsidRDefault="00AB2E21" w:rsidP="00AB2E21">
      <w:pPr>
        <w:pStyle w:val="ListParagraph"/>
        <w:numPr>
          <w:ilvl w:val="0"/>
          <w:numId w:val="16"/>
        </w:numPr>
        <w:spacing w:line="276" w:lineRule="auto"/>
        <w:jc w:val="both"/>
      </w:pPr>
      <w:r w:rsidRPr="00AB2E21">
        <w:lastRenderedPageBreak/>
        <w:t xml:space="preserve">Designed primers using Primer3 and performed PCR and RT-PCR to assess gene expression, focusing on the Polygalacturonase Inhibiting Protein (PGIP) gene, and analyzed data using the Delta </w:t>
      </w:r>
      <w:proofErr w:type="spellStart"/>
      <w:r w:rsidRPr="00AB2E21">
        <w:t>Delta</w:t>
      </w:r>
      <w:proofErr w:type="spellEnd"/>
      <w:r w:rsidRPr="00AB2E21">
        <w:t xml:space="preserve"> Ct method.</w:t>
      </w:r>
    </w:p>
    <w:p w14:paraId="3A748A8F" w14:textId="77777777" w:rsidR="00AB2E21" w:rsidRPr="00AB2E21" w:rsidRDefault="00AB2E21" w:rsidP="00AB2E21">
      <w:pPr>
        <w:pStyle w:val="ListParagraph"/>
        <w:numPr>
          <w:ilvl w:val="0"/>
          <w:numId w:val="16"/>
        </w:numPr>
        <w:spacing w:line="276" w:lineRule="auto"/>
        <w:jc w:val="both"/>
      </w:pPr>
      <w:r w:rsidRPr="00AB2E21">
        <w:t>Identified significant gene expression increases in treated samples, with fold changes up to 105 times compared to control, demonstrating the impact of treatments.</w:t>
      </w:r>
    </w:p>
    <w:p w14:paraId="5F7FFD27" w14:textId="23F4514A" w:rsidR="00AB2E21" w:rsidRDefault="00AB2E21" w:rsidP="00AB2E21">
      <w:pPr>
        <w:pStyle w:val="ListParagraph"/>
        <w:numPr>
          <w:ilvl w:val="0"/>
          <w:numId w:val="16"/>
        </w:numPr>
        <w:jc w:val="both"/>
      </w:pPr>
      <w:r w:rsidRPr="00AB2E21">
        <w:t>Operated and maintained key laboratory equipment, including autoclaves, incubators, and spectrophotometers, ensuring accurate and reproducible results.</w:t>
      </w:r>
    </w:p>
    <w:p w14:paraId="76E98B19" w14:textId="33DDFDAD" w:rsidR="009D648B" w:rsidRPr="009D648B" w:rsidRDefault="009D648B" w:rsidP="009D648B">
      <w:pPr>
        <w:pStyle w:val="ListParagraph"/>
        <w:numPr>
          <w:ilvl w:val="0"/>
          <w:numId w:val="16"/>
        </w:numPr>
      </w:pPr>
      <w:r w:rsidRPr="009D648B">
        <w:t>Prepared and optimized experimental protocols</w:t>
      </w:r>
      <w:r>
        <w:t>,</w:t>
      </w:r>
      <w:r w:rsidRPr="009D648B">
        <w:t xml:space="preserve"> conducted quality control tests, and interpreted melt curves to confirm specific gene amplification.</w:t>
      </w:r>
    </w:p>
    <w:p w14:paraId="36594C79" w14:textId="4315E383" w:rsidR="004D773D" w:rsidRPr="00AB2E21" w:rsidRDefault="004D773D" w:rsidP="004F044F">
      <w:pPr>
        <w:pStyle w:val="ListParagraph"/>
        <w:numPr>
          <w:ilvl w:val="0"/>
          <w:numId w:val="16"/>
        </w:numPr>
      </w:pPr>
      <w:r w:rsidRPr="004D773D">
        <w:t>Conducted Scanning Electron Microscopy (SEM) to analyze the surface morphology of treated plant samples, observing surface ablation and etching effects.</w:t>
      </w:r>
    </w:p>
    <w:p w14:paraId="19C46051" w14:textId="405AECAF" w:rsidR="00163567" w:rsidRDefault="00163567" w:rsidP="00757880">
      <w:pPr>
        <w:rPr>
          <w:sz w:val="21"/>
          <w:szCs w:val="20"/>
        </w:rPr>
      </w:pPr>
    </w:p>
    <w:p w14:paraId="4C521D0A" w14:textId="1528C863" w:rsidR="0049238E" w:rsidRPr="00D12385" w:rsidRDefault="002A20D3" w:rsidP="00BE0DB1">
      <w:pPr>
        <w:pStyle w:val="ListParagraph"/>
        <w:numPr>
          <w:ilvl w:val="0"/>
          <w:numId w:val="1"/>
        </w:numPr>
        <w:ind w:left="360"/>
        <w:rPr>
          <w:b/>
          <w:bCs/>
        </w:rPr>
      </w:pPr>
      <w:r w:rsidRPr="00D12385">
        <w:rPr>
          <w:b/>
          <w:bCs/>
        </w:rPr>
        <w:t xml:space="preserve">PUBLISHED ABSTRACTS AND ORAL PRESENTATIONS </w:t>
      </w:r>
    </w:p>
    <w:p w14:paraId="4C26ED17" w14:textId="77777777" w:rsidR="00435542" w:rsidRPr="00435542" w:rsidRDefault="00435542" w:rsidP="00435542">
      <w:pPr>
        <w:pStyle w:val="Default"/>
        <w:spacing w:line="276" w:lineRule="auto"/>
        <w:rPr>
          <w:sz w:val="23"/>
          <w:szCs w:val="23"/>
          <w:u w:val="single"/>
        </w:rPr>
      </w:pPr>
      <w:r w:rsidRPr="00435542">
        <w:rPr>
          <w:i/>
          <w:iCs/>
          <w:sz w:val="23"/>
          <w:szCs w:val="23"/>
          <w:u w:val="single"/>
        </w:rPr>
        <w:t xml:space="preserve">Abstracts accepted for presentation at International Conferences </w:t>
      </w:r>
    </w:p>
    <w:p w14:paraId="068DEF07" w14:textId="77777777" w:rsidR="00EF113A" w:rsidRDefault="00435542" w:rsidP="00EF113A">
      <w:pPr>
        <w:pStyle w:val="Default"/>
        <w:numPr>
          <w:ilvl w:val="0"/>
          <w:numId w:val="20"/>
        </w:numPr>
        <w:spacing w:after="30" w:line="276" w:lineRule="auto"/>
        <w:rPr>
          <w:sz w:val="23"/>
          <w:szCs w:val="23"/>
        </w:rPr>
      </w:pPr>
      <w:r>
        <w:rPr>
          <w:b/>
          <w:bCs/>
          <w:sz w:val="23"/>
          <w:szCs w:val="23"/>
        </w:rPr>
        <w:t xml:space="preserve">Sanathanam, S. K., </w:t>
      </w:r>
      <w:r>
        <w:rPr>
          <w:sz w:val="23"/>
          <w:szCs w:val="23"/>
        </w:rPr>
        <w:t xml:space="preserve">Pham, T., Thakur, S. K., Ghimire, B., Xu, G., &amp; Mentreddy, S. R. (2023). Quantifying the synergistic impact of Low-temperature Plasma (LTP) treated seed and treated water on seed germination, seedling growth, and yield of microgreens. </w:t>
      </w:r>
      <w:r>
        <w:rPr>
          <w:i/>
          <w:iCs/>
          <w:sz w:val="23"/>
          <w:szCs w:val="23"/>
        </w:rPr>
        <w:t xml:space="preserve">Graduate Poster Presentation. </w:t>
      </w:r>
      <w:r>
        <w:rPr>
          <w:sz w:val="23"/>
          <w:szCs w:val="23"/>
        </w:rPr>
        <w:t>American Council of Medicinally Active Plants (ACMAP) 1</w:t>
      </w:r>
      <w:r w:rsidR="0076672E">
        <w:rPr>
          <w:sz w:val="23"/>
          <w:szCs w:val="23"/>
        </w:rPr>
        <w:t>2</w:t>
      </w:r>
      <w:r w:rsidR="0076672E" w:rsidRPr="0076672E">
        <w:rPr>
          <w:sz w:val="23"/>
          <w:szCs w:val="23"/>
          <w:vertAlign w:val="superscript"/>
        </w:rPr>
        <w:t>th</w:t>
      </w:r>
      <w:r w:rsidR="0076672E">
        <w:rPr>
          <w:sz w:val="23"/>
          <w:szCs w:val="23"/>
        </w:rPr>
        <w:t xml:space="preserve"> </w:t>
      </w:r>
      <w:r>
        <w:rPr>
          <w:sz w:val="23"/>
          <w:szCs w:val="23"/>
        </w:rPr>
        <w:t>Annual Conference, Institute, West Virginia, USA (October 19, 2023).</w:t>
      </w:r>
    </w:p>
    <w:p w14:paraId="397A80F6" w14:textId="5DD94446" w:rsidR="00EF113A" w:rsidRPr="00E9632A" w:rsidRDefault="00EF113A" w:rsidP="00E9632A">
      <w:pPr>
        <w:pStyle w:val="Default"/>
        <w:numPr>
          <w:ilvl w:val="0"/>
          <w:numId w:val="20"/>
        </w:numPr>
        <w:spacing w:after="30" w:line="276" w:lineRule="auto"/>
        <w:rPr>
          <w:sz w:val="23"/>
          <w:szCs w:val="23"/>
        </w:rPr>
      </w:pPr>
      <w:r w:rsidRPr="00EF113A">
        <w:rPr>
          <w:b/>
          <w:bCs/>
          <w:sz w:val="23"/>
          <w:szCs w:val="23"/>
        </w:rPr>
        <w:t xml:space="preserve">Sanathanam, S. K., </w:t>
      </w:r>
      <w:r w:rsidRPr="00EF113A">
        <w:rPr>
          <w:sz w:val="23"/>
          <w:szCs w:val="23"/>
        </w:rPr>
        <w:t>Pham, T., Thakur, S. K., Ghimire, B., Xu, G., &amp; Mentreddy, S. R. (2023).</w:t>
      </w:r>
      <w:r w:rsidR="003E2E74">
        <w:rPr>
          <w:sz w:val="23"/>
          <w:szCs w:val="23"/>
        </w:rPr>
        <w:t xml:space="preserve"> </w:t>
      </w:r>
      <w:r w:rsidR="003E2E74" w:rsidRPr="003E2E74">
        <w:rPr>
          <w:sz w:val="23"/>
          <w:szCs w:val="23"/>
        </w:rPr>
        <w:t>Effects of Direct Low-temperature Plasma and Plasma Activated Water on Seed Germination, Seedling Growth and Yield of Microgreens.</w:t>
      </w:r>
      <w:r w:rsidR="003E2E74">
        <w:rPr>
          <w:sz w:val="23"/>
          <w:szCs w:val="23"/>
        </w:rPr>
        <w:t xml:space="preserve"> </w:t>
      </w:r>
      <w:r w:rsidR="003E2E74" w:rsidRPr="003E2E74">
        <w:rPr>
          <w:i/>
          <w:iCs/>
          <w:sz w:val="23"/>
          <w:szCs w:val="23"/>
        </w:rPr>
        <w:t>Student Oral Presentation</w:t>
      </w:r>
      <w:r w:rsidR="003E2E74">
        <w:rPr>
          <w:i/>
          <w:iCs/>
          <w:sz w:val="23"/>
          <w:szCs w:val="23"/>
        </w:rPr>
        <w:t xml:space="preserve">. </w:t>
      </w:r>
      <w:r w:rsidR="000C512C" w:rsidRPr="000C512C">
        <w:rPr>
          <w:sz w:val="23"/>
          <w:szCs w:val="23"/>
        </w:rPr>
        <w:t xml:space="preserve">Association </w:t>
      </w:r>
      <w:r w:rsidR="000C512C">
        <w:rPr>
          <w:sz w:val="23"/>
          <w:szCs w:val="23"/>
        </w:rPr>
        <w:t>o</w:t>
      </w:r>
      <w:r w:rsidR="000C512C" w:rsidRPr="000C512C">
        <w:rPr>
          <w:sz w:val="23"/>
          <w:szCs w:val="23"/>
        </w:rPr>
        <w:t xml:space="preserve">f Nepalese Agricultural Professionals </w:t>
      </w:r>
      <w:r w:rsidR="000C512C">
        <w:rPr>
          <w:sz w:val="23"/>
          <w:szCs w:val="23"/>
        </w:rPr>
        <w:t>o</w:t>
      </w:r>
      <w:r w:rsidR="000C512C" w:rsidRPr="000C512C">
        <w:rPr>
          <w:sz w:val="23"/>
          <w:szCs w:val="23"/>
        </w:rPr>
        <w:t>f Americas</w:t>
      </w:r>
      <w:r w:rsidR="000C512C">
        <w:rPr>
          <w:sz w:val="23"/>
          <w:szCs w:val="23"/>
        </w:rPr>
        <w:t xml:space="preserve"> (NAPA) </w:t>
      </w:r>
      <w:r w:rsidR="00E9632A">
        <w:rPr>
          <w:sz w:val="23"/>
          <w:szCs w:val="23"/>
        </w:rPr>
        <w:t>4</w:t>
      </w:r>
      <w:r w:rsidR="00E9632A" w:rsidRPr="00E9632A">
        <w:rPr>
          <w:sz w:val="23"/>
          <w:szCs w:val="23"/>
          <w:vertAlign w:val="superscript"/>
        </w:rPr>
        <w:t>th</w:t>
      </w:r>
      <w:r w:rsidR="00E9632A">
        <w:rPr>
          <w:sz w:val="23"/>
          <w:szCs w:val="23"/>
        </w:rPr>
        <w:t xml:space="preserve"> Biennial International Scientific Conference, Baltimore, Maryland, USA (May 26, 2024)</w:t>
      </w:r>
    </w:p>
    <w:p w14:paraId="09DB4C87" w14:textId="48164B9D" w:rsidR="00826938" w:rsidRPr="00762C40" w:rsidRDefault="00A26F7C" w:rsidP="00585B4D">
      <w:pPr>
        <w:ind w:left="720" w:firstLine="360"/>
        <w:jc w:val="both"/>
      </w:pPr>
      <w:r>
        <w:rPr>
          <w:b/>
          <w:bCs/>
          <w:i/>
          <w:iCs/>
          <w:sz w:val="23"/>
          <w:szCs w:val="23"/>
        </w:rPr>
        <w:t>Problem</w:t>
      </w:r>
      <w:r w:rsidR="005853A7" w:rsidRPr="005853A7">
        <w:rPr>
          <w:b/>
          <w:bCs/>
          <w:i/>
          <w:iCs/>
          <w:sz w:val="23"/>
          <w:szCs w:val="23"/>
        </w:rPr>
        <w:t xml:space="preserve"> Statement </w:t>
      </w:r>
      <w:r w:rsidR="00826938" w:rsidRPr="0003695E">
        <w:rPr>
          <w:color w:val="0D0D0D"/>
          <w:shd w:val="clear" w:color="auto" w:fill="FFFFFF"/>
        </w:rPr>
        <w:t xml:space="preserve">Microgreens, harvested within 7-21 days of planting, are </w:t>
      </w:r>
      <w:r w:rsidR="00826938">
        <w:rPr>
          <w:color w:val="0D0D0D"/>
          <w:shd w:val="clear" w:color="auto" w:fill="FFFFFF"/>
        </w:rPr>
        <w:t>nutrient-</w:t>
      </w:r>
      <w:r w:rsidR="00826938" w:rsidRPr="0003695E">
        <w:rPr>
          <w:color w:val="0D0D0D"/>
          <w:shd w:val="clear" w:color="auto" w:fill="FFFFFF"/>
        </w:rPr>
        <w:t xml:space="preserve">dense </w:t>
      </w:r>
      <w:r w:rsidR="00826938">
        <w:rPr>
          <w:color w:val="0D0D0D"/>
          <w:shd w:val="clear" w:color="auto" w:fill="FFFFFF"/>
        </w:rPr>
        <w:t>and contain</w:t>
      </w:r>
      <w:r w:rsidR="00826938" w:rsidRPr="0003695E">
        <w:rPr>
          <w:color w:val="0D0D0D"/>
          <w:shd w:val="clear" w:color="auto" w:fill="FFFFFF"/>
        </w:rPr>
        <w:t xml:space="preserve"> high levels of vitamins, minerals, antioxidants, and phytochemicals, making them superior to mature plants. Integral to modern cuisine, they offer </w:t>
      </w:r>
      <w:r w:rsidR="00826938">
        <w:rPr>
          <w:color w:val="0D0D0D"/>
          <w:shd w:val="clear" w:color="auto" w:fill="FFFFFF"/>
        </w:rPr>
        <w:t xml:space="preserve">numerous </w:t>
      </w:r>
      <w:r w:rsidR="00826938" w:rsidRPr="0003695E">
        <w:rPr>
          <w:color w:val="0D0D0D"/>
          <w:shd w:val="clear" w:color="auto" w:fill="FFFFFF"/>
        </w:rPr>
        <w:t>health benefits</w:t>
      </w:r>
      <w:r w:rsidR="00826938">
        <w:rPr>
          <w:color w:val="0D0D0D"/>
          <w:shd w:val="clear" w:color="auto" w:fill="FFFFFF"/>
        </w:rPr>
        <w:t>,</w:t>
      </w:r>
      <w:r w:rsidR="00826938" w:rsidRPr="0003695E">
        <w:rPr>
          <w:color w:val="0D0D0D"/>
          <w:shd w:val="clear" w:color="auto" w:fill="FFFFFF"/>
        </w:rPr>
        <w:t xml:space="preserve"> such as reducing the risk of chronic diseases like cancer, cardiovascular diseases, and type 2 diabetes. Microgreens require minimal fertilizer, occupy little space, and can thrive in urban settings, thereby decreasing their environmental footprint.</w:t>
      </w:r>
      <w:r w:rsidR="00826938">
        <w:t xml:space="preserve"> </w:t>
      </w:r>
      <w:r w:rsidR="00826938">
        <w:rPr>
          <w:color w:val="0D0D0D"/>
          <w:shd w:val="clear" w:color="auto" w:fill="FFFFFF"/>
        </w:rPr>
        <w:t>P</w:t>
      </w:r>
      <w:r w:rsidR="00826938" w:rsidRPr="00182F05">
        <w:rPr>
          <w:color w:val="0D0D0D"/>
          <w:shd w:val="clear" w:color="auto" w:fill="FFFFFF"/>
        </w:rPr>
        <w:t>oor seed germination,</w:t>
      </w:r>
      <w:r w:rsidR="00826938">
        <w:rPr>
          <w:color w:val="0D0D0D"/>
          <w:shd w:val="clear" w:color="auto" w:fill="FFFFFF"/>
        </w:rPr>
        <w:t xml:space="preserve"> leading to uneven plant stands,</w:t>
      </w:r>
      <w:r w:rsidR="00826938" w:rsidRPr="00182F05">
        <w:rPr>
          <w:color w:val="0D0D0D"/>
          <w:shd w:val="clear" w:color="auto" w:fill="FFFFFF"/>
        </w:rPr>
        <w:t xml:space="preserve"> seed-borne diseases, high water consumption, and susceptibility to </w:t>
      </w:r>
      <w:r w:rsidR="00826938">
        <w:rPr>
          <w:color w:val="0D0D0D"/>
          <w:shd w:val="clear" w:color="auto" w:fill="FFFFFF"/>
        </w:rPr>
        <w:t>diseases</w:t>
      </w:r>
      <w:r w:rsidR="00826938" w:rsidRPr="00182F05">
        <w:rPr>
          <w:color w:val="0D0D0D"/>
          <w:shd w:val="clear" w:color="auto" w:fill="FFFFFF"/>
        </w:rPr>
        <w:t xml:space="preserve"> due to humidity</w:t>
      </w:r>
      <w:r w:rsidR="00826938">
        <w:rPr>
          <w:color w:val="0D0D0D"/>
          <w:shd w:val="clear" w:color="auto" w:fill="FFFFFF"/>
        </w:rPr>
        <w:t xml:space="preserve"> are limitations to the expanding microgreen production</w:t>
      </w:r>
      <w:r w:rsidR="00826938" w:rsidRPr="00182F05">
        <w:rPr>
          <w:color w:val="0D0D0D"/>
          <w:shd w:val="clear" w:color="auto" w:fill="FFFFFF"/>
        </w:rPr>
        <w:t>.</w:t>
      </w:r>
    </w:p>
    <w:p w14:paraId="3D1393CF" w14:textId="278295A6" w:rsidR="00826938" w:rsidRDefault="00826938" w:rsidP="00585B4D">
      <w:pPr>
        <w:ind w:left="720" w:firstLine="360"/>
        <w:jc w:val="both"/>
        <w:rPr>
          <w:color w:val="0E101A"/>
        </w:rPr>
      </w:pPr>
      <w:r w:rsidRPr="00A26F7C">
        <w:rPr>
          <w:b/>
          <w:bCs/>
          <w:i/>
          <w:iCs/>
          <w:color w:val="0D0D0D"/>
          <w:shd w:val="clear" w:color="auto" w:fill="FFFFFF"/>
        </w:rPr>
        <w:t xml:space="preserve">Rationale </w:t>
      </w:r>
      <w:r>
        <w:rPr>
          <w:color w:val="0D0D0D"/>
          <w:shd w:val="clear" w:color="auto" w:fill="FFFFFF"/>
        </w:rPr>
        <w:t>Chemical remedies are viable, but they pose a risk to the environment. Low-temperature plasma (LTP) or a</w:t>
      </w:r>
      <w:r w:rsidRPr="004B099A">
        <w:rPr>
          <w:color w:val="0D0D0D"/>
          <w:shd w:val="clear" w:color="auto" w:fill="FFFFFF"/>
        </w:rPr>
        <w:t xml:space="preserve">tmospheric </w:t>
      </w:r>
      <w:r>
        <w:rPr>
          <w:color w:val="0D0D0D"/>
          <w:shd w:val="clear" w:color="auto" w:fill="FFFFFF"/>
        </w:rPr>
        <w:t>p</w:t>
      </w:r>
      <w:r w:rsidRPr="004B099A">
        <w:rPr>
          <w:color w:val="0D0D0D"/>
          <w:shd w:val="clear" w:color="auto" w:fill="FFFFFF"/>
        </w:rPr>
        <w:t xml:space="preserve">ressure </w:t>
      </w:r>
      <w:r>
        <w:rPr>
          <w:color w:val="0D0D0D"/>
          <w:shd w:val="clear" w:color="auto" w:fill="FFFFFF"/>
        </w:rPr>
        <w:t>p</w:t>
      </w:r>
      <w:r w:rsidRPr="004B099A">
        <w:rPr>
          <w:color w:val="0D0D0D"/>
          <w:shd w:val="clear" w:color="auto" w:fill="FFFFFF"/>
        </w:rPr>
        <w:t>lasma (APP)</w:t>
      </w:r>
      <w:r>
        <w:rPr>
          <w:color w:val="0D0D0D"/>
          <w:shd w:val="clear" w:color="auto" w:fill="FFFFFF"/>
        </w:rPr>
        <w:t>, a green technology,</w:t>
      </w:r>
      <w:r w:rsidRPr="004B099A">
        <w:rPr>
          <w:color w:val="0D0D0D"/>
          <w:shd w:val="clear" w:color="auto" w:fill="FFFFFF"/>
        </w:rPr>
        <w:t xml:space="preserve"> </w:t>
      </w:r>
      <w:r>
        <w:rPr>
          <w:color w:val="0D0D0D"/>
          <w:shd w:val="clear" w:color="auto" w:fill="FFFFFF"/>
        </w:rPr>
        <w:t>effectively addresses these challenges</w:t>
      </w:r>
      <w:r w:rsidRPr="004B099A">
        <w:rPr>
          <w:color w:val="0D0D0D"/>
          <w:shd w:val="clear" w:color="auto" w:fill="FFFFFF"/>
        </w:rPr>
        <w:t xml:space="preserve">. APP </w:t>
      </w:r>
      <w:r>
        <w:rPr>
          <w:color w:val="0D0D0D"/>
          <w:shd w:val="clear" w:color="auto" w:fill="FFFFFF"/>
        </w:rPr>
        <w:t xml:space="preserve">is </w:t>
      </w:r>
      <w:r w:rsidRPr="00E04A0F">
        <w:rPr>
          <w:color w:val="0E101A"/>
        </w:rPr>
        <w:t xml:space="preserve">a partially ionized gas with </w:t>
      </w:r>
      <w:r>
        <w:rPr>
          <w:color w:val="0E101A"/>
        </w:rPr>
        <w:t>charged</w:t>
      </w:r>
      <w:r w:rsidRPr="00E04A0F">
        <w:rPr>
          <w:color w:val="0E101A"/>
        </w:rPr>
        <w:t xml:space="preserve"> electrons, ions, and neutral particles, produc</w:t>
      </w:r>
      <w:r>
        <w:rPr>
          <w:color w:val="0E101A"/>
        </w:rPr>
        <w:t>ing</w:t>
      </w:r>
      <w:r w:rsidRPr="00E04A0F">
        <w:rPr>
          <w:color w:val="0E101A"/>
        </w:rPr>
        <w:t xml:space="preserve"> reactive nitrogen species (RNS), reactive oxygen species (ROS), and ultraviolet (UV) </w:t>
      </w:r>
      <w:r>
        <w:rPr>
          <w:color w:val="0E101A"/>
        </w:rPr>
        <w:t xml:space="preserve">waves. </w:t>
      </w:r>
      <w:r w:rsidRPr="004B099A">
        <w:rPr>
          <w:color w:val="0D0D0D"/>
          <w:shd w:val="clear" w:color="auto" w:fill="FFFFFF"/>
        </w:rPr>
        <w:t xml:space="preserve">These reactive </w:t>
      </w:r>
      <w:r w:rsidR="000E4E16">
        <w:rPr>
          <w:color w:val="0D0D0D"/>
          <w:shd w:val="clear" w:color="auto" w:fill="FFFFFF"/>
        </w:rPr>
        <w:t>species</w:t>
      </w:r>
      <w:r w:rsidRPr="004B099A">
        <w:rPr>
          <w:color w:val="0D0D0D"/>
          <w:shd w:val="clear" w:color="auto" w:fill="FFFFFF"/>
        </w:rPr>
        <w:t xml:space="preserve"> are effective in disinfecting</w:t>
      </w:r>
      <w:r>
        <w:rPr>
          <w:color w:val="0D0D0D"/>
          <w:shd w:val="clear" w:color="auto" w:fill="FFFFFF"/>
        </w:rPr>
        <w:t xml:space="preserve"> against seed-borne pathogens, </w:t>
      </w:r>
      <w:r w:rsidRPr="004B099A">
        <w:rPr>
          <w:color w:val="0D0D0D"/>
          <w:shd w:val="clear" w:color="auto" w:fill="FFFFFF"/>
        </w:rPr>
        <w:t>prim</w:t>
      </w:r>
      <w:r>
        <w:rPr>
          <w:color w:val="0D0D0D"/>
          <w:shd w:val="clear" w:color="auto" w:fill="FFFFFF"/>
        </w:rPr>
        <w:t>ing</w:t>
      </w:r>
      <w:r w:rsidRPr="004B099A">
        <w:rPr>
          <w:color w:val="0D0D0D"/>
          <w:shd w:val="clear" w:color="auto" w:fill="FFFFFF"/>
        </w:rPr>
        <w:t xml:space="preserve"> seeds to break dormancy</w:t>
      </w:r>
      <w:r>
        <w:rPr>
          <w:color w:val="0D0D0D"/>
          <w:shd w:val="clear" w:color="auto" w:fill="FFFFFF"/>
        </w:rPr>
        <w:t>,</w:t>
      </w:r>
      <w:r w:rsidRPr="004B099A">
        <w:rPr>
          <w:color w:val="0D0D0D"/>
          <w:shd w:val="clear" w:color="auto" w:fill="FFFFFF"/>
        </w:rPr>
        <w:t xml:space="preserve"> a</w:t>
      </w:r>
      <w:r>
        <w:rPr>
          <w:color w:val="0D0D0D"/>
          <w:shd w:val="clear" w:color="auto" w:fill="FFFFFF"/>
        </w:rPr>
        <w:t>nd accelerating</w:t>
      </w:r>
      <w:r w:rsidRPr="004B099A">
        <w:rPr>
          <w:color w:val="0D0D0D"/>
          <w:shd w:val="clear" w:color="auto" w:fill="FFFFFF"/>
        </w:rPr>
        <w:t xml:space="preserve"> plant growth by enhancing the seed's metabolic</w:t>
      </w:r>
      <w:r>
        <w:rPr>
          <w:color w:val="0D0D0D"/>
          <w:shd w:val="clear" w:color="auto" w:fill="FFFFFF"/>
        </w:rPr>
        <w:t>/physiological</w:t>
      </w:r>
      <w:r w:rsidRPr="004B099A">
        <w:rPr>
          <w:color w:val="0D0D0D"/>
          <w:shd w:val="clear" w:color="auto" w:fill="FFFFFF"/>
        </w:rPr>
        <w:t xml:space="preserve"> processes, leading to quicker germination and plant development.</w:t>
      </w:r>
      <w:r w:rsidRPr="00E04A0F">
        <w:rPr>
          <w:color w:val="0E101A"/>
        </w:rPr>
        <w:t xml:space="preserve"> </w:t>
      </w:r>
    </w:p>
    <w:p w14:paraId="331A51F4" w14:textId="3FC6A1BC" w:rsidR="00826938" w:rsidRDefault="00A26F7C" w:rsidP="00585B4D">
      <w:pPr>
        <w:ind w:left="720" w:firstLine="360"/>
        <w:jc w:val="both"/>
      </w:pPr>
      <w:r w:rsidRPr="00A26F7C">
        <w:rPr>
          <w:b/>
          <w:bCs/>
          <w:i/>
          <w:iCs/>
          <w:color w:val="0E101A"/>
        </w:rPr>
        <w:t>Approach</w:t>
      </w:r>
      <w:r>
        <w:rPr>
          <w:color w:val="0E101A"/>
        </w:rPr>
        <w:t xml:space="preserve"> </w:t>
      </w:r>
      <w:r w:rsidR="00826938">
        <w:rPr>
          <w:color w:val="0E101A"/>
        </w:rPr>
        <w:t>I</w:t>
      </w:r>
      <w:r w:rsidR="00826938" w:rsidRPr="00E04A0F">
        <w:rPr>
          <w:color w:val="0E101A"/>
        </w:rPr>
        <w:t xml:space="preserve">n this study, </w:t>
      </w:r>
      <w:r w:rsidR="00826938">
        <w:rPr>
          <w:color w:val="0E101A"/>
        </w:rPr>
        <w:t xml:space="preserve">two trials were conducted to assess the potential of i) direct </w:t>
      </w:r>
      <w:r w:rsidR="00826938" w:rsidRPr="00E04A0F">
        <w:rPr>
          <w:color w:val="0E101A"/>
        </w:rPr>
        <w:t xml:space="preserve">Argon (Ar) or Helium (He) </w:t>
      </w:r>
      <w:r w:rsidR="00826938">
        <w:rPr>
          <w:color w:val="0E101A"/>
        </w:rPr>
        <w:t xml:space="preserve">gas APP at different exposure times and ii) plasma-activated water (PAW) on seed germination and seedling growth using a candidate microgreen crop, </w:t>
      </w:r>
      <w:r w:rsidR="00826938" w:rsidRPr="00E04A0F">
        <w:rPr>
          <w:color w:val="0E101A"/>
        </w:rPr>
        <w:t>mustard green</w:t>
      </w:r>
      <w:r w:rsidR="00826938">
        <w:rPr>
          <w:color w:val="0E101A"/>
        </w:rPr>
        <w:t xml:space="preserve">s </w:t>
      </w:r>
      <w:r w:rsidR="00826938" w:rsidRPr="00E04A0F">
        <w:rPr>
          <w:color w:val="0E101A"/>
        </w:rPr>
        <w:t>Var. 'Amara'</w:t>
      </w:r>
      <w:r w:rsidR="00826938">
        <w:rPr>
          <w:color w:val="0E101A"/>
        </w:rPr>
        <w:t>. The treatments comprised direct exposure to Ar and He APP for time durations:</w:t>
      </w:r>
      <w:r w:rsidR="00826938" w:rsidRPr="00E04A0F">
        <w:rPr>
          <w:color w:val="0E101A"/>
        </w:rPr>
        <w:t xml:space="preserve"> T0=0 s</w:t>
      </w:r>
      <w:r w:rsidR="00826938">
        <w:rPr>
          <w:color w:val="0E101A"/>
        </w:rPr>
        <w:t>ec (Control)</w:t>
      </w:r>
      <w:r w:rsidR="00826938" w:rsidRPr="00E04A0F">
        <w:rPr>
          <w:color w:val="0E101A"/>
        </w:rPr>
        <w:t>, T1=30 s</w:t>
      </w:r>
      <w:r w:rsidR="00826938">
        <w:rPr>
          <w:color w:val="0E101A"/>
        </w:rPr>
        <w:t>ec</w:t>
      </w:r>
      <w:r w:rsidR="00826938" w:rsidRPr="00E04A0F">
        <w:rPr>
          <w:color w:val="0E101A"/>
        </w:rPr>
        <w:t>, T2=60 s</w:t>
      </w:r>
      <w:r w:rsidR="00826938">
        <w:rPr>
          <w:color w:val="0E101A"/>
        </w:rPr>
        <w:t>ec</w:t>
      </w:r>
      <w:r w:rsidR="00826938" w:rsidRPr="00E04A0F">
        <w:rPr>
          <w:color w:val="0E101A"/>
        </w:rPr>
        <w:t>, and T3=90 s</w:t>
      </w:r>
      <w:r w:rsidR="00826938">
        <w:rPr>
          <w:color w:val="0E101A"/>
        </w:rPr>
        <w:t>ec to generate plasma-treated seed (PS) and plasma-activated water (PAW). The direct APP untreated and treated seeds were soaked in untreated deionized water and PAW, respectively, immediately after appropriate direct APP treatments.  The treated and untreated seeds were planted</w:t>
      </w:r>
      <w:r w:rsidR="00826938" w:rsidRPr="00E04A0F">
        <w:rPr>
          <w:color w:val="0E101A"/>
        </w:rPr>
        <w:t xml:space="preserve"> in seed germination trays @ six seeds/tray</w:t>
      </w:r>
      <w:r w:rsidR="00826938">
        <w:rPr>
          <w:color w:val="0E101A"/>
        </w:rPr>
        <w:t xml:space="preserve"> and the treatments were arranged in a split-plot randomized block design. </w:t>
      </w:r>
      <w:r w:rsidR="00826938" w:rsidRPr="00E04A0F">
        <w:rPr>
          <w:color w:val="0E101A"/>
        </w:rPr>
        <w:t>Days to seed germination, germination rate</w:t>
      </w:r>
      <w:r w:rsidR="00826938">
        <w:rPr>
          <w:color w:val="0E101A"/>
        </w:rPr>
        <w:t xml:space="preserve">, and germination percentage were recorded daily until germination ceased (7 days after treatment). </w:t>
      </w:r>
      <w:r w:rsidR="00826938" w:rsidRPr="00AB277C">
        <w:rPr>
          <w:color w:val="0D0D0D"/>
          <w:shd w:val="clear" w:color="auto" w:fill="FFFFFF"/>
        </w:rPr>
        <w:t xml:space="preserve">Seedling height - measured in terms of </w:t>
      </w:r>
      <w:r w:rsidR="00826938">
        <w:rPr>
          <w:color w:val="0D0D0D"/>
          <w:shd w:val="clear" w:color="auto" w:fill="FFFFFF"/>
        </w:rPr>
        <w:t>a</w:t>
      </w:r>
      <w:r w:rsidR="00826938" w:rsidRPr="00AB277C">
        <w:rPr>
          <w:color w:val="0D0D0D"/>
          <w:shd w:val="clear" w:color="auto" w:fill="FFFFFF"/>
        </w:rPr>
        <w:t xml:space="preserve">bsolute </w:t>
      </w:r>
      <w:r w:rsidR="00826938">
        <w:rPr>
          <w:color w:val="0D0D0D"/>
          <w:shd w:val="clear" w:color="auto" w:fill="FFFFFF"/>
        </w:rPr>
        <w:t>g</w:t>
      </w:r>
      <w:r w:rsidR="00826938" w:rsidRPr="00AB277C">
        <w:rPr>
          <w:color w:val="0D0D0D"/>
          <w:shd w:val="clear" w:color="auto" w:fill="FFFFFF"/>
        </w:rPr>
        <w:t xml:space="preserve">rowth </w:t>
      </w:r>
      <w:r w:rsidR="00826938">
        <w:rPr>
          <w:color w:val="0D0D0D"/>
          <w:shd w:val="clear" w:color="auto" w:fill="FFFFFF"/>
        </w:rPr>
        <w:t>r</w:t>
      </w:r>
      <w:r w:rsidR="00826938" w:rsidRPr="00AB277C">
        <w:rPr>
          <w:color w:val="0D0D0D"/>
          <w:shd w:val="clear" w:color="auto" w:fill="FFFFFF"/>
        </w:rPr>
        <w:t xml:space="preserve">ate (AGR) - change in plant height over </w:t>
      </w:r>
      <w:r w:rsidR="00826938">
        <w:rPr>
          <w:color w:val="0D0D0D"/>
          <w:shd w:val="clear" w:color="auto" w:fill="FFFFFF"/>
        </w:rPr>
        <w:t xml:space="preserve">a unit of time (cm/day), and </w:t>
      </w:r>
      <w:r w:rsidR="00826938">
        <w:t>r</w:t>
      </w:r>
      <w:r w:rsidR="00826938" w:rsidRPr="0031767C">
        <w:t>oot length and biomass were recorded at harvest</w:t>
      </w:r>
      <w:r w:rsidR="00826938">
        <w:t xml:space="preserve"> (30 days after treatment).</w:t>
      </w:r>
    </w:p>
    <w:p w14:paraId="4C5CB157" w14:textId="6B95F40F" w:rsidR="00826938" w:rsidRPr="009E550D" w:rsidRDefault="00442A8E" w:rsidP="00585B4D">
      <w:pPr>
        <w:ind w:left="720" w:firstLine="360"/>
        <w:jc w:val="both"/>
        <w:rPr>
          <w:color w:val="0E101A"/>
        </w:rPr>
      </w:pPr>
      <w:r w:rsidRPr="00442A8E">
        <w:rPr>
          <w:b/>
          <w:bCs/>
          <w:i/>
          <w:iCs/>
          <w:color w:val="0D0D0D"/>
          <w:shd w:val="clear" w:color="auto" w:fill="FFFFFF"/>
        </w:rPr>
        <w:lastRenderedPageBreak/>
        <w:t>Results</w:t>
      </w:r>
      <w:r>
        <w:rPr>
          <w:color w:val="0D0D0D"/>
          <w:shd w:val="clear" w:color="auto" w:fill="FFFFFF"/>
        </w:rPr>
        <w:t xml:space="preserve"> </w:t>
      </w:r>
      <w:r w:rsidR="00826938">
        <w:t>The seeds treated with P</w:t>
      </w:r>
      <w:r w:rsidR="00826938" w:rsidRPr="00DA3642">
        <w:t>AW Ar 90 sec</w:t>
      </w:r>
      <w:r w:rsidR="00826938">
        <w:t>,</w:t>
      </w:r>
      <w:r w:rsidR="00826938" w:rsidRPr="00DA3642">
        <w:t xml:space="preserve"> </w:t>
      </w:r>
      <w:r w:rsidR="00826938">
        <w:t>PS Ar 30 and 60 sec in trial 1, and PS Ar 30 and 60 sec in trial 2</w:t>
      </w:r>
      <w:r w:rsidR="00826938" w:rsidRPr="00DA3642">
        <w:t xml:space="preserve"> </w:t>
      </w:r>
      <w:r w:rsidR="00826938">
        <w:t xml:space="preserve">germinated </w:t>
      </w:r>
      <w:r w:rsidR="00826938" w:rsidRPr="00DA3642">
        <w:t xml:space="preserve">early </w:t>
      </w:r>
      <w:r w:rsidR="00826938">
        <w:t xml:space="preserve">and at faster </w:t>
      </w:r>
      <w:r w:rsidR="00826938" w:rsidRPr="00DA3642">
        <w:t xml:space="preserve">germination rates than untreated control. </w:t>
      </w:r>
      <w:r w:rsidR="00826938" w:rsidRPr="0057558A">
        <w:t xml:space="preserve">However, </w:t>
      </w:r>
      <w:r w:rsidR="00826938">
        <w:t xml:space="preserve">such differences were not seen </w:t>
      </w:r>
      <w:r w:rsidR="000E4E16">
        <w:t>at</w:t>
      </w:r>
      <w:r w:rsidR="00826938">
        <w:t xml:space="preserve"> the end of the seven-day period</w:t>
      </w:r>
      <w:r w:rsidR="000E4E16">
        <w:t xml:space="preserve">. </w:t>
      </w:r>
    </w:p>
    <w:p w14:paraId="1B0C3A0A" w14:textId="77777777" w:rsidR="00826938" w:rsidRPr="00DA3642" w:rsidRDefault="00826938" w:rsidP="00585B4D">
      <w:pPr>
        <w:ind w:left="720" w:firstLine="360"/>
        <w:jc w:val="both"/>
        <w:rPr>
          <w:color w:val="0D0D0D"/>
          <w:shd w:val="clear" w:color="auto" w:fill="FFFFFF"/>
        </w:rPr>
      </w:pPr>
      <w:r w:rsidRPr="00DA3642">
        <w:rPr>
          <w:color w:val="0D0D0D"/>
          <w:shd w:val="clear" w:color="auto" w:fill="FFFFFF"/>
        </w:rPr>
        <w:t>In trial 1,</w:t>
      </w:r>
      <w:r>
        <w:rPr>
          <w:color w:val="0D0D0D"/>
          <w:shd w:val="clear" w:color="auto" w:fill="FFFFFF"/>
        </w:rPr>
        <w:t xml:space="preserve"> </w:t>
      </w:r>
      <w:r w:rsidRPr="00DA3642">
        <w:rPr>
          <w:color w:val="0D0D0D"/>
          <w:shd w:val="clear" w:color="auto" w:fill="FFFFFF"/>
        </w:rPr>
        <w:t xml:space="preserve">seeds treated with PAW Ar 90 sec </w:t>
      </w:r>
      <w:r>
        <w:rPr>
          <w:color w:val="0D0D0D"/>
          <w:shd w:val="clear" w:color="auto" w:fill="FFFFFF"/>
        </w:rPr>
        <w:t xml:space="preserve">and </w:t>
      </w:r>
      <w:r w:rsidRPr="00DA3642">
        <w:rPr>
          <w:color w:val="0D0D0D"/>
          <w:shd w:val="clear" w:color="auto" w:fill="FFFFFF"/>
        </w:rPr>
        <w:t xml:space="preserve">PS He </w:t>
      </w:r>
      <w:r>
        <w:rPr>
          <w:color w:val="0D0D0D"/>
          <w:shd w:val="clear" w:color="auto" w:fill="FFFFFF"/>
        </w:rPr>
        <w:t>9</w:t>
      </w:r>
      <w:r w:rsidRPr="00DA3642">
        <w:rPr>
          <w:color w:val="0D0D0D"/>
          <w:shd w:val="clear" w:color="auto" w:fill="FFFFFF"/>
        </w:rPr>
        <w:t>0 sec</w:t>
      </w:r>
      <w:r>
        <w:rPr>
          <w:color w:val="0D0D0D"/>
          <w:shd w:val="clear" w:color="auto" w:fill="FFFFFF"/>
        </w:rPr>
        <w:t xml:space="preserve"> </w:t>
      </w:r>
      <w:r w:rsidRPr="00DA3642">
        <w:rPr>
          <w:color w:val="0D0D0D"/>
          <w:shd w:val="clear" w:color="auto" w:fill="FFFFFF"/>
        </w:rPr>
        <w:t>showed superior growth performance</w:t>
      </w:r>
      <w:r>
        <w:rPr>
          <w:color w:val="0D0D0D"/>
          <w:shd w:val="clear" w:color="auto" w:fill="FFFFFF"/>
        </w:rPr>
        <w:t xml:space="preserve"> with A</w:t>
      </w:r>
      <w:r w:rsidRPr="00DA3642">
        <w:rPr>
          <w:color w:val="0D0D0D"/>
          <w:shd w:val="clear" w:color="auto" w:fill="FFFFFF"/>
        </w:rPr>
        <w:t>G</w:t>
      </w:r>
      <w:r>
        <w:rPr>
          <w:color w:val="0D0D0D"/>
          <w:shd w:val="clear" w:color="auto" w:fill="FFFFFF"/>
        </w:rPr>
        <w:t xml:space="preserve">R </w:t>
      </w:r>
      <w:r w:rsidRPr="00DA3642">
        <w:rPr>
          <w:color w:val="0D0D0D"/>
          <w:shd w:val="clear" w:color="auto" w:fill="FFFFFF"/>
        </w:rPr>
        <w:t xml:space="preserve">of </w:t>
      </w:r>
      <w:r w:rsidRPr="00B32B8E">
        <w:rPr>
          <w:color w:val="0D0D0D"/>
          <w:shd w:val="clear" w:color="auto" w:fill="FFFFFF"/>
        </w:rPr>
        <w:t xml:space="preserve">39.23% </w:t>
      </w:r>
      <w:r w:rsidRPr="00DA3642">
        <w:rPr>
          <w:color w:val="0D0D0D"/>
          <w:shd w:val="clear" w:color="auto" w:fill="FFFFFF"/>
        </w:rPr>
        <w:t xml:space="preserve">and </w:t>
      </w:r>
      <w:r>
        <w:rPr>
          <w:color w:val="0D0D0D"/>
          <w:shd w:val="clear" w:color="auto" w:fill="FFFFFF"/>
        </w:rPr>
        <w:t>36.15</w:t>
      </w:r>
      <w:r w:rsidRPr="00B32B8E">
        <w:rPr>
          <w:color w:val="0D0D0D"/>
          <w:shd w:val="clear" w:color="auto" w:fill="FFFFFF"/>
        </w:rPr>
        <w:t xml:space="preserve">%, </w:t>
      </w:r>
      <w:r>
        <w:rPr>
          <w:color w:val="0D0D0D"/>
          <w:shd w:val="clear" w:color="auto" w:fill="FFFFFF"/>
        </w:rPr>
        <w:t xml:space="preserve">respectively, </w:t>
      </w:r>
      <w:r w:rsidRPr="00B32B8E">
        <w:rPr>
          <w:color w:val="0D0D0D"/>
          <w:shd w:val="clear" w:color="auto" w:fill="FFFFFF"/>
        </w:rPr>
        <w:t xml:space="preserve">followed by </w:t>
      </w:r>
      <w:bookmarkStart w:id="0" w:name="OLE_LINK3"/>
      <w:bookmarkStart w:id="1" w:name="OLE_LINK4"/>
      <w:r>
        <w:rPr>
          <w:color w:val="0D0D0D"/>
          <w:shd w:val="clear" w:color="auto" w:fill="FFFFFF"/>
        </w:rPr>
        <w:t>PS</w:t>
      </w:r>
      <w:r w:rsidRPr="00B32B8E">
        <w:rPr>
          <w:color w:val="0D0D0D"/>
          <w:shd w:val="clear" w:color="auto" w:fill="FFFFFF"/>
        </w:rPr>
        <w:t xml:space="preserve"> He</w:t>
      </w:r>
      <w:r>
        <w:rPr>
          <w:color w:val="0D0D0D"/>
          <w:shd w:val="clear" w:color="auto" w:fill="FFFFFF"/>
        </w:rPr>
        <w:t xml:space="preserve"> </w:t>
      </w:r>
      <w:r w:rsidRPr="00B32B8E">
        <w:rPr>
          <w:color w:val="0D0D0D"/>
          <w:shd w:val="clear" w:color="auto" w:fill="FFFFFF"/>
        </w:rPr>
        <w:t>60</w:t>
      </w:r>
      <w:r>
        <w:rPr>
          <w:color w:val="0D0D0D"/>
          <w:shd w:val="clear" w:color="auto" w:fill="FFFFFF"/>
        </w:rPr>
        <w:t xml:space="preserve"> sec</w:t>
      </w:r>
      <w:r w:rsidRPr="00B32B8E">
        <w:rPr>
          <w:color w:val="0D0D0D"/>
          <w:shd w:val="clear" w:color="auto" w:fill="FFFFFF"/>
        </w:rPr>
        <w:t xml:space="preserve"> and </w:t>
      </w:r>
      <w:r>
        <w:rPr>
          <w:color w:val="0D0D0D"/>
          <w:shd w:val="clear" w:color="auto" w:fill="FFFFFF"/>
        </w:rPr>
        <w:t xml:space="preserve">PS </w:t>
      </w:r>
      <w:r w:rsidRPr="00B32B8E">
        <w:rPr>
          <w:color w:val="0D0D0D"/>
          <w:shd w:val="clear" w:color="auto" w:fill="FFFFFF"/>
        </w:rPr>
        <w:t>Ar</w:t>
      </w:r>
      <w:r>
        <w:rPr>
          <w:color w:val="0D0D0D"/>
          <w:shd w:val="clear" w:color="auto" w:fill="FFFFFF"/>
        </w:rPr>
        <w:t xml:space="preserve"> </w:t>
      </w:r>
      <w:r w:rsidRPr="00B32B8E">
        <w:rPr>
          <w:color w:val="0D0D0D"/>
          <w:shd w:val="clear" w:color="auto" w:fill="FFFFFF"/>
        </w:rPr>
        <w:t>60</w:t>
      </w:r>
      <w:r>
        <w:rPr>
          <w:color w:val="0D0D0D"/>
          <w:shd w:val="clear" w:color="auto" w:fill="FFFFFF"/>
        </w:rPr>
        <w:t xml:space="preserve"> sec</w:t>
      </w:r>
      <w:r w:rsidRPr="00B32B8E">
        <w:rPr>
          <w:color w:val="0D0D0D"/>
          <w:shd w:val="clear" w:color="auto" w:fill="FFFFFF"/>
        </w:rPr>
        <w:t>, which registered increases of 28.49%, and 25.21% respectively</w:t>
      </w:r>
      <w:r>
        <w:rPr>
          <w:color w:val="0D0D0D"/>
          <w:shd w:val="clear" w:color="auto" w:fill="FFFFFF"/>
        </w:rPr>
        <w:t xml:space="preserve"> compared to control</w:t>
      </w:r>
      <w:r w:rsidRPr="00DA3642">
        <w:rPr>
          <w:color w:val="0D0D0D"/>
          <w:shd w:val="clear" w:color="auto" w:fill="FFFFFF"/>
        </w:rPr>
        <w:t>.</w:t>
      </w:r>
      <w:bookmarkEnd w:id="0"/>
      <w:bookmarkEnd w:id="1"/>
      <w:r>
        <w:rPr>
          <w:color w:val="0D0D0D"/>
          <w:shd w:val="clear" w:color="auto" w:fill="FFFFFF"/>
        </w:rPr>
        <w:t xml:space="preserve"> Seedling b</w:t>
      </w:r>
      <w:r w:rsidRPr="00DA3642">
        <w:rPr>
          <w:color w:val="0D0D0D"/>
          <w:shd w:val="clear" w:color="auto" w:fill="FFFFFF"/>
        </w:rPr>
        <w:t xml:space="preserve">iomass </w:t>
      </w:r>
      <w:r>
        <w:rPr>
          <w:color w:val="0D0D0D"/>
          <w:shd w:val="clear" w:color="auto" w:fill="FFFFFF"/>
        </w:rPr>
        <w:t>increased</w:t>
      </w:r>
      <w:r w:rsidRPr="00DA3642">
        <w:rPr>
          <w:color w:val="0D0D0D"/>
          <w:shd w:val="clear" w:color="auto" w:fill="FFFFFF"/>
        </w:rPr>
        <w:t xml:space="preserve"> significantly </w:t>
      </w:r>
      <w:r>
        <w:rPr>
          <w:color w:val="0D0D0D"/>
          <w:shd w:val="clear" w:color="auto" w:fill="FFFFFF"/>
        </w:rPr>
        <w:t xml:space="preserve">by </w:t>
      </w:r>
      <w:r w:rsidRPr="00DA3642">
        <w:rPr>
          <w:color w:val="0D0D0D"/>
          <w:shd w:val="clear" w:color="auto" w:fill="FFFFFF"/>
        </w:rPr>
        <w:t>250%, 200%, and 215%</w:t>
      </w:r>
      <w:r>
        <w:rPr>
          <w:color w:val="0D0D0D"/>
          <w:shd w:val="clear" w:color="auto" w:fill="FFFFFF"/>
        </w:rPr>
        <w:t xml:space="preserve"> in the </w:t>
      </w:r>
      <w:r w:rsidRPr="00DA3642">
        <w:rPr>
          <w:color w:val="0D0D0D"/>
          <w:shd w:val="clear" w:color="auto" w:fill="FFFFFF"/>
        </w:rPr>
        <w:t>helium</w:t>
      </w:r>
      <w:r>
        <w:rPr>
          <w:color w:val="0D0D0D"/>
          <w:shd w:val="clear" w:color="auto" w:fill="FFFFFF"/>
        </w:rPr>
        <w:t xml:space="preserve"> gas</w:t>
      </w:r>
      <w:r w:rsidRPr="00DA3642">
        <w:rPr>
          <w:color w:val="0D0D0D"/>
          <w:shd w:val="clear" w:color="auto" w:fill="FFFFFF"/>
        </w:rPr>
        <w:t xml:space="preserve"> plasma</w:t>
      </w:r>
      <w:r>
        <w:rPr>
          <w:color w:val="0D0D0D"/>
          <w:shd w:val="clear" w:color="auto" w:fill="FFFFFF"/>
        </w:rPr>
        <w:t xml:space="preserve"> treatments, </w:t>
      </w:r>
      <w:r w:rsidRPr="00DA3642">
        <w:rPr>
          <w:color w:val="0D0D0D"/>
          <w:shd w:val="clear" w:color="auto" w:fill="FFFFFF"/>
        </w:rPr>
        <w:t>PS He for 30, 60, and 90 sec</w:t>
      </w:r>
      <w:r>
        <w:rPr>
          <w:color w:val="0D0D0D"/>
          <w:shd w:val="clear" w:color="auto" w:fill="FFFFFF"/>
        </w:rPr>
        <w:t>, respectively. Thus,</w:t>
      </w:r>
      <w:r w:rsidRPr="00DA3642">
        <w:rPr>
          <w:color w:val="0D0D0D"/>
          <w:shd w:val="clear" w:color="auto" w:fill="FFFFFF"/>
        </w:rPr>
        <w:t xml:space="preserve"> demonstrating their strong potential to enhance plant growth. The argon plasma treatments, PS Ar for 60 and 90 sec, also significantly boosted biomass by 70.59% and 129.41%, respectively. In contrast, PAW treatments </w:t>
      </w:r>
      <w:r>
        <w:rPr>
          <w:color w:val="0D0D0D"/>
          <w:shd w:val="clear" w:color="auto" w:fill="FFFFFF"/>
        </w:rPr>
        <w:t>did not</w:t>
      </w:r>
      <w:r w:rsidRPr="00DA3642">
        <w:rPr>
          <w:color w:val="0D0D0D"/>
          <w:shd w:val="clear" w:color="auto" w:fill="FFFFFF"/>
        </w:rPr>
        <w:t xml:space="preserve"> significant</w:t>
      </w:r>
      <w:r>
        <w:rPr>
          <w:color w:val="0D0D0D"/>
          <w:shd w:val="clear" w:color="auto" w:fill="FFFFFF"/>
        </w:rPr>
        <w:t>ly</w:t>
      </w:r>
      <w:r w:rsidRPr="00DA3642">
        <w:rPr>
          <w:color w:val="0D0D0D"/>
          <w:shd w:val="clear" w:color="auto" w:fill="FFFFFF"/>
        </w:rPr>
        <w:t xml:space="preserve"> impact biomass.</w:t>
      </w:r>
    </w:p>
    <w:p w14:paraId="3F1B4688" w14:textId="10B2BB59" w:rsidR="00826938" w:rsidRDefault="00826938" w:rsidP="00585B4D">
      <w:pPr>
        <w:ind w:left="720" w:firstLine="360"/>
        <w:jc w:val="both"/>
        <w:rPr>
          <w:color w:val="0D0D0D"/>
          <w:shd w:val="clear" w:color="auto" w:fill="FFFFFF"/>
        </w:rPr>
      </w:pPr>
      <w:r w:rsidRPr="00DA3642">
        <w:rPr>
          <w:color w:val="0D0D0D"/>
          <w:shd w:val="clear" w:color="auto" w:fill="FFFFFF"/>
        </w:rPr>
        <w:t xml:space="preserve">In trial 2, </w:t>
      </w:r>
      <w:r>
        <w:rPr>
          <w:color w:val="0D0D0D"/>
          <w:shd w:val="clear" w:color="auto" w:fill="FFFFFF"/>
        </w:rPr>
        <w:t xml:space="preserve">PS </w:t>
      </w:r>
      <w:r w:rsidRPr="00054500">
        <w:rPr>
          <w:color w:val="0D0D0D"/>
          <w:shd w:val="clear" w:color="auto" w:fill="FFFFFF"/>
        </w:rPr>
        <w:t>He</w:t>
      </w:r>
      <w:r>
        <w:rPr>
          <w:color w:val="0D0D0D"/>
          <w:shd w:val="clear" w:color="auto" w:fill="FFFFFF"/>
        </w:rPr>
        <w:t xml:space="preserve"> </w:t>
      </w:r>
      <w:r w:rsidRPr="00054500">
        <w:rPr>
          <w:color w:val="0D0D0D"/>
          <w:shd w:val="clear" w:color="auto" w:fill="FFFFFF"/>
        </w:rPr>
        <w:t>60</w:t>
      </w:r>
      <w:r>
        <w:rPr>
          <w:color w:val="0D0D0D"/>
          <w:shd w:val="clear" w:color="auto" w:fill="FFFFFF"/>
        </w:rPr>
        <w:t xml:space="preserve"> sec</w:t>
      </w:r>
      <w:r w:rsidRPr="00054500">
        <w:rPr>
          <w:color w:val="0D0D0D"/>
          <w:shd w:val="clear" w:color="auto" w:fill="FFFFFF"/>
        </w:rPr>
        <w:t xml:space="preserve"> demonstrated </w:t>
      </w:r>
      <w:r w:rsidR="000E4E16">
        <w:rPr>
          <w:color w:val="0D0D0D"/>
          <w:shd w:val="clear" w:color="auto" w:fill="FFFFFF"/>
        </w:rPr>
        <w:t>a</w:t>
      </w:r>
      <w:r w:rsidRPr="00054500">
        <w:rPr>
          <w:color w:val="0D0D0D"/>
          <w:shd w:val="clear" w:color="auto" w:fill="FFFFFF"/>
        </w:rPr>
        <w:t xml:space="preserve"> significant increase in</w:t>
      </w:r>
      <w:r>
        <w:rPr>
          <w:color w:val="0D0D0D"/>
          <w:shd w:val="clear" w:color="auto" w:fill="FFFFFF"/>
        </w:rPr>
        <w:t xml:space="preserve"> </w:t>
      </w:r>
      <w:r w:rsidRPr="00054500">
        <w:rPr>
          <w:color w:val="0D0D0D"/>
          <w:shd w:val="clear" w:color="auto" w:fill="FFFFFF"/>
        </w:rPr>
        <w:t>AGR</w:t>
      </w:r>
      <w:r>
        <w:rPr>
          <w:color w:val="0D0D0D"/>
          <w:shd w:val="clear" w:color="auto" w:fill="FFFFFF"/>
        </w:rPr>
        <w:t>,</w:t>
      </w:r>
      <w:r w:rsidRPr="00054500">
        <w:rPr>
          <w:color w:val="0D0D0D"/>
          <w:shd w:val="clear" w:color="auto" w:fill="FFFFFF"/>
        </w:rPr>
        <w:t xml:space="preserve"> </w:t>
      </w:r>
      <w:r w:rsidR="000E4E16">
        <w:rPr>
          <w:color w:val="0D0D0D"/>
          <w:shd w:val="clear" w:color="auto" w:fill="FFFFFF"/>
        </w:rPr>
        <w:t>(</w:t>
      </w:r>
      <w:r w:rsidRPr="00054500">
        <w:rPr>
          <w:color w:val="0D0D0D"/>
          <w:shd w:val="clear" w:color="auto" w:fill="FFFFFF"/>
        </w:rPr>
        <w:t xml:space="preserve"> 94.29% enhancement</w:t>
      </w:r>
      <w:r w:rsidR="000E4E16">
        <w:rPr>
          <w:color w:val="0D0D0D"/>
          <w:shd w:val="clear" w:color="auto" w:fill="FFFFFF"/>
        </w:rPr>
        <w:t>)</w:t>
      </w:r>
      <w:r w:rsidRPr="00054500">
        <w:rPr>
          <w:color w:val="0D0D0D"/>
          <w:shd w:val="clear" w:color="auto" w:fill="FFFFFF"/>
        </w:rPr>
        <w:t xml:space="preserve"> compared to the control, followed by </w:t>
      </w:r>
      <w:r>
        <w:rPr>
          <w:color w:val="0D0D0D"/>
          <w:shd w:val="clear" w:color="auto" w:fill="FFFFFF"/>
        </w:rPr>
        <w:t xml:space="preserve">PS </w:t>
      </w:r>
      <w:r w:rsidRPr="00054500">
        <w:rPr>
          <w:color w:val="0D0D0D"/>
          <w:shd w:val="clear" w:color="auto" w:fill="FFFFFF"/>
        </w:rPr>
        <w:t>Ar</w:t>
      </w:r>
      <w:r>
        <w:rPr>
          <w:color w:val="0D0D0D"/>
          <w:shd w:val="clear" w:color="auto" w:fill="FFFFFF"/>
        </w:rPr>
        <w:t xml:space="preserve"> </w:t>
      </w:r>
      <w:r w:rsidRPr="00054500">
        <w:rPr>
          <w:color w:val="0D0D0D"/>
          <w:shd w:val="clear" w:color="auto" w:fill="FFFFFF"/>
        </w:rPr>
        <w:t>30</w:t>
      </w:r>
      <w:r>
        <w:rPr>
          <w:color w:val="0D0D0D"/>
          <w:shd w:val="clear" w:color="auto" w:fill="FFFFFF"/>
        </w:rPr>
        <w:t xml:space="preserve"> sec</w:t>
      </w:r>
      <w:r w:rsidRPr="00054500">
        <w:rPr>
          <w:color w:val="0D0D0D"/>
          <w:shd w:val="clear" w:color="auto" w:fill="FFFFFF"/>
        </w:rPr>
        <w:t xml:space="preserve"> and </w:t>
      </w:r>
      <w:r>
        <w:rPr>
          <w:color w:val="0D0D0D"/>
          <w:shd w:val="clear" w:color="auto" w:fill="FFFFFF"/>
        </w:rPr>
        <w:t xml:space="preserve">PS </w:t>
      </w:r>
      <w:r w:rsidRPr="00054500">
        <w:rPr>
          <w:color w:val="0D0D0D"/>
          <w:shd w:val="clear" w:color="auto" w:fill="FFFFFF"/>
        </w:rPr>
        <w:t>He</w:t>
      </w:r>
      <w:r>
        <w:rPr>
          <w:color w:val="0D0D0D"/>
          <w:shd w:val="clear" w:color="auto" w:fill="FFFFFF"/>
        </w:rPr>
        <w:t xml:space="preserve"> </w:t>
      </w:r>
      <w:r w:rsidRPr="00054500">
        <w:rPr>
          <w:color w:val="0D0D0D"/>
          <w:shd w:val="clear" w:color="auto" w:fill="FFFFFF"/>
        </w:rPr>
        <w:t>30</w:t>
      </w:r>
      <w:r>
        <w:rPr>
          <w:color w:val="0D0D0D"/>
          <w:shd w:val="clear" w:color="auto" w:fill="FFFFFF"/>
        </w:rPr>
        <w:t xml:space="preserve"> sec</w:t>
      </w:r>
      <w:r w:rsidRPr="00054500">
        <w:rPr>
          <w:color w:val="0D0D0D"/>
          <w:shd w:val="clear" w:color="auto" w:fill="FFFFFF"/>
        </w:rPr>
        <w:t xml:space="preserve"> with increases of 77.14% and 68.57%</w:t>
      </w:r>
      <w:r>
        <w:rPr>
          <w:color w:val="0D0D0D"/>
          <w:shd w:val="clear" w:color="auto" w:fill="FFFFFF"/>
        </w:rPr>
        <w:t>,</w:t>
      </w:r>
      <w:r w:rsidRPr="00054500">
        <w:rPr>
          <w:color w:val="0D0D0D"/>
          <w:shd w:val="clear" w:color="auto" w:fill="FFFFFF"/>
        </w:rPr>
        <w:t xml:space="preserve"> respectively. </w:t>
      </w:r>
      <w:r>
        <w:rPr>
          <w:color w:val="0D0D0D"/>
          <w:shd w:val="clear" w:color="auto" w:fill="FFFFFF"/>
        </w:rPr>
        <w:t xml:space="preserve"> </w:t>
      </w:r>
      <w:r w:rsidR="000E4E16" w:rsidRPr="00FB4EA0">
        <w:rPr>
          <w:color w:val="0D0D0D"/>
          <w:shd w:val="clear" w:color="auto" w:fill="FFFFFF"/>
        </w:rPr>
        <w:t xml:space="preserve">PS Ar 60 s and PS He 60 s treatments </w:t>
      </w:r>
      <w:r w:rsidR="000E4E16">
        <w:rPr>
          <w:color w:val="0D0D0D"/>
          <w:shd w:val="clear" w:color="auto" w:fill="FFFFFF"/>
        </w:rPr>
        <w:t>increased b</w:t>
      </w:r>
      <w:r w:rsidRPr="00FB4EA0">
        <w:rPr>
          <w:color w:val="0D0D0D"/>
          <w:shd w:val="clear" w:color="auto" w:fill="FFFFFF"/>
        </w:rPr>
        <w:t xml:space="preserve">iomass </w:t>
      </w:r>
      <w:r w:rsidR="000E4E16">
        <w:rPr>
          <w:color w:val="0D0D0D"/>
          <w:shd w:val="clear" w:color="auto" w:fill="FFFFFF"/>
        </w:rPr>
        <w:t>by</w:t>
      </w:r>
      <w:r w:rsidR="000E4E16" w:rsidRPr="00FB4EA0">
        <w:rPr>
          <w:color w:val="0D0D0D"/>
          <w:shd w:val="clear" w:color="auto" w:fill="FFFFFF"/>
        </w:rPr>
        <w:t xml:space="preserve"> 78.2% and 63.2%</w:t>
      </w:r>
      <w:r w:rsidR="000E4E16">
        <w:rPr>
          <w:color w:val="0D0D0D"/>
          <w:shd w:val="clear" w:color="auto" w:fill="FFFFFF"/>
        </w:rPr>
        <w:t>, respectively</w:t>
      </w:r>
      <w:r w:rsidRPr="00FB4EA0">
        <w:rPr>
          <w:color w:val="0D0D0D"/>
          <w:shd w:val="clear" w:color="auto" w:fill="FFFFFF"/>
        </w:rPr>
        <w:t xml:space="preserve"> compared to the control, respectively. The PS Ar 30 s and PAW He 30 s treatments also </w:t>
      </w:r>
      <w:r w:rsidR="000E4E16">
        <w:rPr>
          <w:color w:val="0D0D0D"/>
          <w:shd w:val="clear" w:color="auto" w:fill="FFFFFF"/>
        </w:rPr>
        <w:t>increased biomass by</w:t>
      </w:r>
      <w:r w:rsidRPr="00FB4EA0">
        <w:rPr>
          <w:color w:val="0D0D0D"/>
          <w:shd w:val="clear" w:color="auto" w:fill="FFFFFF"/>
        </w:rPr>
        <w:t xml:space="preserve"> 56.1% and 42.6%</w:t>
      </w:r>
      <w:r w:rsidR="000E4E16">
        <w:rPr>
          <w:color w:val="0D0D0D"/>
          <w:shd w:val="clear" w:color="auto" w:fill="FFFFFF"/>
        </w:rPr>
        <w:t>, respectively over Control.</w:t>
      </w:r>
      <w:r w:rsidRPr="00FB4EA0">
        <w:rPr>
          <w:color w:val="0D0D0D"/>
          <w:shd w:val="clear" w:color="auto" w:fill="FFFFFF"/>
        </w:rPr>
        <w:t xml:space="preserve"> These results highlight the potential of </w:t>
      </w:r>
      <w:r w:rsidR="00751CCF">
        <w:rPr>
          <w:color w:val="0D0D0D"/>
          <w:shd w:val="clear" w:color="auto" w:fill="FFFFFF"/>
        </w:rPr>
        <w:t xml:space="preserve">low-temperature  </w:t>
      </w:r>
      <w:r w:rsidRPr="00FB4EA0">
        <w:rPr>
          <w:color w:val="0D0D0D"/>
          <w:shd w:val="clear" w:color="auto" w:fill="FFFFFF"/>
        </w:rPr>
        <w:t xml:space="preserve">plasma as a means to substantially boost the growth of </w:t>
      </w:r>
      <w:r w:rsidR="00751CCF">
        <w:rPr>
          <w:color w:val="0D0D0D"/>
          <w:shd w:val="clear" w:color="auto" w:fill="FFFFFF"/>
        </w:rPr>
        <w:t>microgreen crops</w:t>
      </w:r>
      <w:r w:rsidRPr="00FB4EA0">
        <w:rPr>
          <w:color w:val="0D0D0D"/>
          <w:shd w:val="clear" w:color="auto" w:fill="FFFFFF"/>
        </w:rPr>
        <w:t>.</w:t>
      </w:r>
    </w:p>
    <w:p w14:paraId="146DB264" w14:textId="77777777" w:rsidR="00826938" w:rsidRDefault="00826938" w:rsidP="00585B4D">
      <w:pPr>
        <w:ind w:left="720" w:firstLine="360"/>
        <w:jc w:val="both"/>
      </w:pPr>
      <w:r w:rsidRPr="00776CAD">
        <w:t>This study demonstrated that direct seed treatment of LTP using Argon or Helium gas improved plant stand and yield and could potentially reduce water consumption due to quicker seedling growth rates.</w:t>
      </w:r>
    </w:p>
    <w:p w14:paraId="357701C7" w14:textId="4F6157C8" w:rsidR="003A7DC4" w:rsidRPr="00E91DA5" w:rsidRDefault="003A7DC4" w:rsidP="00585B4D">
      <w:pPr>
        <w:pStyle w:val="Default"/>
        <w:spacing w:after="30" w:line="276" w:lineRule="auto"/>
        <w:ind w:left="720" w:firstLine="360"/>
        <w:rPr>
          <w:b/>
          <w:bCs/>
          <w:sz w:val="23"/>
          <w:szCs w:val="23"/>
        </w:rPr>
      </w:pPr>
    </w:p>
    <w:p w14:paraId="38F8BC7F" w14:textId="77777777" w:rsidR="00435542" w:rsidRDefault="00435542" w:rsidP="003A7DC4">
      <w:pPr>
        <w:pStyle w:val="Default"/>
        <w:numPr>
          <w:ilvl w:val="0"/>
          <w:numId w:val="20"/>
        </w:numPr>
        <w:spacing w:line="276" w:lineRule="auto"/>
        <w:rPr>
          <w:sz w:val="23"/>
          <w:szCs w:val="23"/>
        </w:rPr>
      </w:pPr>
      <w:r>
        <w:rPr>
          <w:b/>
          <w:bCs/>
          <w:sz w:val="23"/>
          <w:szCs w:val="23"/>
        </w:rPr>
        <w:t xml:space="preserve">Sanathanam, S. K., </w:t>
      </w:r>
      <w:r>
        <w:rPr>
          <w:sz w:val="23"/>
          <w:szCs w:val="23"/>
        </w:rPr>
        <w:t xml:space="preserve">Pham, T., Thakur, S. K., Ghimire, Sowe, F., Kunisetty, M., Boateng, J., B., Xu, G., &amp; Mentreddy, S. R. (2023). Effects of Low-Temperature Plasma on Seed Germination, Seedling Growth, and Drought Tolerance of Mustard Greens. </w:t>
      </w:r>
      <w:r>
        <w:rPr>
          <w:i/>
          <w:iCs/>
          <w:sz w:val="23"/>
          <w:szCs w:val="23"/>
        </w:rPr>
        <w:t xml:space="preserve">Graduate Oral and Poster Presentation. </w:t>
      </w:r>
      <w:r>
        <w:rPr>
          <w:sz w:val="23"/>
          <w:szCs w:val="23"/>
        </w:rPr>
        <w:t xml:space="preserve">2023 American Society of Horticultural Sciences (ASHS) Annual Conference, Orlando, FL, USA (August 4, 2023). </w:t>
      </w:r>
    </w:p>
    <w:p w14:paraId="56248558" w14:textId="7F8FB972" w:rsidR="002F1541" w:rsidRPr="002F1541" w:rsidRDefault="00A3455F" w:rsidP="00585B4D">
      <w:pPr>
        <w:autoSpaceDE w:val="0"/>
        <w:autoSpaceDN w:val="0"/>
        <w:adjustRightInd w:val="0"/>
        <w:ind w:left="720" w:firstLine="360"/>
        <w:jc w:val="both"/>
        <w:rPr>
          <w:color w:val="000000" w:themeColor="text1"/>
        </w:rPr>
      </w:pPr>
      <w:r w:rsidRPr="00A3455F">
        <w:rPr>
          <w:b/>
          <w:bCs/>
          <w:i/>
          <w:iCs/>
          <w:color w:val="000000" w:themeColor="text1"/>
        </w:rPr>
        <w:t xml:space="preserve">Research statement </w:t>
      </w:r>
      <w:r w:rsidR="002F1541" w:rsidRPr="002F1541">
        <w:rPr>
          <w:color w:val="000000" w:themeColor="text1"/>
        </w:rPr>
        <w:t>This study aimed to evaluate the potential of Argon or Helium gas APP to enable early seed germination, increase seedling growth rates, and improve drought tolerance of microgreens using mustard greens variety 'Amara.'</w:t>
      </w:r>
      <w:r w:rsidR="00751CCF">
        <w:rPr>
          <w:color w:val="000000" w:themeColor="text1"/>
        </w:rPr>
        <w:t xml:space="preserve"> This research was part of NASA funded project aimed at exploring the production potential of brassica crops to improve mental and physical wellbeing of astronauts living in outer space for extended period of time. </w:t>
      </w:r>
    </w:p>
    <w:p w14:paraId="23DA8555" w14:textId="77777777" w:rsidR="00F07238" w:rsidRDefault="00F07238" w:rsidP="00585B4D">
      <w:pPr>
        <w:autoSpaceDE w:val="0"/>
        <w:autoSpaceDN w:val="0"/>
        <w:adjustRightInd w:val="0"/>
        <w:ind w:left="720" w:firstLine="360"/>
        <w:jc w:val="both"/>
        <w:rPr>
          <w:color w:val="000000" w:themeColor="text1"/>
        </w:rPr>
      </w:pPr>
      <w:r w:rsidRPr="00F07238">
        <w:rPr>
          <w:b/>
          <w:bCs/>
          <w:i/>
          <w:iCs/>
          <w:color w:val="000000" w:themeColor="text1"/>
        </w:rPr>
        <w:t xml:space="preserve">Approach </w:t>
      </w:r>
      <w:r w:rsidR="002F1541" w:rsidRPr="002F1541">
        <w:rPr>
          <w:color w:val="000000" w:themeColor="text1"/>
        </w:rPr>
        <w:t xml:space="preserve">‘Amara’ seeds were exposed to Ar or He gas APP for T0=0 s - Control, T1=30s, T2=60 s, and T3=90 s at 7 kV, one μs pulse width at 15 mA. The treated seeds were germinated on germination paper in Petri dishes at twenty-five seeds per dish and subjected to PEG 600 induced drought stress treatments,D0=Control, D1=5% PEG, D2=10% PEG, and D3=15% PEG. Seed germination was recorded daily, and the seedlings were harvested once germination ceased (ten days after treatment). </w:t>
      </w:r>
    </w:p>
    <w:p w14:paraId="521C6286" w14:textId="62473578" w:rsidR="002F1541" w:rsidRPr="002F1541" w:rsidRDefault="00F07238" w:rsidP="00585B4D">
      <w:pPr>
        <w:autoSpaceDE w:val="0"/>
        <w:autoSpaceDN w:val="0"/>
        <w:adjustRightInd w:val="0"/>
        <w:ind w:left="720" w:firstLine="360"/>
        <w:jc w:val="both"/>
        <w:rPr>
          <w:color w:val="000000" w:themeColor="text1"/>
        </w:rPr>
      </w:pPr>
      <w:r w:rsidRPr="00F07238">
        <w:rPr>
          <w:b/>
          <w:bCs/>
          <w:i/>
          <w:iCs/>
          <w:color w:val="000000" w:themeColor="text1"/>
        </w:rPr>
        <w:t>Results</w:t>
      </w:r>
      <w:r>
        <w:rPr>
          <w:color w:val="000000" w:themeColor="text1"/>
        </w:rPr>
        <w:t xml:space="preserve"> </w:t>
      </w:r>
      <w:r w:rsidR="002F1541" w:rsidRPr="002F1541">
        <w:rPr>
          <w:color w:val="000000" w:themeColor="text1"/>
        </w:rPr>
        <w:t>The seedling root length and fresh biomass were recorded. Seeds in the D3 (15% drought stress) treatment did not germinate. The seeds exposed to Ar or He APP germinated earlier and faster than the control treatment. Ar and He APP enhanced seed germination by 8% and 5.6%, respectively. Ar APP 90 s enhanced germination by 12.</w:t>
      </w:r>
      <w:r w:rsidR="00751CCF">
        <w:rPr>
          <w:color w:val="000000" w:themeColor="text1"/>
        </w:rPr>
        <w:t>7</w:t>
      </w:r>
      <w:r w:rsidR="002F1541" w:rsidRPr="002F1541">
        <w:rPr>
          <w:color w:val="000000" w:themeColor="text1"/>
        </w:rPr>
        <w:t xml:space="preserve">% </w:t>
      </w:r>
      <w:r w:rsidR="00751CCF">
        <w:rPr>
          <w:color w:val="000000" w:themeColor="text1"/>
        </w:rPr>
        <w:t xml:space="preserve">over </w:t>
      </w:r>
      <w:r w:rsidR="002F1541" w:rsidRPr="002F1541">
        <w:rPr>
          <w:color w:val="000000" w:themeColor="text1"/>
        </w:rPr>
        <w:t xml:space="preserve">Control. Root length increased with increasing drought stress. Treating the seeds with Ar or He APP increased the root length further. Thus, seeds treated with Ar APP for 30 s and He APP for 60 s increased the root length by 34.62% and 15.14%, respectively, compared with Control in the 5% drought stress level (D1). </w:t>
      </w:r>
    </w:p>
    <w:p w14:paraId="25FC9B8D" w14:textId="10D3A05F" w:rsidR="002F1541" w:rsidRPr="002F1541" w:rsidRDefault="002F1541" w:rsidP="00585B4D">
      <w:pPr>
        <w:autoSpaceDE w:val="0"/>
        <w:autoSpaceDN w:val="0"/>
        <w:adjustRightInd w:val="0"/>
        <w:ind w:left="720" w:firstLine="360"/>
        <w:jc w:val="both"/>
        <w:rPr>
          <w:color w:val="000000" w:themeColor="text1"/>
        </w:rPr>
      </w:pPr>
      <w:r w:rsidRPr="002F1541">
        <w:rPr>
          <w:color w:val="000000" w:themeColor="text1"/>
        </w:rPr>
        <w:t>Exposure of seeds to Ar or He for 60 s increased root length by 8.86% and 24%, respectively, compared with Control in the D2 (10% drought stress) treatment. Similarly, seeds exposed to He and Ar APP for 30 or 60 s produced 20.4% and 29.1% more biomass than Control.</w:t>
      </w:r>
    </w:p>
    <w:p w14:paraId="66E84723" w14:textId="35A92897" w:rsidR="002F1541" w:rsidRDefault="002F1541" w:rsidP="00585B4D">
      <w:pPr>
        <w:autoSpaceDE w:val="0"/>
        <w:autoSpaceDN w:val="0"/>
        <w:adjustRightInd w:val="0"/>
        <w:ind w:left="720" w:firstLine="360"/>
        <w:jc w:val="both"/>
        <w:rPr>
          <w:color w:val="000000" w:themeColor="text1"/>
        </w:rPr>
      </w:pPr>
      <w:r w:rsidRPr="002F1541">
        <w:rPr>
          <w:color w:val="000000" w:themeColor="text1"/>
        </w:rPr>
        <w:t xml:space="preserve">The study showed that treating the seeds of mustard greens with Ar or He APP improved plant stand and drought stress and could potentially reduce the crop growing cycle through early germination and faster seedling growth rates. </w:t>
      </w:r>
    </w:p>
    <w:p w14:paraId="62F2D055" w14:textId="77777777" w:rsidR="00E054A1" w:rsidRDefault="00E054A1" w:rsidP="00585B4D">
      <w:pPr>
        <w:autoSpaceDE w:val="0"/>
        <w:autoSpaceDN w:val="0"/>
        <w:adjustRightInd w:val="0"/>
        <w:ind w:left="720" w:firstLine="360"/>
        <w:jc w:val="both"/>
        <w:rPr>
          <w:color w:val="000000" w:themeColor="text1"/>
        </w:rPr>
      </w:pPr>
    </w:p>
    <w:p w14:paraId="161508A2" w14:textId="53DF30BE" w:rsidR="00D51CDB" w:rsidRPr="00720367" w:rsidRDefault="00D51CDB" w:rsidP="00720367">
      <w:pPr>
        <w:pStyle w:val="ListParagraph"/>
        <w:numPr>
          <w:ilvl w:val="0"/>
          <w:numId w:val="20"/>
        </w:numPr>
        <w:jc w:val="both"/>
        <w:rPr>
          <w:bCs/>
          <w:color w:val="000000" w:themeColor="text1"/>
        </w:rPr>
      </w:pPr>
      <w:r w:rsidRPr="00720367">
        <w:rPr>
          <w:color w:val="000000" w:themeColor="text1"/>
        </w:rPr>
        <w:t xml:space="preserve">Srinivasa Rao Mentreddy, </w:t>
      </w:r>
      <w:r w:rsidRPr="00720367">
        <w:rPr>
          <w:b/>
          <w:color w:val="000000" w:themeColor="text1"/>
        </w:rPr>
        <w:t>Sravan Kumar Sanathanam</w:t>
      </w:r>
      <w:r w:rsidRPr="00720367">
        <w:rPr>
          <w:color w:val="000000" w:themeColor="text1"/>
        </w:rPr>
        <w:t xml:space="preserve">, Trang Pham, S. Kumar, Lam Duong, D. Bailey, and A. J-Davis. B. Ghimire, and K.G. Xu.  2023. </w:t>
      </w:r>
      <w:r w:rsidRPr="00720367">
        <w:rPr>
          <w:bCs/>
          <w:color w:val="000000" w:themeColor="text1"/>
        </w:rPr>
        <w:t>Low temperature plasma applications for improving seed germination, rhizome sprouting, plant growth, and food safety.  3</w:t>
      </w:r>
      <w:r w:rsidRPr="00720367">
        <w:rPr>
          <w:bCs/>
          <w:color w:val="000000" w:themeColor="text1"/>
          <w:vertAlign w:val="superscript"/>
        </w:rPr>
        <w:t>rd</w:t>
      </w:r>
      <w:r w:rsidRPr="00720367">
        <w:rPr>
          <w:bCs/>
          <w:color w:val="000000" w:themeColor="text1"/>
        </w:rPr>
        <w:t xml:space="preserve"> Biennial Symposium on Plants and Planting for the Future, April 11-15, 2023.  Bridgetown, Barbados.</w:t>
      </w:r>
    </w:p>
    <w:p w14:paraId="07E21B95" w14:textId="6E5DB576" w:rsidR="00B875FA" w:rsidRPr="00E054A1" w:rsidRDefault="00B875FA" w:rsidP="00720367">
      <w:pPr>
        <w:pStyle w:val="ListParagraph"/>
        <w:numPr>
          <w:ilvl w:val="0"/>
          <w:numId w:val="20"/>
        </w:numPr>
        <w:jc w:val="both"/>
        <w:rPr>
          <w:bCs/>
          <w:color w:val="000000" w:themeColor="text1"/>
        </w:rPr>
      </w:pPr>
      <w:r w:rsidRPr="00E054A1">
        <w:rPr>
          <w:color w:val="000000" w:themeColor="text1"/>
        </w:rPr>
        <w:lastRenderedPageBreak/>
        <w:t xml:space="preserve">Srinivasa Rao Mentreddy, Lam Duong, Trang Pham, </w:t>
      </w:r>
      <w:r w:rsidRPr="00E054A1">
        <w:rPr>
          <w:b/>
          <w:color w:val="000000" w:themeColor="text1"/>
        </w:rPr>
        <w:t>Sravan Kumar</w:t>
      </w:r>
      <w:r w:rsidRPr="00E054A1">
        <w:rPr>
          <w:color w:val="000000" w:themeColor="text1"/>
        </w:rPr>
        <w:t xml:space="preserve">, Suresh Kumar, Charles L. Cantrell, and Mei Wang. 2023. </w:t>
      </w:r>
      <w:r w:rsidRPr="00E054A1">
        <w:rPr>
          <w:bCs/>
          <w:color w:val="000000" w:themeColor="text1"/>
        </w:rPr>
        <w:t>Variation in Growth, Yield, and Curcumin Content of Turmeric (</w:t>
      </w:r>
      <w:r w:rsidRPr="00E054A1">
        <w:rPr>
          <w:bCs/>
          <w:i/>
          <w:color w:val="000000" w:themeColor="text1"/>
        </w:rPr>
        <w:t>Curcuma Longa</w:t>
      </w:r>
      <w:r w:rsidRPr="00E054A1">
        <w:rPr>
          <w:bCs/>
          <w:color w:val="000000" w:themeColor="text1"/>
        </w:rPr>
        <w:t>) Genotypes Grown in North Alabama. Accepted for oral presentation at the 2023 Annual Conference of the American Society for Horticultural Sciences, July 31 – Aug 5, 2023, Orlando, FL.</w:t>
      </w:r>
    </w:p>
    <w:p w14:paraId="737CD313" w14:textId="42D6FF33" w:rsidR="00F84942" w:rsidRPr="00E054A1" w:rsidRDefault="00B875FA" w:rsidP="00720367">
      <w:pPr>
        <w:pStyle w:val="ListParagraph"/>
        <w:numPr>
          <w:ilvl w:val="0"/>
          <w:numId w:val="20"/>
        </w:numPr>
        <w:jc w:val="both"/>
        <w:rPr>
          <w:bCs/>
          <w:color w:val="000000" w:themeColor="text1"/>
        </w:rPr>
      </w:pPr>
      <w:r w:rsidRPr="00E054A1">
        <w:rPr>
          <w:color w:val="000000" w:themeColor="text1"/>
        </w:rPr>
        <w:t>Trang Pham</w:t>
      </w:r>
      <w:r w:rsidRPr="00E054A1">
        <w:rPr>
          <w:bCs/>
          <w:color w:val="000000" w:themeColor="text1"/>
        </w:rPr>
        <w:t xml:space="preserve">, S. R. Mentreddy, Lam Duong, S. Kumar, and </w:t>
      </w:r>
      <w:r w:rsidRPr="00E054A1">
        <w:rPr>
          <w:b/>
          <w:bCs/>
          <w:color w:val="000000" w:themeColor="text1"/>
        </w:rPr>
        <w:t>Sravan Kumar</w:t>
      </w:r>
      <w:r w:rsidRPr="00E054A1">
        <w:rPr>
          <w:bCs/>
          <w:color w:val="000000" w:themeColor="text1"/>
        </w:rPr>
        <w:t xml:space="preserve">.  2023. </w:t>
      </w:r>
      <w:r w:rsidRPr="00E054A1">
        <w:rPr>
          <w:color w:val="000000" w:themeColor="text1"/>
        </w:rPr>
        <w:t>Comparison of four Virginia mountain mint varieties</w:t>
      </w:r>
      <w:r w:rsidRPr="00E054A1">
        <w:rPr>
          <w:bCs/>
          <w:color w:val="000000" w:themeColor="text1"/>
        </w:rPr>
        <w:t xml:space="preserve"> </w:t>
      </w:r>
      <w:r w:rsidRPr="00E054A1">
        <w:rPr>
          <w:color w:val="000000" w:themeColor="text1"/>
        </w:rPr>
        <w:t xml:space="preserve">for biomass production and essential oil over two years in North Alabama.  </w:t>
      </w:r>
      <w:r w:rsidRPr="00E054A1">
        <w:rPr>
          <w:bCs/>
          <w:color w:val="000000" w:themeColor="text1"/>
        </w:rPr>
        <w:t>Accepted for poster presentation at the 2023 Annual Conference of the American Society for Horticultural Sciences, July 31 – Aug 5, 2023, Orlando, FL</w:t>
      </w:r>
    </w:p>
    <w:p w14:paraId="61D4C6EE" w14:textId="77777777" w:rsidR="00E054A1" w:rsidRPr="00E054A1" w:rsidRDefault="00E054A1" w:rsidP="00E054A1">
      <w:pPr>
        <w:pStyle w:val="ListParagraph"/>
        <w:jc w:val="both"/>
        <w:rPr>
          <w:bCs/>
          <w:color w:val="000000" w:themeColor="text1"/>
        </w:rPr>
      </w:pPr>
    </w:p>
    <w:p w14:paraId="1FF248B7" w14:textId="00CCF49D" w:rsidR="001F3254" w:rsidRPr="005A1D8F" w:rsidRDefault="007C3CA6" w:rsidP="004077DD">
      <w:pPr>
        <w:pStyle w:val="ListParagraph"/>
        <w:numPr>
          <w:ilvl w:val="0"/>
          <w:numId w:val="1"/>
        </w:numPr>
        <w:ind w:left="360"/>
        <w:rPr>
          <w:b/>
          <w:bCs/>
        </w:rPr>
      </w:pPr>
      <w:r w:rsidRPr="007C3CA6">
        <w:rPr>
          <w:b/>
          <w:bCs/>
        </w:rPr>
        <w:t>HONORS AND AWARDS</w:t>
      </w:r>
    </w:p>
    <w:tbl>
      <w:tblPr>
        <w:tblStyle w:val="TableGrid"/>
        <w:tblW w:w="10980" w:type="dxa"/>
        <w:tblLook w:val="04A0" w:firstRow="1" w:lastRow="0" w:firstColumn="1" w:lastColumn="0" w:noHBand="0" w:noVBand="1"/>
      </w:tblPr>
      <w:tblGrid>
        <w:gridCol w:w="1058"/>
        <w:gridCol w:w="4788"/>
        <w:gridCol w:w="3644"/>
        <w:gridCol w:w="1490"/>
      </w:tblGrid>
      <w:tr w:rsidR="0065116C" w:rsidRPr="005A1D8F" w14:paraId="402CE230" w14:textId="77777777" w:rsidTr="0065116C">
        <w:tc>
          <w:tcPr>
            <w:tcW w:w="1075" w:type="dxa"/>
            <w:hideMark/>
          </w:tcPr>
          <w:p w14:paraId="5DF6030E" w14:textId="77777777" w:rsidR="005A1D8F" w:rsidRPr="005A1D8F" w:rsidRDefault="005A1D8F" w:rsidP="005A1D8F">
            <w:pPr>
              <w:ind w:right="-105" w:hanging="15"/>
              <w:rPr>
                <w:rFonts w:eastAsiaTheme="minorHAnsi" w:cs="Times New Roman (Body CS)"/>
                <w:b/>
                <w:bCs/>
                <w:kern w:val="2"/>
                <w14:ligatures w14:val="standardContextual"/>
              </w:rPr>
            </w:pPr>
            <w:r w:rsidRPr="005A1D8F">
              <w:rPr>
                <w:rFonts w:eastAsiaTheme="minorHAnsi" w:cs="Times New Roman (Body CS)"/>
                <w:b/>
                <w:bCs/>
                <w:kern w:val="2"/>
                <w14:ligatures w14:val="standardContextual"/>
              </w:rPr>
              <w:t>Year</w:t>
            </w:r>
          </w:p>
        </w:tc>
        <w:tc>
          <w:tcPr>
            <w:tcW w:w="5040" w:type="dxa"/>
            <w:hideMark/>
          </w:tcPr>
          <w:p w14:paraId="41E008CD" w14:textId="77777777" w:rsidR="005A1D8F" w:rsidRPr="005A1D8F" w:rsidRDefault="005A1D8F" w:rsidP="005A1D8F">
            <w:pPr>
              <w:ind w:right="-105" w:hanging="15"/>
              <w:rPr>
                <w:rFonts w:eastAsiaTheme="minorHAnsi" w:cs="Times New Roman (Body CS)"/>
                <w:b/>
                <w:bCs/>
                <w:kern w:val="2"/>
                <w14:ligatures w14:val="standardContextual"/>
              </w:rPr>
            </w:pPr>
            <w:r w:rsidRPr="005A1D8F">
              <w:rPr>
                <w:rFonts w:eastAsiaTheme="minorHAnsi" w:cs="Times New Roman (Body CS)"/>
                <w:b/>
                <w:bCs/>
                <w:kern w:val="2"/>
                <w14:ligatures w14:val="standardContextual"/>
              </w:rPr>
              <w:t>Award</w:t>
            </w:r>
          </w:p>
        </w:tc>
        <w:tc>
          <w:tcPr>
            <w:tcW w:w="3823" w:type="dxa"/>
            <w:hideMark/>
          </w:tcPr>
          <w:p w14:paraId="4ABE7CB6" w14:textId="77777777" w:rsidR="005A1D8F" w:rsidRPr="005A1D8F" w:rsidRDefault="005A1D8F" w:rsidP="005A1D8F">
            <w:pPr>
              <w:ind w:right="-105" w:hanging="15"/>
              <w:rPr>
                <w:rFonts w:eastAsiaTheme="minorHAnsi" w:cs="Times New Roman (Body CS)"/>
                <w:b/>
                <w:bCs/>
                <w:kern w:val="2"/>
                <w14:ligatures w14:val="standardContextual"/>
              </w:rPr>
            </w:pPr>
            <w:r w:rsidRPr="005A1D8F">
              <w:rPr>
                <w:rFonts w:eastAsiaTheme="minorHAnsi" w:cs="Times New Roman (Body CS)"/>
                <w:b/>
                <w:bCs/>
                <w:kern w:val="2"/>
                <w14:ligatures w14:val="standardContextual"/>
              </w:rPr>
              <w:t>Description</w:t>
            </w:r>
          </w:p>
        </w:tc>
        <w:tc>
          <w:tcPr>
            <w:tcW w:w="0" w:type="auto"/>
            <w:hideMark/>
          </w:tcPr>
          <w:p w14:paraId="08C31C99" w14:textId="77777777" w:rsidR="005A1D8F" w:rsidRPr="005A1D8F" w:rsidRDefault="005A1D8F" w:rsidP="005A1D8F">
            <w:pPr>
              <w:ind w:right="-105" w:hanging="15"/>
              <w:rPr>
                <w:rFonts w:eastAsiaTheme="minorHAnsi" w:cs="Times New Roman (Body CS)"/>
                <w:b/>
                <w:bCs/>
                <w:kern w:val="2"/>
                <w14:ligatures w14:val="standardContextual"/>
              </w:rPr>
            </w:pPr>
            <w:r w:rsidRPr="005A1D8F">
              <w:rPr>
                <w:rFonts w:eastAsiaTheme="minorHAnsi" w:cs="Times New Roman (Body CS)"/>
                <w:b/>
                <w:bCs/>
                <w:kern w:val="2"/>
                <w14:ligatures w14:val="standardContextual"/>
              </w:rPr>
              <w:t>Amount</w:t>
            </w:r>
          </w:p>
        </w:tc>
      </w:tr>
      <w:tr w:rsidR="0065116C" w:rsidRPr="005A1D8F" w14:paraId="1D448396" w14:textId="77777777" w:rsidTr="00ED7AF0">
        <w:trPr>
          <w:trHeight w:val="296"/>
        </w:trPr>
        <w:tc>
          <w:tcPr>
            <w:tcW w:w="1075" w:type="dxa"/>
            <w:hideMark/>
          </w:tcPr>
          <w:p w14:paraId="14EE25A7"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2024</w:t>
            </w:r>
          </w:p>
        </w:tc>
        <w:tc>
          <w:tcPr>
            <w:tcW w:w="5040" w:type="dxa"/>
            <w:hideMark/>
          </w:tcPr>
          <w:p w14:paraId="0F2745D2"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AAMU STEM DAY – Graduate Oral Competition</w:t>
            </w:r>
          </w:p>
        </w:tc>
        <w:tc>
          <w:tcPr>
            <w:tcW w:w="3823" w:type="dxa"/>
            <w:hideMark/>
          </w:tcPr>
          <w:p w14:paraId="70AE4E12"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2nd Prize</w:t>
            </w:r>
          </w:p>
        </w:tc>
        <w:tc>
          <w:tcPr>
            <w:tcW w:w="0" w:type="auto"/>
            <w:hideMark/>
          </w:tcPr>
          <w:p w14:paraId="69F5FF00"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$150</w:t>
            </w:r>
          </w:p>
        </w:tc>
      </w:tr>
      <w:tr w:rsidR="0065116C" w:rsidRPr="005A1D8F" w14:paraId="2686F1A1" w14:textId="77777777" w:rsidTr="00ED7AF0">
        <w:trPr>
          <w:trHeight w:val="890"/>
        </w:trPr>
        <w:tc>
          <w:tcPr>
            <w:tcW w:w="1075" w:type="dxa"/>
            <w:hideMark/>
          </w:tcPr>
          <w:p w14:paraId="6878CA23" w14:textId="39F3E933"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2023</w:t>
            </w:r>
            <w:r w:rsidR="0065116C">
              <w:t xml:space="preserve"> – </w:t>
            </w:r>
            <w:r w:rsidRPr="005A1D8F">
              <w:rPr>
                <w:rFonts w:eastAsiaTheme="minorHAnsi" w:cs="Times New Roman (Body CS)"/>
                <w:kern w:val="2"/>
                <w14:ligatures w14:val="standardContextual"/>
              </w:rPr>
              <w:t>2024</w:t>
            </w:r>
          </w:p>
        </w:tc>
        <w:tc>
          <w:tcPr>
            <w:tcW w:w="5040" w:type="dxa"/>
            <w:hideMark/>
          </w:tcPr>
          <w:p w14:paraId="7CEF86D7"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Alabama EPSCoR Graduate Research Scholars Program (GRSP)</w:t>
            </w:r>
          </w:p>
        </w:tc>
        <w:tc>
          <w:tcPr>
            <w:tcW w:w="3823" w:type="dxa"/>
            <w:hideMark/>
          </w:tcPr>
          <w:p w14:paraId="0C14D60D"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State-funded scholarship for graduate students engaged in high-tech federal EPSCoR research</w:t>
            </w:r>
          </w:p>
        </w:tc>
        <w:tc>
          <w:tcPr>
            <w:tcW w:w="0" w:type="auto"/>
            <w:hideMark/>
          </w:tcPr>
          <w:p w14:paraId="16647270" w14:textId="01C629EF"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w:t>
            </w:r>
            <w:r w:rsidR="00751CCF">
              <w:rPr>
                <w:rFonts w:eastAsiaTheme="minorHAnsi" w:cs="Times New Roman (Body CS)"/>
                <w:kern w:val="2"/>
                <w14:ligatures w14:val="standardContextual"/>
              </w:rPr>
              <w:t>25,000/Year</w:t>
            </w:r>
          </w:p>
        </w:tc>
      </w:tr>
      <w:tr w:rsidR="0065116C" w:rsidRPr="005A1D8F" w14:paraId="78EFDE92" w14:textId="77777777" w:rsidTr="0065116C">
        <w:tc>
          <w:tcPr>
            <w:tcW w:w="1075" w:type="dxa"/>
            <w:hideMark/>
          </w:tcPr>
          <w:p w14:paraId="21F07725"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2023</w:t>
            </w:r>
          </w:p>
        </w:tc>
        <w:tc>
          <w:tcPr>
            <w:tcW w:w="5040" w:type="dxa"/>
            <w:hideMark/>
          </w:tcPr>
          <w:p w14:paraId="21178F20"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American Council of Medicinally Active Plants (ACMAP) – 12th Annual Conference</w:t>
            </w:r>
          </w:p>
        </w:tc>
        <w:tc>
          <w:tcPr>
            <w:tcW w:w="3823" w:type="dxa"/>
            <w:hideMark/>
          </w:tcPr>
          <w:p w14:paraId="1FDA7972"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3rd Prize in Poster Presentation</w:t>
            </w:r>
          </w:p>
        </w:tc>
        <w:tc>
          <w:tcPr>
            <w:tcW w:w="0" w:type="auto"/>
            <w:hideMark/>
          </w:tcPr>
          <w:p w14:paraId="1B71D472"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$100</w:t>
            </w:r>
          </w:p>
        </w:tc>
      </w:tr>
      <w:tr w:rsidR="0065116C" w:rsidRPr="005A1D8F" w14:paraId="5311C200" w14:textId="77777777" w:rsidTr="0065116C">
        <w:tc>
          <w:tcPr>
            <w:tcW w:w="1075" w:type="dxa"/>
            <w:hideMark/>
          </w:tcPr>
          <w:p w14:paraId="253A79FB"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2023</w:t>
            </w:r>
          </w:p>
        </w:tc>
        <w:tc>
          <w:tcPr>
            <w:tcW w:w="5040" w:type="dxa"/>
            <w:hideMark/>
          </w:tcPr>
          <w:p w14:paraId="4F665E16"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American Society of Horticultural Sciences (ASHS) – Annual Conference</w:t>
            </w:r>
          </w:p>
        </w:tc>
        <w:tc>
          <w:tcPr>
            <w:tcW w:w="3823" w:type="dxa"/>
            <w:hideMark/>
          </w:tcPr>
          <w:p w14:paraId="25344BE8"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Travel Grant</w:t>
            </w:r>
          </w:p>
        </w:tc>
        <w:tc>
          <w:tcPr>
            <w:tcW w:w="0" w:type="auto"/>
            <w:hideMark/>
          </w:tcPr>
          <w:p w14:paraId="6250DBEB"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$500</w:t>
            </w:r>
          </w:p>
        </w:tc>
      </w:tr>
      <w:tr w:rsidR="0065116C" w:rsidRPr="005A1D8F" w14:paraId="5D33ADAC" w14:textId="77777777" w:rsidTr="0065116C">
        <w:tc>
          <w:tcPr>
            <w:tcW w:w="1075" w:type="dxa"/>
            <w:hideMark/>
          </w:tcPr>
          <w:p w14:paraId="6B4C6EF6"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2023</w:t>
            </w:r>
          </w:p>
        </w:tc>
        <w:tc>
          <w:tcPr>
            <w:tcW w:w="5040" w:type="dxa"/>
            <w:hideMark/>
          </w:tcPr>
          <w:p w14:paraId="6E49C1F5"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AAMU STEM DAY – 3 Minute Thesis Oral Competition</w:t>
            </w:r>
          </w:p>
        </w:tc>
        <w:tc>
          <w:tcPr>
            <w:tcW w:w="3823" w:type="dxa"/>
            <w:hideMark/>
          </w:tcPr>
          <w:p w14:paraId="1EA2D81B"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3rd Prize</w:t>
            </w:r>
          </w:p>
        </w:tc>
        <w:tc>
          <w:tcPr>
            <w:tcW w:w="0" w:type="auto"/>
            <w:hideMark/>
          </w:tcPr>
          <w:p w14:paraId="68494046"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$150</w:t>
            </w:r>
          </w:p>
        </w:tc>
      </w:tr>
      <w:tr w:rsidR="0065116C" w:rsidRPr="005A1D8F" w14:paraId="6E8BD0E8" w14:textId="77777777" w:rsidTr="0065116C">
        <w:tc>
          <w:tcPr>
            <w:tcW w:w="1075" w:type="dxa"/>
            <w:hideMark/>
          </w:tcPr>
          <w:p w14:paraId="229A7D12" w14:textId="6497394B" w:rsidR="005A1D8F" w:rsidRPr="005A1D8F" w:rsidRDefault="0065116C" w:rsidP="005A1D8F">
            <w:pPr>
              <w:ind w:right="-105" w:hanging="15"/>
              <w:rPr>
                <w:rFonts w:eastAsiaTheme="minorHAnsi" w:cs="Times New Roman (Body CS)"/>
                <w:kern w:val="2"/>
                <w14:ligatures w14:val="standardContextual"/>
              </w:rPr>
            </w:pPr>
            <w:r>
              <w:t xml:space="preserve">Spring </w:t>
            </w:r>
            <w:r w:rsidR="005A1D8F">
              <w:t>2023</w:t>
            </w:r>
          </w:p>
        </w:tc>
        <w:tc>
          <w:tcPr>
            <w:tcW w:w="5040" w:type="dxa"/>
            <w:hideMark/>
          </w:tcPr>
          <w:p w14:paraId="1BBCF05C"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Natural Resources and Environmental Sciences Department Scholarship</w:t>
            </w:r>
          </w:p>
        </w:tc>
        <w:tc>
          <w:tcPr>
            <w:tcW w:w="3823" w:type="dxa"/>
            <w:hideMark/>
          </w:tcPr>
          <w:p w14:paraId="3A5DC493"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Awarded for maintaining a 4.0 GPA</w:t>
            </w:r>
          </w:p>
        </w:tc>
        <w:tc>
          <w:tcPr>
            <w:tcW w:w="0" w:type="auto"/>
            <w:hideMark/>
          </w:tcPr>
          <w:p w14:paraId="3A4B1C5C"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$5,000</w:t>
            </w:r>
          </w:p>
        </w:tc>
      </w:tr>
      <w:tr w:rsidR="0065116C" w:rsidRPr="005A1D8F" w14:paraId="7C53CA0C" w14:textId="77777777" w:rsidTr="0065116C">
        <w:tc>
          <w:tcPr>
            <w:tcW w:w="1075" w:type="dxa"/>
            <w:hideMark/>
          </w:tcPr>
          <w:p w14:paraId="04DA4C2C" w14:textId="4E960ADA" w:rsidR="005A1D8F" w:rsidRPr="005A1D8F" w:rsidRDefault="005A1D8F" w:rsidP="005A1D8F">
            <w:pPr>
              <w:ind w:right="-105" w:hanging="15"/>
              <w:rPr>
                <w:rFonts w:eastAsiaTheme="minorHAnsi" w:cs="Times New Roman (Body CS)"/>
                <w:kern w:val="2"/>
                <w14:ligatures w14:val="standardContextual"/>
              </w:rPr>
            </w:pPr>
            <w:r>
              <w:t>2016</w:t>
            </w:r>
            <w:r w:rsidR="0065116C">
              <w:t xml:space="preserve"> – 2020</w:t>
            </w:r>
          </w:p>
        </w:tc>
        <w:tc>
          <w:tcPr>
            <w:tcW w:w="5040" w:type="dxa"/>
            <w:hideMark/>
          </w:tcPr>
          <w:p w14:paraId="45A8D913" w14:textId="77777777" w:rsidR="005A1D8F" w:rsidRPr="005A1D8F" w:rsidRDefault="005A1D8F" w:rsidP="0065116C">
            <w:pPr>
              <w:ind w:right="-14" w:hanging="15"/>
              <w:rPr>
                <w:rFonts w:eastAsiaTheme="minorHAnsi" w:cs="Times New Roman (Body CS)"/>
                <w:kern w:val="2"/>
                <w14:ligatures w14:val="standardContextual"/>
              </w:rPr>
            </w:pPr>
            <w:r w:rsidRPr="005A1D8F">
              <w:rPr>
                <w:rFonts w:eastAsiaTheme="minorHAnsi" w:cs="Times New Roman (Body CS)"/>
                <w:kern w:val="2"/>
                <w14:ligatures w14:val="standardContextual"/>
              </w:rPr>
              <w:t>Telangana State Post Matric Merit Scholarship</w:t>
            </w:r>
          </w:p>
        </w:tc>
        <w:tc>
          <w:tcPr>
            <w:tcW w:w="3823" w:type="dxa"/>
            <w:hideMark/>
          </w:tcPr>
          <w:p w14:paraId="799C845E"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Merit-based scholarship</w:t>
            </w:r>
          </w:p>
        </w:tc>
        <w:tc>
          <w:tcPr>
            <w:tcW w:w="0" w:type="auto"/>
            <w:hideMark/>
          </w:tcPr>
          <w:p w14:paraId="048EFB85" w14:textId="77777777" w:rsidR="005A1D8F" w:rsidRPr="005A1D8F" w:rsidRDefault="005A1D8F" w:rsidP="005A1D8F">
            <w:pPr>
              <w:ind w:right="-105" w:hanging="15"/>
              <w:rPr>
                <w:rFonts w:eastAsiaTheme="minorHAnsi" w:cs="Times New Roman (Body CS)"/>
                <w:kern w:val="2"/>
                <w14:ligatures w14:val="standardContextual"/>
              </w:rPr>
            </w:pPr>
            <w:r w:rsidRPr="005A1D8F">
              <w:rPr>
                <w:rFonts w:eastAsiaTheme="minorHAnsi" w:cs="Times New Roman (Body CS)"/>
                <w:kern w:val="2"/>
                <w14:ligatures w14:val="standardContextual"/>
              </w:rPr>
              <w:t>$2,400</w:t>
            </w:r>
          </w:p>
        </w:tc>
      </w:tr>
    </w:tbl>
    <w:p w14:paraId="24E8A279" w14:textId="77777777" w:rsidR="00585B4D" w:rsidRDefault="00585B4D" w:rsidP="00471637">
      <w:pPr>
        <w:rPr>
          <w:sz w:val="21"/>
          <w:szCs w:val="20"/>
        </w:rPr>
      </w:pPr>
    </w:p>
    <w:p w14:paraId="39B6AB7D" w14:textId="2BE69AF5" w:rsidR="00144AFD" w:rsidRPr="00144AFD" w:rsidRDefault="00EE0033" w:rsidP="00144AFD">
      <w:pPr>
        <w:pStyle w:val="ListParagraph"/>
        <w:numPr>
          <w:ilvl w:val="0"/>
          <w:numId w:val="1"/>
        </w:numPr>
        <w:ind w:left="360"/>
        <w:rPr>
          <w:b/>
          <w:bCs/>
        </w:rPr>
      </w:pPr>
      <w:r>
        <w:rPr>
          <w:b/>
          <w:bCs/>
        </w:rPr>
        <w:t>PROFESSIONAL SERVICES</w:t>
      </w:r>
    </w:p>
    <w:tbl>
      <w:tblPr>
        <w:tblStyle w:val="TableGrid"/>
        <w:tblW w:w="10980" w:type="dxa"/>
        <w:tblLook w:val="04A0" w:firstRow="1" w:lastRow="0" w:firstColumn="1" w:lastColumn="0" w:noHBand="0" w:noVBand="1"/>
      </w:tblPr>
      <w:tblGrid>
        <w:gridCol w:w="767"/>
        <w:gridCol w:w="1299"/>
        <w:gridCol w:w="8914"/>
      </w:tblGrid>
      <w:tr w:rsidR="00527174" w14:paraId="6D3933BA" w14:textId="77777777" w:rsidTr="00527174">
        <w:tc>
          <w:tcPr>
            <w:tcW w:w="0" w:type="auto"/>
            <w:hideMark/>
          </w:tcPr>
          <w:p w14:paraId="1CCFA2B8" w14:textId="77777777" w:rsidR="00527174" w:rsidRPr="00527174" w:rsidRDefault="00527174" w:rsidP="00527174">
            <w:pPr>
              <w:ind w:right="-105" w:hanging="15"/>
              <w:rPr>
                <w:rFonts w:eastAsiaTheme="minorHAnsi" w:cs="Times New Roman (Body CS)"/>
                <w:b/>
                <w:bCs/>
                <w:kern w:val="2"/>
                <w14:ligatures w14:val="standardContextual"/>
              </w:rPr>
            </w:pPr>
            <w:r w:rsidRPr="00527174">
              <w:rPr>
                <w:rFonts w:eastAsiaTheme="minorHAnsi" w:cs="Times New Roman (Body CS)"/>
                <w:b/>
                <w:bCs/>
                <w:kern w:val="2"/>
                <w14:ligatures w14:val="standardContextual"/>
              </w:rPr>
              <w:t>Year</w:t>
            </w:r>
          </w:p>
        </w:tc>
        <w:tc>
          <w:tcPr>
            <w:tcW w:w="0" w:type="auto"/>
            <w:hideMark/>
          </w:tcPr>
          <w:p w14:paraId="64A22AF5" w14:textId="77777777" w:rsidR="00527174" w:rsidRPr="00527174" w:rsidRDefault="00527174" w:rsidP="00527174">
            <w:pPr>
              <w:ind w:right="-105" w:hanging="15"/>
              <w:rPr>
                <w:rFonts w:eastAsiaTheme="minorHAnsi" w:cs="Times New Roman (Body CS)"/>
                <w:b/>
                <w:bCs/>
                <w:kern w:val="2"/>
                <w14:ligatures w14:val="standardContextual"/>
              </w:rPr>
            </w:pPr>
            <w:r w:rsidRPr="00527174">
              <w:rPr>
                <w:rFonts w:eastAsiaTheme="minorHAnsi" w:cs="Times New Roman (Body CS)"/>
                <w:b/>
                <w:bCs/>
                <w:kern w:val="2"/>
                <w14:ligatures w14:val="standardContextual"/>
              </w:rPr>
              <w:t>Activity</w:t>
            </w:r>
          </w:p>
        </w:tc>
        <w:tc>
          <w:tcPr>
            <w:tcW w:w="0" w:type="auto"/>
            <w:hideMark/>
          </w:tcPr>
          <w:p w14:paraId="3C56E919" w14:textId="77777777" w:rsidR="00527174" w:rsidRPr="00527174" w:rsidRDefault="00527174" w:rsidP="00527174">
            <w:pPr>
              <w:ind w:right="-105" w:hanging="15"/>
              <w:rPr>
                <w:rFonts w:eastAsiaTheme="minorHAnsi" w:cs="Times New Roman (Body CS)"/>
                <w:b/>
                <w:bCs/>
                <w:kern w:val="2"/>
                <w14:ligatures w14:val="standardContextual"/>
              </w:rPr>
            </w:pPr>
            <w:r w:rsidRPr="00527174">
              <w:rPr>
                <w:rFonts w:eastAsiaTheme="minorHAnsi" w:cs="Times New Roman (Body CS)"/>
                <w:b/>
                <w:bCs/>
                <w:kern w:val="2"/>
                <w14:ligatures w14:val="standardContextual"/>
              </w:rPr>
              <w:t>Description</w:t>
            </w:r>
          </w:p>
        </w:tc>
      </w:tr>
      <w:tr w:rsidR="00527174" w14:paraId="22076630" w14:textId="77777777" w:rsidTr="00527174">
        <w:tc>
          <w:tcPr>
            <w:tcW w:w="0" w:type="auto"/>
            <w:hideMark/>
          </w:tcPr>
          <w:p w14:paraId="468269FF" w14:textId="77777777" w:rsidR="00527174" w:rsidRPr="00527174" w:rsidRDefault="00527174" w:rsidP="00527174">
            <w:pPr>
              <w:ind w:right="-105" w:hanging="15"/>
              <w:rPr>
                <w:rFonts w:eastAsiaTheme="minorHAnsi" w:cs="Times New Roman (Body CS)"/>
                <w:kern w:val="2"/>
                <w14:ligatures w14:val="standardContextual"/>
              </w:rPr>
            </w:pPr>
            <w:r w:rsidRPr="00527174">
              <w:rPr>
                <w:rFonts w:eastAsiaTheme="minorHAnsi" w:cs="Times New Roman (Body CS)"/>
                <w:kern w:val="2"/>
                <w14:ligatures w14:val="standardContextual"/>
              </w:rPr>
              <w:t>2023</w:t>
            </w:r>
          </w:p>
        </w:tc>
        <w:tc>
          <w:tcPr>
            <w:tcW w:w="0" w:type="auto"/>
            <w:hideMark/>
          </w:tcPr>
          <w:p w14:paraId="1429260B" w14:textId="77777777" w:rsidR="00527174" w:rsidRPr="00527174" w:rsidRDefault="00527174" w:rsidP="00527174">
            <w:pPr>
              <w:ind w:right="-105" w:hanging="15"/>
              <w:rPr>
                <w:rFonts w:eastAsiaTheme="minorHAnsi" w:cs="Times New Roman (Body CS)"/>
                <w:kern w:val="2"/>
                <w14:ligatures w14:val="standardContextual"/>
              </w:rPr>
            </w:pPr>
            <w:r w:rsidRPr="00527174">
              <w:rPr>
                <w:rFonts w:eastAsiaTheme="minorHAnsi" w:cs="Times New Roman (Body CS)"/>
                <w:kern w:val="2"/>
                <w14:ligatures w14:val="standardContextual"/>
              </w:rPr>
              <w:t>Moderator</w:t>
            </w:r>
          </w:p>
        </w:tc>
        <w:tc>
          <w:tcPr>
            <w:tcW w:w="0" w:type="auto"/>
            <w:hideMark/>
          </w:tcPr>
          <w:p w14:paraId="09A535A3" w14:textId="77777777" w:rsidR="00527174" w:rsidRPr="00527174" w:rsidRDefault="00527174" w:rsidP="00527174">
            <w:pPr>
              <w:ind w:right="-105" w:hanging="15"/>
              <w:rPr>
                <w:rFonts w:eastAsiaTheme="minorHAnsi" w:cs="Times New Roman (Body CS)"/>
                <w:kern w:val="2"/>
                <w14:ligatures w14:val="standardContextual"/>
              </w:rPr>
            </w:pPr>
            <w:r w:rsidRPr="00527174">
              <w:rPr>
                <w:rFonts w:eastAsiaTheme="minorHAnsi" w:cs="Times New Roman (Body CS)"/>
                <w:kern w:val="2"/>
                <w14:ligatures w14:val="standardContextual"/>
              </w:rPr>
              <w:t>Technology Applications in Horticulture (Poster) Session, American Society of Horticultural Science Annual Conference</w:t>
            </w:r>
          </w:p>
        </w:tc>
      </w:tr>
    </w:tbl>
    <w:p w14:paraId="143E6BB5" w14:textId="77777777" w:rsidR="00144AFD" w:rsidRPr="00AC76B8" w:rsidRDefault="00144AFD" w:rsidP="00471637">
      <w:pPr>
        <w:rPr>
          <w:b/>
          <w:bCs/>
          <w:szCs w:val="22"/>
        </w:rPr>
      </w:pPr>
    </w:p>
    <w:p w14:paraId="37A12CF1" w14:textId="3B2B01BE" w:rsidR="00C4728A" w:rsidRPr="00DF364F" w:rsidRDefault="00AC76B8" w:rsidP="00C4728A">
      <w:pPr>
        <w:pStyle w:val="ListParagraph"/>
        <w:numPr>
          <w:ilvl w:val="0"/>
          <w:numId w:val="1"/>
        </w:numPr>
        <w:ind w:left="360"/>
        <w:rPr>
          <w:b/>
          <w:bCs/>
          <w:szCs w:val="22"/>
        </w:rPr>
      </w:pPr>
      <w:r w:rsidRPr="00AC76B8">
        <w:rPr>
          <w:b/>
          <w:bCs/>
          <w:szCs w:val="22"/>
        </w:rPr>
        <w:t>REFERENCES</w:t>
      </w:r>
    </w:p>
    <w:p w14:paraId="61617CCF" w14:textId="0B9156CE" w:rsidR="00C4728A" w:rsidRPr="00DF364F" w:rsidRDefault="00C4728A" w:rsidP="00C4728A">
      <w:pPr>
        <w:pStyle w:val="ListParagraph"/>
        <w:numPr>
          <w:ilvl w:val="0"/>
          <w:numId w:val="22"/>
        </w:numPr>
        <w:rPr>
          <w:b/>
          <w:bCs/>
          <w:szCs w:val="22"/>
        </w:rPr>
      </w:pPr>
      <w:r w:rsidRPr="00DF364F">
        <w:rPr>
          <w:b/>
          <w:bCs/>
          <w:szCs w:val="22"/>
        </w:rPr>
        <w:t>Dr. Srinivasa Rao Mentreddy (Professor)</w:t>
      </w:r>
    </w:p>
    <w:p w14:paraId="73FDE8A3" w14:textId="77777777" w:rsidR="00C4728A" w:rsidRPr="00C4728A" w:rsidRDefault="00C4728A" w:rsidP="00DF364F">
      <w:pPr>
        <w:ind w:left="450" w:firstLine="270"/>
        <w:rPr>
          <w:szCs w:val="22"/>
        </w:rPr>
      </w:pPr>
      <w:r w:rsidRPr="00C4728A">
        <w:rPr>
          <w:szCs w:val="22"/>
        </w:rPr>
        <w:t>Department of Natural Resources and Environmental Sciences</w:t>
      </w:r>
    </w:p>
    <w:p w14:paraId="6ED2B471" w14:textId="719B25EE" w:rsidR="00C4728A" w:rsidRPr="00E054A1" w:rsidRDefault="00C3056D" w:rsidP="00DF364F">
      <w:pPr>
        <w:ind w:left="450" w:firstLine="270"/>
        <w:rPr>
          <w:color w:val="000000" w:themeColor="text1"/>
          <w:szCs w:val="22"/>
        </w:rPr>
      </w:pPr>
      <w:r w:rsidRPr="00E054A1">
        <w:rPr>
          <w:color w:val="000000" w:themeColor="text1"/>
          <w:szCs w:val="22"/>
        </w:rPr>
        <w:t>Alabama A&amp;M University</w:t>
      </w:r>
    </w:p>
    <w:p w14:paraId="24613D3A" w14:textId="77777777" w:rsidR="00C4728A" w:rsidRPr="00C4728A" w:rsidRDefault="00C4728A" w:rsidP="00DF364F">
      <w:pPr>
        <w:ind w:left="450" w:firstLine="270"/>
        <w:rPr>
          <w:szCs w:val="22"/>
        </w:rPr>
      </w:pPr>
      <w:r w:rsidRPr="00C4728A">
        <w:rPr>
          <w:szCs w:val="22"/>
        </w:rPr>
        <w:t>Phone: (256) 372-4250/ 256-457-8552</w:t>
      </w:r>
    </w:p>
    <w:p w14:paraId="41769C62" w14:textId="38685065" w:rsidR="00C4728A" w:rsidRDefault="00C4728A" w:rsidP="00DF364F">
      <w:pPr>
        <w:ind w:left="450" w:firstLine="270"/>
        <w:rPr>
          <w:szCs w:val="22"/>
        </w:rPr>
      </w:pPr>
      <w:r w:rsidRPr="00C4728A">
        <w:rPr>
          <w:szCs w:val="22"/>
        </w:rPr>
        <w:t xml:space="preserve">Email: </w:t>
      </w:r>
      <w:hyperlink r:id="rId8" w:history="1">
        <w:r w:rsidR="00367B62" w:rsidRPr="00A635A3">
          <w:rPr>
            <w:rStyle w:val="Hyperlink"/>
            <w:szCs w:val="22"/>
          </w:rPr>
          <w:t>srinivasa.mentreddy@aamu.edu</w:t>
        </w:r>
      </w:hyperlink>
    </w:p>
    <w:p w14:paraId="55614D46" w14:textId="77777777" w:rsidR="00367B62" w:rsidRPr="004E4EE7" w:rsidRDefault="00367B62" w:rsidP="004E4EE7">
      <w:pPr>
        <w:rPr>
          <w:sz w:val="14"/>
          <w:szCs w:val="12"/>
        </w:rPr>
      </w:pPr>
    </w:p>
    <w:p w14:paraId="7E5A2BEC" w14:textId="20A1E8BB" w:rsidR="00C4728A" w:rsidRPr="00DF364F" w:rsidRDefault="00C4728A" w:rsidP="00DF364F">
      <w:pPr>
        <w:pStyle w:val="ListParagraph"/>
        <w:numPr>
          <w:ilvl w:val="0"/>
          <w:numId w:val="22"/>
        </w:numPr>
        <w:rPr>
          <w:b/>
          <w:bCs/>
          <w:szCs w:val="22"/>
        </w:rPr>
      </w:pPr>
      <w:r w:rsidRPr="00DF364F">
        <w:rPr>
          <w:b/>
          <w:bCs/>
          <w:szCs w:val="22"/>
        </w:rPr>
        <w:t>Dr. Leopold Nyochembeng (Research Associate Professor)</w:t>
      </w:r>
    </w:p>
    <w:p w14:paraId="6453F225" w14:textId="77777777" w:rsidR="00C4728A" w:rsidRPr="00C4728A" w:rsidRDefault="00C4728A" w:rsidP="00367B62">
      <w:pPr>
        <w:ind w:left="720"/>
        <w:rPr>
          <w:szCs w:val="22"/>
        </w:rPr>
      </w:pPr>
      <w:r w:rsidRPr="00C4728A">
        <w:rPr>
          <w:szCs w:val="22"/>
        </w:rPr>
        <w:t>Department of Natural Resources and Environmental Sciences</w:t>
      </w:r>
    </w:p>
    <w:p w14:paraId="037D6790" w14:textId="2084D4AB" w:rsidR="00C4728A" w:rsidRPr="00E054A1" w:rsidRDefault="00C3056D" w:rsidP="00367B62">
      <w:pPr>
        <w:ind w:left="720"/>
        <w:rPr>
          <w:color w:val="000000" w:themeColor="text1"/>
          <w:szCs w:val="22"/>
        </w:rPr>
      </w:pPr>
      <w:r w:rsidRPr="00E054A1">
        <w:rPr>
          <w:color w:val="000000" w:themeColor="text1"/>
          <w:szCs w:val="22"/>
        </w:rPr>
        <w:t>Alabama A&amp;M University</w:t>
      </w:r>
    </w:p>
    <w:p w14:paraId="7CFAA4EC" w14:textId="77777777" w:rsidR="00C4728A" w:rsidRPr="00C4728A" w:rsidRDefault="00C4728A" w:rsidP="00367B62">
      <w:pPr>
        <w:ind w:left="720"/>
        <w:rPr>
          <w:szCs w:val="22"/>
        </w:rPr>
      </w:pPr>
      <w:r w:rsidRPr="00C4728A">
        <w:rPr>
          <w:szCs w:val="22"/>
        </w:rPr>
        <w:t>Phone: (256) 372-4218</w:t>
      </w:r>
    </w:p>
    <w:p w14:paraId="3695F8FB" w14:textId="1039D995" w:rsidR="00C4728A" w:rsidRDefault="00C4728A" w:rsidP="00367B62">
      <w:pPr>
        <w:ind w:left="720"/>
        <w:rPr>
          <w:szCs w:val="22"/>
        </w:rPr>
      </w:pPr>
      <w:r w:rsidRPr="00C4728A">
        <w:rPr>
          <w:szCs w:val="22"/>
        </w:rPr>
        <w:t xml:space="preserve">Email: </w:t>
      </w:r>
      <w:hyperlink r:id="rId9" w:history="1">
        <w:r w:rsidR="00367B62" w:rsidRPr="00A635A3">
          <w:rPr>
            <w:rStyle w:val="Hyperlink"/>
            <w:szCs w:val="22"/>
          </w:rPr>
          <w:t>leopold.nyochembeng@aamu.edu</w:t>
        </w:r>
      </w:hyperlink>
    </w:p>
    <w:p w14:paraId="394C4812" w14:textId="77777777" w:rsidR="00367B62" w:rsidRPr="004E4EE7" w:rsidRDefault="00367B62" w:rsidP="00367B62">
      <w:pPr>
        <w:ind w:left="720"/>
        <w:rPr>
          <w:sz w:val="14"/>
          <w:szCs w:val="12"/>
        </w:rPr>
      </w:pPr>
    </w:p>
    <w:p w14:paraId="327D89C7" w14:textId="02F8786D" w:rsidR="00C4728A" w:rsidRPr="00367B62" w:rsidRDefault="00C4728A" w:rsidP="00367B62">
      <w:pPr>
        <w:pStyle w:val="ListParagraph"/>
        <w:numPr>
          <w:ilvl w:val="0"/>
          <w:numId w:val="22"/>
        </w:numPr>
        <w:rPr>
          <w:b/>
          <w:bCs/>
          <w:szCs w:val="22"/>
        </w:rPr>
      </w:pPr>
      <w:r w:rsidRPr="00367B62">
        <w:rPr>
          <w:b/>
          <w:bCs/>
          <w:szCs w:val="22"/>
        </w:rPr>
        <w:t>Dr. Yong Wang (Professor)</w:t>
      </w:r>
    </w:p>
    <w:p w14:paraId="151B73E8" w14:textId="77777777" w:rsidR="00C4728A" w:rsidRPr="00C4728A" w:rsidRDefault="00C4728A" w:rsidP="00367B62">
      <w:pPr>
        <w:ind w:left="720"/>
        <w:rPr>
          <w:szCs w:val="22"/>
        </w:rPr>
      </w:pPr>
      <w:r w:rsidRPr="00C4728A">
        <w:rPr>
          <w:szCs w:val="22"/>
        </w:rPr>
        <w:t>Department of Natural Resources and Environmental Sciences</w:t>
      </w:r>
    </w:p>
    <w:p w14:paraId="593A523D" w14:textId="5B7D9FB5" w:rsidR="00C4728A" w:rsidRPr="00E054A1" w:rsidRDefault="00C3056D" w:rsidP="00367B62">
      <w:pPr>
        <w:ind w:left="720"/>
        <w:rPr>
          <w:color w:val="000000" w:themeColor="text1"/>
          <w:szCs w:val="22"/>
        </w:rPr>
      </w:pPr>
      <w:r w:rsidRPr="00E054A1">
        <w:rPr>
          <w:color w:val="000000" w:themeColor="text1"/>
          <w:szCs w:val="22"/>
        </w:rPr>
        <w:t>Alabama A&amp;M University</w:t>
      </w:r>
    </w:p>
    <w:p w14:paraId="2D71C886" w14:textId="77777777" w:rsidR="00C4728A" w:rsidRPr="00C4728A" w:rsidRDefault="00C4728A" w:rsidP="00367B62">
      <w:pPr>
        <w:ind w:left="720"/>
        <w:rPr>
          <w:szCs w:val="22"/>
        </w:rPr>
      </w:pPr>
      <w:r w:rsidRPr="00C4728A">
        <w:rPr>
          <w:szCs w:val="22"/>
        </w:rPr>
        <w:t>Phone: (256) 372-4229; (256) 417-1579</w:t>
      </w:r>
    </w:p>
    <w:p w14:paraId="46D53A3F" w14:textId="5380B803" w:rsidR="00367B62" w:rsidRPr="00C4728A" w:rsidRDefault="00C4728A" w:rsidP="004E4EE7">
      <w:pPr>
        <w:ind w:left="720"/>
        <w:rPr>
          <w:szCs w:val="22"/>
        </w:rPr>
      </w:pPr>
      <w:r w:rsidRPr="00C4728A">
        <w:rPr>
          <w:szCs w:val="22"/>
        </w:rPr>
        <w:t xml:space="preserve">Email: </w:t>
      </w:r>
      <w:hyperlink r:id="rId10" w:history="1">
        <w:r w:rsidR="00367B62" w:rsidRPr="00A635A3">
          <w:rPr>
            <w:rStyle w:val="Hyperlink"/>
            <w:szCs w:val="22"/>
          </w:rPr>
          <w:t>yong.wang@aamu.edu</w:t>
        </w:r>
      </w:hyperlink>
      <w:r w:rsidRPr="00C4728A">
        <w:rPr>
          <w:szCs w:val="22"/>
        </w:rPr>
        <w:t xml:space="preserve">; </w:t>
      </w:r>
      <w:hyperlink r:id="rId11" w:history="1">
        <w:r w:rsidR="00367B62" w:rsidRPr="00A635A3">
          <w:rPr>
            <w:rStyle w:val="Hyperlink"/>
            <w:szCs w:val="22"/>
          </w:rPr>
          <w:t>wang.aamu@gmail.com</w:t>
        </w:r>
      </w:hyperlink>
    </w:p>
    <w:sectPr w:rsidR="00367B62" w:rsidRPr="00C4728A" w:rsidSect="00A30E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76FC"/>
    <w:multiLevelType w:val="multilevel"/>
    <w:tmpl w:val="E1A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95DB2"/>
    <w:multiLevelType w:val="hybridMultilevel"/>
    <w:tmpl w:val="6CBC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5044B"/>
    <w:multiLevelType w:val="hybridMultilevel"/>
    <w:tmpl w:val="A084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8FD"/>
    <w:multiLevelType w:val="multilevel"/>
    <w:tmpl w:val="C63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F8F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F7E5EC1"/>
    <w:multiLevelType w:val="multilevel"/>
    <w:tmpl w:val="D2D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44517"/>
    <w:multiLevelType w:val="hybridMultilevel"/>
    <w:tmpl w:val="8E8A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EA7229"/>
    <w:multiLevelType w:val="hybridMultilevel"/>
    <w:tmpl w:val="C82E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61BE9"/>
    <w:multiLevelType w:val="hybridMultilevel"/>
    <w:tmpl w:val="C1100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C4B6C"/>
    <w:multiLevelType w:val="hybridMultilevel"/>
    <w:tmpl w:val="E7F075FA"/>
    <w:lvl w:ilvl="0" w:tplc="04090001">
      <w:start w:val="1"/>
      <w:numFmt w:val="bullet"/>
      <w:lvlText w:val=""/>
      <w:lvlJc w:val="left"/>
      <w:pPr>
        <w:ind w:left="720" w:hanging="360"/>
      </w:pPr>
      <w:rPr>
        <w:rFonts w:ascii="Symbol" w:hAnsi="Symbol" w:hint="default"/>
      </w:rPr>
    </w:lvl>
    <w:lvl w:ilvl="1" w:tplc="8376B9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B0113"/>
    <w:multiLevelType w:val="multilevel"/>
    <w:tmpl w:val="D99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F4290"/>
    <w:multiLevelType w:val="hybridMultilevel"/>
    <w:tmpl w:val="B580992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B193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011066D"/>
    <w:multiLevelType w:val="hybridMultilevel"/>
    <w:tmpl w:val="4774A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B19E7"/>
    <w:multiLevelType w:val="hybridMultilevel"/>
    <w:tmpl w:val="0B26F328"/>
    <w:lvl w:ilvl="0" w:tplc="0409000F">
      <w:start w:val="1"/>
      <w:numFmt w:val="decimal"/>
      <w:lvlText w:val="%1."/>
      <w:lvlJc w:val="left"/>
      <w:pPr>
        <w:ind w:left="387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622ED8"/>
    <w:multiLevelType w:val="hybridMultilevel"/>
    <w:tmpl w:val="85FE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39855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D48E7DE"/>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1AF44F0"/>
    <w:multiLevelType w:val="hybridMultilevel"/>
    <w:tmpl w:val="BAD4F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858BC"/>
    <w:multiLevelType w:val="hybridMultilevel"/>
    <w:tmpl w:val="DBF4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833F0"/>
    <w:multiLevelType w:val="hybridMultilevel"/>
    <w:tmpl w:val="660C40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9C70B06"/>
    <w:multiLevelType w:val="hybridMultilevel"/>
    <w:tmpl w:val="10366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1504E5"/>
    <w:multiLevelType w:val="hybridMultilevel"/>
    <w:tmpl w:val="7D00FE9C"/>
    <w:lvl w:ilvl="0" w:tplc="241808FA">
      <w:start w:val="1"/>
      <w:numFmt w:val="upperLetter"/>
      <w:lvlText w:val="%1."/>
      <w:lvlJc w:val="left"/>
      <w:pPr>
        <w:ind w:left="387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130212">
    <w:abstractNumId w:val="22"/>
  </w:num>
  <w:num w:numId="2" w16cid:durableId="386148676">
    <w:abstractNumId w:val="21"/>
  </w:num>
  <w:num w:numId="3" w16cid:durableId="1171986184">
    <w:abstractNumId w:val="7"/>
  </w:num>
  <w:num w:numId="4" w16cid:durableId="614024156">
    <w:abstractNumId w:val="3"/>
  </w:num>
  <w:num w:numId="5" w16cid:durableId="1368916352">
    <w:abstractNumId w:val="1"/>
  </w:num>
  <w:num w:numId="6" w16cid:durableId="542406526">
    <w:abstractNumId w:val="12"/>
  </w:num>
  <w:num w:numId="7" w16cid:durableId="1021005381">
    <w:abstractNumId w:val="4"/>
  </w:num>
  <w:num w:numId="8" w16cid:durableId="1629625232">
    <w:abstractNumId w:val="6"/>
  </w:num>
  <w:num w:numId="9" w16cid:durableId="872107973">
    <w:abstractNumId w:val="9"/>
  </w:num>
  <w:num w:numId="10" w16cid:durableId="1614895897">
    <w:abstractNumId w:val="19"/>
  </w:num>
  <w:num w:numId="11" w16cid:durableId="26680650">
    <w:abstractNumId w:val="10"/>
  </w:num>
  <w:num w:numId="12" w16cid:durableId="1090194986">
    <w:abstractNumId w:val="16"/>
  </w:num>
  <w:num w:numId="13" w16cid:durableId="1005549732">
    <w:abstractNumId w:val="15"/>
  </w:num>
  <w:num w:numId="14" w16cid:durableId="1657958270">
    <w:abstractNumId w:val="20"/>
  </w:num>
  <w:num w:numId="15" w16cid:durableId="2042125607">
    <w:abstractNumId w:val="18"/>
  </w:num>
  <w:num w:numId="16" w16cid:durableId="996492321">
    <w:abstractNumId w:val="2"/>
  </w:num>
  <w:num w:numId="17" w16cid:durableId="908030837">
    <w:abstractNumId w:val="5"/>
  </w:num>
  <w:num w:numId="18" w16cid:durableId="1432896440">
    <w:abstractNumId w:val="0"/>
  </w:num>
  <w:num w:numId="19" w16cid:durableId="988750103">
    <w:abstractNumId w:val="17"/>
  </w:num>
  <w:num w:numId="20" w16cid:durableId="772633266">
    <w:abstractNumId w:val="8"/>
  </w:num>
  <w:num w:numId="21" w16cid:durableId="1717504867">
    <w:abstractNumId w:val="11"/>
  </w:num>
  <w:num w:numId="22" w16cid:durableId="1143890391">
    <w:abstractNumId w:val="13"/>
  </w:num>
  <w:num w:numId="23" w16cid:durableId="17004004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4D"/>
    <w:rsid w:val="000015E6"/>
    <w:rsid w:val="00050011"/>
    <w:rsid w:val="00087FD5"/>
    <w:rsid w:val="00096669"/>
    <w:rsid w:val="000B22F4"/>
    <w:rsid w:val="000C512C"/>
    <w:rsid w:val="000E4E16"/>
    <w:rsid w:val="00106A2F"/>
    <w:rsid w:val="0011106D"/>
    <w:rsid w:val="001320AE"/>
    <w:rsid w:val="00135227"/>
    <w:rsid w:val="00135C91"/>
    <w:rsid w:val="00144AFD"/>
    <w:rsid w:val="00163375"/>
    <w:rsid w:val="00163567"/>
    <w:rsid w:val="001B2A85"/>
    <w:rsid w:val="001B5B4C"/>
    <w:rsid w:val="001C0FCD"/>
    <w:rsid w:val="001E6B50"/>
    <w:rsid w:val="001F3254"/>
    <w:rsid w:val="00214484"/>
    <w:rsid w:val="002607EB"/>
    <w:rsid w:val="00263E73"/>
    <w:rsid w:val="00284661"/>
    <w:rsid w:val="002862C6"/>
    <w:rsid w:val="002A20D3"/>
    <w:rsid w:val="002A7306"/>
    <w:rsid w:val="002C42A4"/>
    <w:rsid w:val="002E46D1"/>
    <w:rsid w:val="002F0690"/>
    <w:rsid w:val="002F1541"/>
    <w:rsid w:val="00367B62"/>
    <w:rsid w:val="00370D78"/>
    <w:rsid w:val="003809B8"/>
    <w:rsid w:val="00381E49"/>
    <w:rsid w:val="00383579"/>
    <w:rsid w:val="003A58FE"/>
    <w:rsid w:val="003A7DC4"/>
    <w:rsid w:val="003B603C"/>
    <w:rsid w:val="003E2E74"/>
    <w:rsid w:val="003F11F2"/>
    <w:rsid w:val="003F2F0E"/>
    <w:rsid w:val="003F386F"/>
    <w:rsid w:val="004077DD"/>
    <w:rsid w:val="004172CD"/>
    <w:rsid w:val="004317A4"/>
    <w:rsid w:val="00435542"/>
    <w:rsid w:val="00442A8E"/>
    <w:rsid w:val="00460777"/>
    <w:rsid w:val="004619C8"/>
    <w:rsid w:val="00471637"/>
    <w:rsid w:val="0049238E"/>
    <w:rsid w:val="00497FED"/>
    <w:rsid w:val="004C087B"/>
    <w:rsid w:val="004C46BA"/>
    <w:rsid w:val="004C62CD"/>
    <w:rsid w:val="004D255F"/>
    <w:rsid w:val="004D773D"/>
    <w:rsid w:val="004E1DB9"/>
    <w:rsid w:val="004E3F61"/>
    <w:rsid w:val="004E4EE7"/>
    <w:rsid w:val="004F044F"/>
    <w:rsid w:val="00527174"/>
    <w:rsid w:val="00541703"/>
    <w:rsid w:val="005561B6"/>
    <w:rsid w:val="0055631E"/>
    <w:rsid w:val="00557466"/>
    <w:rsid w:val="00563100"/>
    <w:rsid w:val="00563ECC"/>
    <w:rsid w:val="005853A7"/>
    <w:rsid w:val="00585B4D"/>
    <w:rsid w:val="00586B45"/>
    <w:rsid w:val="005A1D8F"/>
    <w:rsid w:val="005A2AF0"/>
    <w:rsid w:val="005B1787"/>
    <w:rsid w:val="005B1F44"/>
    <w:rsid w:val="005C1DD2"/>
    <w:rsid w:val="00603687"/>
    <w:rsid w:val="00631309"/>
    <w:rsid w:val="0065116C"/>
    <w:rsid w:val="006559F8"/>
    <w:rsid w:val="00657D2F"/>
    <w:rsid w:val="00677406"/>
    <w:rsid w:val="00684534"/>
    <w:rsid w:val="006976D5"/>
    <w:rsid w:val="006C6E87"/>
    <w:rsid w:val="00720367"/>
    <w:rsid w:val="00735C1D"/>
    <w:rsid w:val="00751CCF"/>
    <w:rsid w:val="007538E6"/>
    <w:rsid w:val="007542C6"/>
    <w:rsid w:val="00756EDA"/>
    <w:rsid w:val="00757880"/>
    <w:rsid w:val="007601AF"/>
    <w:rsid w:val="00764A83"/>
    <w:rsid w:val="0076672E"/>
    <w:rsid w:val="007B18B1"/>
    <w:rsid w:val="007B6DF8"/>
    <w:rsid w:val="007C3CA6"/>
    <w:rsid w:val="007F262F"/>
    <w:rsid w:val="0082517F"/>
    <w:rsid w:val="00826938"/>
    <w:rsid w:val="00827B29"/>
    <w:rsid w:val="00830457"/>
    <w:rsid w:val="00836FD4"/>
    <w:rsid w:val="00843F75"/>
    <w:rsid w:val="008639D9"/>
    <w:rsid w:val="008C0036"/>
    <w:rsid w:val="008D44B0"/>
    <w:rsid w:val="008E3136"/>
    <w:rsid w:val="00912B33"/>
    <w:rsid w:val="00930FD0"/>
    <w:rsid w:val="009C3BA6"/>
    <w:rsid w:val="009D648B"/>
    <w:rsid w:val="009F7081"/>
    <w:rsid w:val="00A06F20"/>
    <w:rsid w:val="00A10332"/>
    <w:rsid w:val="00A26F7C"/>
    <w:rsid w:val="00A30E18"/>
    <w:rsid w:val="00A3455F"/>
    <w:rsid w:val="00A4695C"/>
    <w:rsid w:val="00A82896"/>
    <w:rsid w:val="00A87CC9"/>
    <w:rsid w:val="00A92373"/>
    <w:rsid w:val="00A949DD"/>
    <w:rsid w:val="00AA0DD9"/>
    <w:rsid w:val="00AB2E21"/>
    <w:rsid w:val="00AC4008"/>
    <w:rsid w:val="00AC76B8"/>
    <w:rsid w:val="00AF1D27"/>
    <w:rsid w:val="00B1172A"/>
    <w:rsid w:val="00B24E58"/>
    <w:rsid w:val="00B47FF8"/>
    <w:rsid w:val="00B56E5A"/>
    <w:rsid w:val="00B65CAD"/>
    <w:rsid w:val="00B66578"/>
    <w:rsid w:val="00B67E31"/>
    <w:rsid w:val="00B7029E"/>
    <w:rsid w:val="00B73261"/>
    <w:rsid w:val="00B875FA"/>
    <w:rsid w:val="00BE0DB1"/>
    <w:rsid w:val="00BF463A"/>
    <w:rsid w:val="00BF5912"/>
    <w:rsid w:val="00BF5CEA"/>
    <w:rsid w:val="00BF7BC1"/>
    <w:rsid w:val="00C0107A"/>
    <w:rsid w:val="00C1213F"/>
    <w:rsid w:val="00C3056D"/>
    <w:rsid w:val="00C328CE"/>
    <w:rsid w:val="00C436A9"/>
    <w:rsid w:val="00C4728A"/>
    <w:rsid w:val="00C5478E"/>
    <w:rsid w:val="00C56310"/>
    <w:rsid w:val="00C675E1"/>
    <w:rsid w:val="00C707E1"/>
    <w:rsid w:val="00CB513B"/>
    <w:rsid w:val="00CF0D26"/>
    <w:rsid w:val="00D12385"/>
    <w:rsid w:val="00D22476"/>
    <w:rsid w:val="00D46524"/>
    <w:rsid w:val="00D51CDB"/>
    <w:rsid w:val="00D60D3C"/>
    <w:rsid w:val="00D61B4C"/>
    <w:rsid w:val="00D94B31"/>
    <w:rsid w:val="00DA4A26"/>
    <w:rsid w:val="00DB5EBA"/>
    <w:rsid w:val="00DC2FF9"/>
    <w:rsid w:val="00DD4D8D"/>
    <w:rsid w:val="00DE49BA"/>
    <w:rsid w:val="00DF364F"/>
    <w:rsid w:val="00E025BD"/>
    <w:rsid w:val="00E054A1"/>
    <w:rsid w:val="00E16C22"/>
    <w:rsid w:val="00E17AD2"/>
    <w:rsid w:val="00E3184D"/>
    <w:rsid w:val="00E46E78"/>
    <w:rsid w:val="00E91DA5"/>
    <w:rsid w:val="00E9632A"/>
    <w:rsid w:val="00EB6918"/>
    <w:rsid w:val="00EC0710"/>
    <w:rsid w:val="00ED182B"/>
    <w:rsid w:val="00ED79A7"/>
    <w:rsid w:val="00ED7AF0"/>
    <w:rsid w:val="00EE0033"/>
    <w:rsid w:val="00EF113A"/>
    <w:rsid w:val="00EF56B3"/>
    <w:rsid w:val="00F07238"/>
    <w:rsid w:val="00F24F87"/>
    <w:rsid w:val="00F36533"/>
    <w:rsid w:val="00F638F5"/>
    <w:rsid w:val="00F84942"/>
    <w:rsid w:val="00F95D9F"/>
    <w:rsid w:val="00FB0025"/>
    <w:rsid w:val="00FB5143"/>
    <w:rsid w:val="00FC036D"/>
    <w:rsid w:val="00FF1189"/>
    <w:rsid w:val="00FF2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A7FEE"/>
  <w15:chartTrackingRefBased/>
  <w15:docId w15:val="{2470F7C0-2F51-0646-8D6A-9EF74E02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174"/>
    <w:pPr>
      <w:spacing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E31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8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8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18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18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18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18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18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18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18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18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18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18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18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18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184D"/>
    <w:rPr>
      <w:i/>
      <w:iCs/>
      <w:color w:val="404040" w:themeColor="text1" w:themeTint="BF"/>
    </w:rPr>
  </w:style>
  <w:style w:type="paragraph" w:styleId="ListParagraph">
    <w:name w:val="List Paragraph"/>
    <w:basedOn w:val="Normal"/>
    <w:uiPriority w:val="34"/>
    <w:qFormat/>
    <w:rsid w:val="00E3184D"/>
    <w:pPr>
      <w:ind w:left="720"/>
      <w:contextualSpacing/>
    </w:pPr>
  </w:style>
  <w:style w:type="character" w:styleId="IntenseEmphasis">
    <w:name w:val="Intense Emphasis"/>
    <w:basedOn w:val="DefaultParagraphFont"/>
    <w:uiPriority w:val="21"/>
    <w:qFormat/>
    <w:rsid w:val="00E3184D"/>
    <w:rPr>
      <w:i/>
      <w:iCs/>
      <w:color w:val="0F4761" w:themeColor="accent1" w:themeShade="BF"/>
    </w:rPr>
  </w:style>
  <w:style w:type="paragraph" w:styleId="IntenseQuote">
    <w:name w:val="Intense Quote"/>
    <w:basedOn w:val="Normal"/>
    <w:next w:val="Normal"/>
    <w:link w:val="IntenseQuoteChar"/>
    <w:uiPriority w:val="30"/>
    <w:qFormat/>
    <w:rsid w:val="00E31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84D"/>
    <w:rPr>
      <w:i/>
      <w:iCs/>
      <w:color w:val="0F4761" w:themeColor="accent1" w:themeShade="BF"/>
    </w:rPr>
  </w:style>
  <w:style w:type="character" w:styleId="IntenseReference">
    <w:name w:val="Intense Reference"/>
    <w:basedOn w:val="DefaultParagraphFont"/>
    <w:uiPriority w:val="32"/>
    <w:qFormat/>
    <w:rsid w:val="00E3184D"/>
    <w:rPr>
      <w:b/>
      <w:bCs/>
      <w:smallCaps/>
      <w:color w:val="0F4761" w:themeColor="accent1" w:themeShade="BF"/>
      <w:spacing w:val="5"/>
    </w:rPr>
  </w:style>
  <w:style w:type="character" w:styleId="Hyperlink">
    <w:name w:val="Hyperlink"/>
    <w:basedOn w:val="DefaultParagraphFont"/>
    <w:uiPriority w:val="99"/>
    <w:unhideWhenUsed/>
    <w:rsid w:val="00E3184D"/>
    <w:rPr>
      <w:color w:val="467886" w:themeColor="hyperlink"/>
      <w:u w:val="single"/>
    </w:rPr>
  </w:style>
  <w:style w:type="character" w:styleId="UnresolvedMention">
    <w:name w:val="Unresolved Mention"/>
    <w:basedOn w:val="DefaultParagraphFont"/>
    <w:uiPriority w:val="99"/>
    <w:semiHidden/>
    <w:unhideWhenUsed/>
    <w:rsid w:val="00E3184D"/>
    <w:rPr>
      <w:color w:val="605E5C"/>
      <w:shd w:val="clear" w:color="auto" w:fill="E1DFDD"/>
    </w:rPr>
  </w:style>
  <w:style w:type="character" w:customStyle="1" w:styleId="vanity-namedomain">
    <w:name w:val="vanity-name__domain"/>
    <w:basedOn w:val="DefaultParagraphFont"/>
    <w:rsid w:val="00E3184D"/>
  </w:style>
  <w:style w:type="character" w:styleId="FollowedHyperlink">
    <w:name w:val="FollowedHyperlink"/>
    <w:basedOn w:val="DefaultParagraphFont"/>
    <w:uiPriority w:val="99"/>
    <w:semiHidden/>
    <w:unhideWhenUsed/>
    <w:rsid w:val="00E3184D"/>
    <w:rPr>
      <w:color w:val="96607D" w:themeColor="followedHyperlink"/>
      <w:u w:val="single"/>
    </w:rPr>
  </w:style>
  <w:style w:type="table" w:styleId="TableGrid">
    <w:name w:val="Table Grid"/>
    <w:basedOn w:val="TableNormal"/>
    <w:uiPriority w:val="39"/>
    <w:rsid w:val="00E318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57880"/>
    <w:pPr>
      <w:autoSpaceDE w:val="0"/>
      <w:autoSpaceDN w:val="0"/>
      <w:adjustRightInd w:val="0"/>
      <w:spacing w:line="240" w:lineRule="auto"/>
    </w:pPr>
    <w:rPr>
      <w:rFonts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0635">
      <w:bodyDiv w:val="1"/>
      <w:marLeft w:val="0"/>
      <w:marRight w:val="0"/>
      <w:marTop w:val="0"/>
      <w:marBottom w:val="0"/>
      <w:divBdr>
        <w:top w:val="none" w:sz="0" w:space="0" w:color="auto"/>
        <w:left w:val="none" w:sz="0" w:space="0" w:color="auto"/>
        <w:bottom w:val="none" w:sz="0" w:space="0" w:color="auto"/>
        <w:right w:val="none" w:sz="0" w:space="0" w:color="auto"/>
      </w:divBdr>
    </w:div>
    <w:div w:id="159272730">
      <w:bodyDiv w:val="1"/>
      <w:marLeft w:val="0"/>
      <w:marRight w:val="0"/>
      <w:marTop w:val="0"/>
      <w:marBottom w:val="0"/>
      <w:divBdr>
        <w:top w:val="none" w:sz="0" w:space="0" w:color="auto"/>
        <w:left w:val="none" w:sz="0" w:space="0" w:color="auto"/>
        <w:bottom w:val="none" w:sz="0" w:space="0" w:color="auto"/>
        <w:right w:val="none" w:sz="0" w:space="0" w:color="auto"/>
      </w:divBdr>
    </w:div>
    <w:div w:id="279724375">
      <w:bodyDiv w:val="1"/>
      <w:marLeft w:val="0"/>
      <w:marRight w:val="0"/>
      <w:marTop w:val="0"/>
      <w:marBottom w:val="0"/>
      <w:divBdr>
        <w:top w:val="none" w:sz="0" w:space="0" w:color="auto"/>
        <w:left w:val="none" w:sz="0" w:space="0" w:color="auto"/>
        <w:bottom w:val="none" w:sz="0" w:space="0" w:color="auto"/>
        <w:right w:val="none" w:sz="0" w:space="0" w:color="auto"/>
      </w:divBdr>
    </w:div>
    <w:div w:id="312419426">
      <w:bodyDiv w:val="1"/>
      <w:marLeft w:val="0"/>
      <w:marRight w:val="0"/>
      <w:marTop w:val="0"/>
      <w:marBottom w:val="0"/>
      <w:divBdr>
        <w:top w:val="none" w:sz="0" w:space="0" w:color="auto"/>
        <w:left w:val="none" w:sz="0" w:space="0" w:color="auto"/>
        <w:bottom w:val="none" w:sz="0" w:space="0" w:color="auto"/>
        <w:right w:val="none" w:sz="0" w:space="0" w:color="auto"/>
      </w:divBdr>
    </w:div>
    <w:div w:id="333411287">
      <w:bodyDiv w:val="1"/>
      <w:marLeft w:val="0"/>
      <w:marRight w:val="0"/>
      <w:marTop w:val="0"/>
      <w:marBottom w:val="0"/>
      <w:divBdr>
        <w:top w:val="none" w:sz="0" w:space="0" w:color="auto"/>
        <w:left w:val="none" w:sz="0" w:space="0" w:color="auto"/>
        <w:bottom w:val="none" w:sz="0" w:space="0" w:color="auto"/>
        <w:right w:val="none" w:sz="0" w:space="0" w:color="auto"/>
      </w:divBdr>
    </w:div>
    <w:div w:id="335155572">
      <w:bodyDiv w:val="1"/>
      <w:marLeft w:val="0"/>
      <w:marRight w:val="0"/>
      <w:marTop w:val="0"/>
      <w:marBottom w:val="0"/>
      <w:divBdr>
        <w:top w:val="none" w:sz="0" w:space="0" w:color="auto"/>
        <w:left w:val="none" w:sz="0" w:space="0" w:color="auto"/>
        <w:bottom w:val="none" w:sz="0" w:space="0" w:color="auto"/>
        <w:right w:val="none" w:sz="0" w:space="0" w:color="auto"/>
      </w:divBdr>
    </w:div>
    <w:div w:id="382871601">
      <w:bodyDiv w:val="1"/>
      <w:marLeft w:val="0"/>
      <w:marRight w:val="0"/>
      <w:marTop w:val="0"/>
      <w:marBottom w:val="0"/>
      <w:divBdr>
        <w:top w:val="none" w:sz="0" w:space="0" w:color="auto"/>
        <w:left w:val="none" w:sz="0" w:space="0" w:color="auto"/>
        <w:bottom w:val="none" w:sz="0" w:space="0" w:color="auto"/>
        <w:right w:val="none" w:sz="0" w:space="0" w:color="auto"/>
      </w:divBdr>
    </w:div>
    <w:div w:id="413939580">
      <w:bodyDiv w:val="1"/>
      <w:marLeft w:val="0"/>
      <w:marRight w:val="0"/>
      <w:marTop w:val="0"/>
      <w:marBottom w:val="0"/>
      <w:divBdr>
        <w:top w:val="none" w:sz="0" w:space="0" w:color="auto"/>
        <w:left w:val="none" w:sz="0" w:space="0" w:color="auto"/>
        <w:bottom w:val="none" w:sz="0" w:space="0" w:color="auto"/>
        <w:right w:val="none" w:sz="0" w:space="0" w:color="auto"/>
      </w:divBdr>
    </w:div>
    <w:div w:id="448008643">
      <w:bodyDiv w:val="1"/>
      <w:marLeft w:val="0"/>
      <w:marRight w:val="0"/>
      <w:marTop w:val="0"/>
      <w:marBottom w:val="0"/>
      <w:divBdr>
        <w:top w:val="none" w:sz="0" w:space="0" w:color="auto"/>
        <w:left w:val="none" w:sz="0" w:space="0" w:color="auto"/>
        <w:bottom w:val="none" w:sz="0" w:space="0" w:color="auto"/>
        <w:right w:val="none" w:sz="0" w:space="0" w:color="auto"/>
      </w:divBdr>
    </w:div>
    <w:div w:id="464390575">
      <w:bodyDiv w:val="1"/>
      <w:marLeft w:val="0"/>
      <w:marRight w:val="0"/>
      <w:marTop w:val="0"/>
      <w:marBottom w:val="0"/>
      <w:divBdr>
        <w:top w:val="none" w:sz="0" w:space="0" w:color="auto"/>
        <w:left w:val="none" w:sz="0" w:space="0" w:color="auto"/>
        <w:bottom w:val="none" w:sz="0" w:space="0" w:color="auto"/>
        <w:right w:val="none" w:sz="0" w:space="0" w:color="auto"/>
      </w:divBdr>
    </w:div>
    <w:div w:id="551163138">
      <w:bodyDiv w:val="1"/>
      <w:marLeft w:val="0"/>
      <w:marRight w:val="0"/>
      <w:marTop w:val="0"/>
      <w:marBottom w:val="0"/>
      <w:divBdr>
        <w:top w:val="none" w:sz="0" w:space="0" w:color="auto"/>
        <w:left w:val="none" w:sz="0" w:space="0" w:color="auto"/>
        <w:bottom w:val="none" w:sz="0" w:space="0" w:color="auto"/>
        <w:right w:val="none" w:sz="0" w:space="0" w:color="auto"/>
      </w:divBdr>
    </w:div>
    <w:div w:id="775832964">
      <w:bodyDiv w:val="1"/>
      <w:marLeft w:val="0"/>
      <w:marRight w:val="0"/>
      <w:marTop w:val="0"/>
      <w:marBottom w:val="0"/>
      <w:divBdr>
        <w:top w:val="none" w:sz="0" w:space="0" w:color="auto"/>
        <w:left w:val="none" w:sz="0" w:space="0" w:color="auto"/>
        <w:bottom w:val="none" w:sz="0" w:space="0" w:color="auto"/>
        <w:right w:val="none" w:sz="0" w:space="0" w:color="auto"/>
      </w:divBdr>
    </w:div>
    <w:div w:id="855457775">
      <w:bodyDiv w:val="1"/>
      <w:marLeft w:val="0"/>
      <w:marRight w:val="0"/>
      <w:marTop w:val="0"/>
      <w:marBottom w:val="0"/>
      <w:divBdr>
        <w:top w:val="none" w:sz="0" w:space="0" w:color="auto"/>
        <w:left w:val="none" w:sz="0" w:space="0" w:color="auto"/>
        <w:bottom w:val="none" w:sz="0" w:space="0" w:color="auto"/>
        <w:right w:val="none" w:sz="0" w:space="0" w:color="auto"/>
      </w:divBdr>
    </w:div>
    <w:div w:id="944927235">
      <w:bodyDiv w:val="1"/>
      <w:marLeft w:val="0"/>
      <w:marRight w:val="0"/>
      <w:marTop w:val="0"/>
      <w:marBottom w:val="0"/>
      <w:divBdr>
        <w:top w:val="none" w:sz="0" w:space="0" w:color="auto"/>
        <w:left w:val="none" w:sz="0" w:space="0" w:color="auto"/>
        <w:bottom w:val="none" w:sz="0" w:space="0" w:color="auto"/>
        <w:right w:val="none" w:sz="0" w:space="0" w:color="auto"/>
      </w:divBdr>
    </w:div>
    <w:div w:id="973096907">
      <w:bodyDiv w:val="1"/>
      <w:marLeft w:val="0"/>
      <w:marRight w:val="0"/>
      <w:marTop w:val="0"/>
      <w:marBottom w:val="0"/>
      <w:divBdr>
        <w:top w:val="none" w:sz="0" w:space="0" w:color="auto"/>
        <w:left w:val="none" w:sz="0" w:space="0" w:color="auto"/>
        <w:bottom w:val="none" w:sz="0" w:space="0" w:color="auto"/>
        <w:right w:val="none" w:sz="0" w:space="0" w:color="auto"/>
      </w:divBdr>
    </w:div>
    <w:div w:id="1013260788">
      <w:bodyDiv w:val="1"/>
      <w:marLeft w:val="0"/>
      <w:marRight w:val="0"/>
      <w:marTop w:val="0"/>
      <w:marBottom w:val="0"/>
      <w:divBdr>
        <w:top w:val="none" w:sz="0" w:space="0" w:color="auto"/>
        <w:left w:val="none" w:sz="0" w:space="0" w:color="auto"/>
        <w:bottom w:val="none" w:sz="0" w:space="0" w:color="auto"/>
        <w:right w:val="none" w:sz="0" w:space="0" w:color="auto"/>
      </w:divBdr>
    </w:div>
    <w:div w:id="1230386850">
      <w:bodyDiv w:val="1"/>
      <w:marLeft w:val="0"/>
      <w:marRight w:val="0"/>
      <w:marTop w:val="0"/>
      <w:marBottom w:val="0"/>
      <w:divBdr>
        <w:top w:val="none" w:sz="0" w:space="0" w:color="auto"/>
        <w:left w:val="none" w:sz="0" w:space="0" w:color="auto"/>
        <w:bottom w:val="none" w:sz="0" w:space="0" w:color="auto"/>
        <w:right w:val="none" w:sz="0" w:space="0" w:color="auto"/>
      </w:divBdr>
    </w:div>
    <w:div w:id="1449546599">
      <w:bodyDiv w:val="1"/>
      <w:marLeft w:val="0"/>
      <w:marRight w:val="0"/>
      <w:marTop w:val="0"/>
      <w:marBottom w:val="0"/>
      <w:divBdr>
        <w:top w:val="none" w:sz="0" w:space="0" w:color="auto"/>
        <w:left w:val="none" w:sz="0" w:space="0" w:color="auto"/>
        <w:bottom w:val="none" w:sz="0" w:space="0" w:color="auto"/>
        <w:right w:val="none" w:sz="0" w:space="0" w:color="auto"/>
      </w:divBdr>
    </w:div>
    <w:div w:id="1628849075">
      <w:bodyDiv w:val="1"/>
      <w:marLeft w:val="0"/>
      <w:marRight w:val="0"/>
      <w:marTop w:val="0"/>
      <w:marBottom w:val="0"/>
      <w:divBdr>
        <w:top w:val="none" w:sz="0" w:space="0" w:color="auto"/>
        <w:left w:val="none" w:sz="0" w:space="0" w:color="auto"/>
        <w:bottom w:val="none" w:sz="0" w:space="0" w:color="auto"/>
        <w:right w:val="none" w:sz="0" w:space="0" w:color="auto"/>
      </w:divBdr>
    </w:div>
    <w:div w:id="1756592648">
      <w:bodyDiv w:val="1"/>
      <w:marLeft w:val="0"/>
      <w:marRight w:val="0"/>
      <w:marTop w:val="0"/>
      <w:marBottom w:val="0"/>
      <w:divBdr>
        <w:top w:val="none" w:sz="0" w:space="0" w:color="auto"/>
        <w:left w:val="none" w:sz="0" w:space="0" w:color="auto"/>
        <w:bottom w:val="none" w:sz="0" w:space="0" w:color="auto"/>
        <w:right w:val="none" w:sz="0" w:space="0" w:color="auto"/>
      </w:divBdr>
    </w:div>
    <w:div w:id="1964188809">
      <w:bodyDiv w:val="1"/>
      <w:marLeft w:val="0"/>
      <w:marRight w:val="0"/>
      <w:marTop w:val="0"/>
      <w:marBottom w:val="0"/>
      <w:divBdr>
        <w:top w:val="none" w:sz="0" w:space="0" w:color="auto"/>
        <w:left w:val="none" w:sz="0" w:space="0" w:color="auto"/>
        <w:bottom w:val="none" w:sz="0" w:space="0" w:color="auto"/>
        <w:right w:val="none" w:sz="0" w:space="0" w:color="auto"/>
      </w:divBdr>
    </w:div>
    <w:div w:id="205029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nivasa.mentreddy@aamu.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inkedin.com/in/sravan-kumar-s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avan024kumar@gmail.com" TargetMode="External"/><Relationship Id="rId11" Type="http://schemas.openxmlformats.org/officeDocument/2006/relationships/hyperlink" Target="mailto:wang.aamu@gmail.com" TargetMode="External"/><Relationship Id="rId5" Type="http://schemas.openxmlformats.org/officeDocument/2006/relationships/hyperlink" Target="mailto:sravankumar.sana@bulldogs.aamu.edu" TargetMode="External"/><Relationship Id="rId10" Type="http://schemas.openxmlformats.org/officeDocument/2006/relationships/hyperlink" Target="mailto:yong.wang@aamu.edu" TargetMode="External"/><Relationship Id="rId4" Type="http://schemas.openxmlformats.org/officeDocument/2006/relationships/webSettings" Target="webSettings.xml"/><Relationship Id="rId9" Type="http://schemas.openxmlformats.org/officeDocument/2006/relationships/hyperlink" Target="mailto:leopold.nyochembeng@a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2976</Words>
  <Characters>16968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Alabama A&amp;M University</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Kumar</dc:creator>
  <cp:keywords/>
  <dc:description/>
  <cp:lastModifiedBy>Sravan Kumar</cp:lastModifiedBy>
  <cp:revision>18</cp:revision>
  <cp:lastPrinted>2024-05-14T03:27:00Z</cp:lastPrinted>
  <dcterms:created xsi:type="dcterms:W3CDTF">2024-05-17T19:51:00Z</dcterms:created>
  <dcterms:modified xsi:type="dcterms:W3CDTF">2025-06-18T21:28:00Z</dcterms:modified>
</cp:coreProperties>
</file>