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32E0" w14:textId="4D98420E" w:rsidR="00F70CD0" w:rsidRPr="00426057" w:rsidRDefault="00F70CD0" w:rsidP="00DF1918">
      <w:pPr>
        <w:spacing w:line="276" w:lineRule="auto"/>
        <w:jc w:val="center"/>
        <w:rPr>
          <w:rFonts w:ascii="Arial" w:hAnsi="Arial" w:cs="Arial"/>
          <w:b/>
          <w:bCs/>
          <w:sz w:val="32"/>
          <w:szCs w:val="32"/>
        </w:rPr>
      </w:pPr>
      <w:r w:rsidRPr="00426057">
        <w:rPr>
          <w:rFonts w:ascii="Arial" w:hAnsi="Arial" w:cs="Arial"/>
          <w:b/>
          <w:bCs/>
          <w:sz w:val="32"/>
          <w:szCs w:val="32"/>
        </w:rPr>
        <w:t>Sravan Kumar Sanathanam</w:t>
      </w:r>
    </w:p>
    <w:p w14:paraId="1B6CB4C4" w14:textId="07FFE50C" w:rsidR="0027272F" w:rsidRPr="00426057" w:rsidRDefault="0027272F" w:rsidP="00DF1918">
      <w:pPr>
        <w:spacing w:line="276" w:lineRule="auto"/>
        <w:jc w:val="center"/>
        <w:rPr>
          <w:rFonts w:ascii="Arial" w:hAnsi="Arial" w:cs="Arial"/>
          <w:sz w:val="21"/>
          <w:szCs w:val="21"/>
        </w:rPr>
      </w:pPr>
      <w:r w:rsidRPr="00426057">
        <w:rPr>
          <w:rFonts w:ascii="Arial" w:hAnsi="Arial" w:cs="Arial"/>
          <w:sz w:val="21"/>
          <w:szCs w:val="21"/>
        </w:rPr>
        <w:t>3640 N Crestview Dr NW, #7, Huntsville, AL 35806</w:t>
      </w:r>
    </w:p>
    <w:p w14:paraId="26919FFC" w14:textId="2DFB82BC" w:rsidR="001D54E2" w:rsidRPr="00426057" w:rsidRDefault="00F70CD0" w:rsidP="001D54E2">
      <w:pPr>
        <w:spacing w:line="276" w:lineRule="auto"/>
        <w:jc w:val="center"/>
        <w:rPr>
          <w:rFonts w:ascii="Arial" w:hAnsi="Arial" w:cs="Arial"/>
          <w:color w:val="467886" w:themeColor="hyperlink"/>
          <w:sz w:val="21"/>
          <w:szCs w:val="21"/>
          <w:u w:val="single"/>
        </w:rPr>
      </w:pPr>
      <w:r w:rsidRPr="00426057">
        <w:rPr>
          <w:rFonts w:ascii="Arial" w:hAnsi="Arial" w:cs="Arial"/>
          <w:sz w:val="21"/>
          <w:szCs w:val="21"/>
        </w:rPr>
        <w:t xml:space="preserve">+1 256 468 8340 | </w:t>
      </w:r>
      <w:hyperlink r:id="rId7" w:history="1">
        <w:r w:rsidRPr="00426057">
          <w:rPr>
            <w:rStyle w:val="Hyperlink"/>
            <w:rFonts w:ascii="Arial" w:hAnsi="Arial" w:cs="Arial"/>
            <w:sz w:val="21"/>
            <w:szCs w:val="21"/>
          </w:rPr>
          <w:t>Gmail</w:t>
        </w:r>
      </w:hyperlink>
      <w:r w:rsidRPr="00426057">
        <w:rPr>
          <w:rFonts w:ascii="Arial" w:hAnsi="Arial" w:cs="Arial"/>
          <w:sz w:val="21"/>
          <w:szCs w:val="21"/>
        </w:rPr>
        <w:t xml:space="preserve"> | </w:t>
      </w:r>
      <w:hyperlink r:id="rId8" w:history="1">
        <w:r w:rsidRPr="00426057">
          <w:rPr>
            <w:rStyle w:val="Hyperlink"/>
            <w:rFonts w:ascii="Arial" w:hAnsi="Arial" w:cs="Arial"/>
            <w:sz w:val="21"/>
            <w:szCs w:val="21"/>
          </w:rPr>
          <w:t>LinkedIn</w:t>
        </w:r>
      </w:hyperlink>
    </w:p>
    <w:p w14:paraId="3BB34AE2" w14:textId="46684637" w:rsidR="001D54E2" w:rsidRPr="00426057" w:rsidRDefault="001D54E2" w:rsidP="003F3B81">
      <w:pPr>
        <w:pBdr>
          <w:top w:val="single" w:sz="4" w:space="1" w:color="auto"/>
        </w:pBdr>
        <w:spacing w:before="240" w:line="360" w:lineRule="auto"/>
        <w:jc w:val="center"/>
        <w:rPr>
          <w:rFonts w:ascii="Arial" w:hAnsi="Arial" w:cs="Arial"/>
          <w:b/>
          <w:bCs/>
          <w:sz w:val="21"/>
          <w:szCs w:val="21"/>
        </w:rPr>
      </w:pPr>
      <w:r w:rsidRPr="00426057">
        <w:rPr>
          <w:rFonts w:ascii="Arial" w:hAnsi="Arial" w:cs="Arial"/>
          <w:b/>
          <w:bCs/>
          <w:sz w:val="21"/>
          <w:szCs w:val="21"/>
        </w:rPr>
        <w:t>PROFESSIONAL SUMMARY</w:t>
      </w:r>
    </w:p>
    <w:p w14:paraId="247243DD" w14:textId="69CDE9E2" w:rsidR="00F964C1" w:rsidRPr="00426057" w:rsidRDefault="00F964C1" w:rsidP="008872E4">
      <w:pPr>
        <w:ind w:firstLine="720"/>
        <w:jc w:val="both"/>
        <w:rPr>
          <w:rFonts w:ascii="Arial" w:hAnsi="Arial" w:cs="Arial"/>
          <w:sz w:val="21"/>
          <w:szCs w:val="21"/>
        </w:rPr>
      </w:pPr>
      <w:r w:rsidRPr="00426057">
        <w:rPr>
          <w:rFonts w:ascii="Arial" w:hAnsi="Arial" w:cs="Arial"/>
          <w:sz w:val="21"/>
          <w:szCs w:val="21"/>
        </w:rPr>
        <w:t xml:space="preserve">Motivated graduate researcher with a Master’s degree in Plant and Soil Science (GPA 4.0) from Alabama Agricultural &amp; Mechanical University and current Ph.D. scholar specializing in Plant Molecular Biology and Genomics with a minor in Bioinformatics. Proficient in molecular biology techniques including DNA/RNA extraction, PCR, and Next-Generation Sequencing (NGS), with hands-on training in gene expression analysis and scanning electron microscopy. Strong background in experimental design, statistical analysis using SAS and R Studio, and interdisciplinary research spanning agronomy, biotechnology, and functional genomics. </w:t>
      </w:r>
    </w:p>
    <w:p w14:paraId="2CFEC74F" w14:textId="31A22A5C" w:rsidR="009F1814" w:rsidRPr="00426057" w:rsidRDefault="009F1814" w:rsidP="003F3B81">
      <w:pPr>
        <w:pBdr>
          <w:top w:val="single" w:sz="4" w:space="1" w:color="auto"/>
        </w:pBdr>
        <w:spacing w:before="240" w:line="360" w:lineRule="auto"/>
        <w:jc w:val="center"/>
        <w:rPr>
          <w:rFonts w:ascii="Arial" w:hAnsi="Arial" w:cs="Arial"/>
          <w:b/>
          <w:bCs/>
          <w:sz w:val="21"/>
          <w:szCs w:val="21"/>
        </w:rPr>
      </w:pPr>
      <w:r w:rsidRPr="00426057">
        <w:rPr>
          <w:rFonts w:ascii="Arial" w:hAnsi="Arial" w:cs="Arial"/>
          <w:b/>
          <w:bCs/>
          <w:sz w:val="21"/>
          <w:szCs w:val="21"/>
        </w:rPr>
        <w:t>CORE COMPETENCIES</w:t>
      </w:r>
    </w:p>
    <w:p w14:paraId="059C008A" w14:textId="2FED7F89"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Molecular Biology Techniques</w:t>
      </w:r>
      <w:r w:rsidRPr="00426057">
        <w:rPr>
          <w:rFonts w:ascii="Arial" w:hAnsi="Arial" w:cs="Arial"/>
          <w:sz w:val="21"/>
          <w:szCs w:val="21"/>
        </w:rPr>
        <w:t>: Skilled in DNA/RNA extraction, PCR, gel electrophoresis, and Next-Generation Sequencing (NGS) for gene expression and microbial profiling.</w:t>
      </w:r>
    </w:p>
    <w:p w14:paraId="7C0FC765" w14:textId="765F6A92"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Metagenomics &amp; Genomics Insight</w:t>
      </w:r>
      <w:r w:rsidRPr="00426057">
        <w:rPr>
          <w:rFonts w:ascii="Arial" w:hAnsi="Arial" w:cs="Arial"/>
          <w:sz w:val="21"/>
          <w:szCs w:val="21"/>
        </w:rPr>
        <w:t>: Familiar with basic metagenomic workflows, including 16S rRNA sequencing, microbial diversity analysis, and community profiling.</w:t>
      </w:r>
    </w:p>
    <w:p w14:paraId="04616CB3" w14:textId="45886BEF"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Data Analysis &amp; Bioinformatics</w:t>
      </w:r>
      <w:r w:rsidRPr="00426057">
        <w:rPr>
          <w:rFonts w:ascii="Arial" w:hAnsi="Arial" w:cs="Arial"/>
          <w:sz w:val="21"/>
          <w:szCs w:val="21"/>
        </w:rPr>
        <w:t>: Proficient in SAS and R Studio for statistical analysis; familiar with tools such as BLAST, Galaxy, and basic command-line processing for genomics.</w:t>
      </w:r>
    </w:p>
    <w:p w14:paraId="3A1FD52D" w14:textId="33C6C6AF" w:rsidR="00F964C1" w:rsidRPr="00426057" w:rsidRDefault="00F964C1" w:rsidP="00F964C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Biotechnological Applications</w:t>
      </w:r>
      <w:r w:rsidRPr="00426057">
        <w:rPr>
          <w:rFonts w:ascii="Arial" w:hAnsi="Arial" w:cs="Arial"/>
          <w:sz w:val="21"/>
          <w:szCs w:val="21"/>
        </w:rPr>
        <w:t>: Hands-on experience with plant tissue culture, microbial inoculants, and biocontrol agent development for sustainable agriculture.</w:t>
      </w:r>
    </w:p>
    <w:p w14:paraId="2893BE02" w14:textId="1DA18445"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Research &amp; Experimental Design</w:t>
      </w:r>
      <w:r w:rsidRPr="00426057">
        <w:rPr>
          <w:rFonts w:ascii="Arial" w:hAnsi="Arial" w:cs="Arial"/>
          <w:sz w:val="21"/>
          <w:szCs w:val="21"/>
        </w:rPr>
        <w:t>: Strong foundation in hypothesis-driven research, controlled environment trials, and statistical design of biological experiments.</w:t>
      </w:r>
    </w:p>
    <w:p w14:paraId="46ED284B" w14:textId="585C19BD"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Scientific Communication</w:t>
      </w:r>
      <w:r w:rsidRPr="00426057">
        <w:rPr>
          <w:rFonts w:ascii="Arial" w:hAnsi="Arial" w:cs="Arial"/>
          <w:sz w:val="21"/>
          <w:szCs w:val="21"/>
        </w:rPr>
        <w:t>: Experience in preparing scientific posters, oral presentations, and technical reports; award-winning presenter at national conferences.</w:t>
      </w:r>
    </w:p>
    <w:p w14:paraId="132FAFB9" w14:textId="60545D39"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Problem Solving &amp; Critical Thinking</w:t>
      </w:r>
      <w:r w:rsidRPr="00426057">
        <w:rPr>
          <w:rFonts w:ascii="Arial" w:hAnsi="Arial" w:cs="Arial"/>
          <w:sz w:val="21"/>
          <w:szCs w:val="21"/>
        </w:rPr>
        <w:t>: Effective in troubleshooting experimental challenges and refining protocols for improved reproducibility and accuracy.</w:t>
      </w:r>
    </w:p>
    <w:p w14:paraId="277503F5" w14:textId="1F892D53"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Technology Integration</w:t>
      </w:r>
      <w:r w:rsidRPr="00426057">
        <w:rPr>
          <w:rFonts w:ascii="Arial" w:hAnsi="Arial" w:cs="Arial"/>
          <w:sz w:val="21"/>
          <w:szCs w:val="21"/>
        </w:rPr>
        <w:t>: Able to integrate molecular biology and bioinformatics tools to generate actionable insights in plant and microbial systems.</w:t>
      </w:r>
    </w:p>
    <w:p w14:paraId="4F2586E0" w14:textId="6C9C85EB"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Project &amp; Time Management</w:t>
      </w:r>
      <w:r w:rsidRPr="00426057">
        <w:rPr>
          <w:rFonts w:ascii="Arial" w:hAnsi="Arial" w:cs="Arial"/>
          <w:sz w:val="21"/>
          <w:szCs w:val="21"/>
        </w:rPr>
        <w:t>: Organized and efficient in planning experiments, meeting deadlines, and coordinating with collaborators.</w:t>
      </w:r>
    </w:p>
    <w:p w14:paraId="6DB4140B" w14:textId="4BCA6E20" w:rsidR="00DA21A1" w:rsidRPr="00426057" w:rsidRDefault="00DA21A1" w:rsidP="00DA21A1">
      <w:pPr>
        <w:pStyle w:val="NormalWeb"/>
        <w:numPr>
          <w:ilvl w:val="0"/>
          <w:numId w:val="15"/>
        </w:numPr>
        <w:spacing w:before="0" w:beforeAutospacing="0" w:after="0" w:afterAutospacing="0"/>
        <w:ind w:left="450"/>
        <w:rPr>
          <w:rFonts w:ascii="Arial" w:hAnsi="Arial" w:cs="Arial"/>
          <w:sz w:val="21"/>
          <w:szCs w:val="21"/>
        </w:rPr>
      </w:pPr>
      <w:r w:rsidRPr="00426057">
        <w:rPr>
          <w:rStyle w:val="Strong"/>
          <w:rFonts w:ascii="Arial" w:eastAsiaTheme="majorEastAsia" w:hAnsi="Arial" w:cs="Arial"/>
          <w:sz w:val="21"/>
          <w:szCs w:val="21"/>
        </w:rPr>
        <w:t>Team Collaboration &amp; Leadership</w:t>
      </w:r>
      <w:r w:rsidRPr="00426057">
        <w:rPr>
          <w:rFonts w:ascii="Arial" w:hAnsi="Arial" w:cs="Arial"/>
          <w:sz w:val="21"/>
          <w:szCs w:val="21"/>
        </w:rPr>
        <w:t>: Demonstrated ability to lead small research teams, mentor undergraduates, and work across interdisciplinary projects.</w:t>
      </w:r>
    </w:p>
    <w:p w14:paraId="76F754F3" w14:textId="44D1242C" w:rsidR="001E214C" w:rsidRPr="00426057" w:rsidRDefault="009F1814" w:rsidP="006D460D">
      <w:pPr>
        <w:pBdr>
          <w:top w:val="single" w:sz="4" w:space="1" w:color="auto"/>
        </w:pBdr>
        <w:spacing w:before="240" w:line="360" w:lineRule="auto"/>
        <w:jc w:val="center"/>
        <w:rPr>
          <w:rFonts w:ascii="Arial" w:hAnsi="Arial" w:cs="Arial"/>
          <w:b/>
          <w:bCs/>
          <w:sz w:val="21"/>
          <w:szCs w:val="21"/>
        </w:rPr>
      </w:pPr>
      <w:r w:rsidRPr="00426057">
        <w:rPr>
          <w:rFonts w:ascii="Arial" w:hAnsi="Arial" w:cs="Arial"/>
          <w:b/>
          <w:bCs/>
          <w:sz w:val="21"/>
          <w:szCs w:val="21"/>
        </w:rPr>
        <w:t>EDUCATION</w:t>
      </w:r>
    </w:p>
    <w:p w14:paraId="2EBCA4EB" w14:textId="213583B4" w:rsidR="00405EA8" w:rsidRPr="00426057" w:rsidRDefault="00405EA8" w:rsidP="00405EA8">
      <w:pPr>
        <w:rPr>
          <w:rFonts w:ascii="Arial" w:hAnsi="Arial" w:cs="Arial"/>
          <w:sz w:val="21"/>
          <w:szCs w:val="21"/>
        </w:rPr>
      </w:pPr>
      <w:r w:rsidRPr="00426057">
        <w:rPr>
          <w:rFonts w:ascii="Arial" w:hAnsi="Arial" w:cs="Arial"/>
          <w:b/>
          <w:bCs/>
          <w:sz w:val="21"/>
          <w:szCs w:val="21"/>
        </w:rPr>
        <w:t>Alabama Agricultural &amp; Mechanical University (AAMU)</w:t>
      </w:r>
      <w:r w:rsidRPr="00426057">
        <w:rPr>
          <w:rFonts w:ascii="Arial" w:hAnsi="Arial" w:cs="Arial"/>
          <w:sz w:val="21"/>
          <w:szCs w:val="21"/>
        </w:rPr>
        <w:t xml:space="preserve"> </w:t>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r>
      <w:r w:rsidR="006D460D" w:rsidRPr="00426057">
        <w:rPr>
          <w:rFonts w:ascii="Arial" w:hAnsi="Arial" w:cs="Arial"/>
          <w:sz w:val="21"/>
          <w:szCs w:val="21"/>
        </w:rPr>
        <w:t xml:space="preserve">               </w:t>
      </w:r>
      <w:r w:rsidRPr="00426057">
        <w:rPr>
          <w:rFonts w:ascii="Arial" w:hAnsi="Arial" w:cs="Arial"/>
          <w:sz w:val="21"/>
          <w:szCs w:val="21"/>
        </w:rPr>
        <w:t>Jan 2024 – Dec 2027</w:t>
      </w:r>
    </w:p>
    <w:p w14:paraId="6EDC846F" w14:textId="7BA37AE6" w:rsidR="00405EA8" w:rsidRPr="00426057" w:rsidRDefault="00405EA8" w:rsidP="00405EA8">
      <w:pPr>
        <w:ind w:firstLine="720"/>
        <w:rPr>
          <w:rFonts w:ascii="Arial" w:hAnsi="Arial" w:cs="Arial"/>
          <w:b/>
          <w:bCs/>
          <w:sz w:val="21"/>
          <w:szCs w:val="21"/>
        </w:rPr>
      </w:pPr>
      <w:r w:rsidRPr="00426057">
        <w:rPr>
          <w:rFonts w:ascii="Arial" w:hAnsi="Arial" w:cs="Arial"/>
          <w:b/>
          <w:bCs/>
          <w:sz w:val="21"/>
          <w:szCs w:val="21"/>
        </w:rPr>
        <w:t>PhD in Plant and Soil Science (Plant Molecular Biology and Genomics)</w:t>
      </w:r>
    </w:p>
    <w:p w14:paraId="1972554A" w14:textId="58DD643E" w:rsidR="00405EA8" w:rsidRPr="00426057" w:rsidRDefault="00405EA8" w:rsidP="00405EA8">
      <w:pPr>
        <w:ind w:firstLine="720"/>
        <w:rPr>
          <w:rFonts w:ascii="Arial" w:hAnsi="Arial" w:cs="Arial"/>
          <w:sz w:val="21"/>
          <w:szCs w:val="21"/>
        </w:rPr>
      </w:pPr>
      <w:r w:rsidRPr="00426057">
        <w:rPr>
          <w:rFonts w:ascii="Arial" w:hAnsi="Arial" w:cs="Arial"/>
          <w:sz w:val="21"/>
          <w:szCs w:val="21"/>
        </w:rPr>
        <w:t>Minor: Bioinformatics</w:t>
      </w:r>
    </w:p>
    <w:p w14:paraId="13C95973" w14:textId="006C9E90" w:rsidR="00405EA8" w:rsidRPr="00426057" w:rsidRDefault="00405EA8" w:rsidP="00405EA8">
      <w:pPr>
        <w:ind w:left="720"/>
        <w:rPr>
          <w:rFonts w:ascii="Arial" w:hAnsi="Arial" w:cs="Arial"/>
          <w:sz w:val="21"/>
          <w:szCs w:val="21"/>
        </w:rPr>
      </w:pPr>
      <w:r w:rsidRPr="00426057">
        <w:rPr>
          <w:rFonts w:ascii="Arial" w:hAnsi="Arial" w:cs="Arial"/>
          <w:sz w:val="21"/>
          <w:szCs w:val="21"/>
        </w:rPr>
        <w:t>GPA: 4.0/4.0</w:t>
      </w:r>
    </w:p>
    <w:p w14:paraId="0C6AE2B6" w14:textId="77777777" w:rsidR="00FF522E" w:rsidRPr="00426057" w:rsidRDefault="00FF522E" w:rsidP="00766BAA">
      <w:pPr>
        <w:ind w:left="1350" w:hanging="630"/>
        <w:rPr>
          <w:rFonts w:ascii="Arial" w:hAnsi="Arial" w:cs="Arial"/>
          <w:sz w:val="21"/>
          <w:szCs w:val="21"/>
        </w:rPr>
      </w:pPr>
      <w:r w:rsidRPr="00426057">
        <w:rPr>
          <w:rFonts w:ascii="Arial" w:hAnsi="Arial" w:cs="Arial"/>
          <w:b/>
          <w:bCs/>
          <w:sz w:val="21"/>
          <w:szCs w:val="21"/>
        </w:rPr>
        <w:t>Title:</w:t>
      </w:r>
      <w:r w:rsidRPr="00426057">
        <w:rPr>
          <w:rFonts w:ascii="Arial" w:hAnsi="Arial" w:cs="Arial"/>
          <w:sz w:val="21"/>
          <w:szCs w:val="21"/>
        </w:rPr>
        <w:t xml:space="preserve"> Reciprocal Interrelationships Between Reniform Nematode Microbiome and Rhizospheric Microbes.</w:t>
      </w:r>
    </w:p>
    <w:p w14:paraId="7B880FD8" w14:textId="1EA8A79A" w:rsidR="00FF522E" w:rsidRPr="00426057" w:rsidRDefault="00FF522E" w:rsidP="00293210">
      <w:pPr>
        <w:ind w:firstLine="720"/>
        <w:rPr>
          <w:rFonts w:ascii="Arial" w:hAnsi="Arial" w:cs="Arial"/>
          <w:sz w:val="21"/>
          <w:szCs w:val="21"/>
        </w:rPr>
      </w:pPr>
      <w:r w:rsidRPr="00426057">
        <w:rPr>
          <w:rFonts w:ascii="Arial" w:hAnsi="Arial" w:cs="Arial"/>
          <w:b/>
          <w:bCs/>
          <w:sz w:val="21"/>
          <w:szCs w:val="21"/>
        </w:rPr>
        <w:t>Summary:</w:t>
      </w:r>
      <w:r w:rsidRPr="00426057">
        <w:rPr>
          <w:rFonts w:ascii="Arial" w:hAnsi="Arial" w:cs="Arial"/>
          <w:sz w:val="21"/>
          <w:szCs w:val="21"/>
        </w:rPr>
        <w:t xml:space="preserve"> The reniform nematode (RN), </w:t>
      </w:r>
      <w:r w:rsidRPr="00426057">
        <w:rPr>
          <w:rFonts w:ascii="Arial" w:hAnsi="Arial" w:cs="Arial"/>
          <w:i/>
          <w:iCs/>
          <w:sz w:val="21"/>
          <w:szCs w:val="21"/>
        </w:rPr>
        <w:t>Rotylenchulus reniformis</w:t>
      </w:r>
      <w:r w:rsidRPr="00426057">
        <w:rPr>
          <w:rFonts w:ascii="Arial" w:hAnsi="Arial" w:cs="Arial"/>
          <w:sz w:val="21"/>
          <w:szCs w:val="21"/>
        </w:rPr>
        <w:t>, is a significant plant-parasitic nematode that affects over 300 crops, particularly cotton. Mature females are microscopic, sedentary parasites that induce syncytia in host roots. RN has acquired genes from bacteria through horizontal gene transfer, which aids in its parasitism. Studying the interactions between RN's microbiome and soil microbes can reveal parasitic genes, providing targets for controlling RN and developing resistant cultivars.</w:t>
      </w:r>
    </w:p>
    <w:p w14:paraId="2BB736C3" w14:textId="77777777" w:rsidR="00405EA8" w:rsidRPr="00426057" w:rsidRDefault="00405EA8" w:rsidP="008872E4">
      <w:pPr>
        <w:rPr>
          <w:rFonts w:ascii="Arial" w:hAnsi="Arial" w:cs="Arial"/>
          <w:b/>
          <w:bCs/>
          <w:sz w:val="21"/>
          <w:szCs w:val="21"/>
        </w:rPr>
      </w:pPr>
    </w:p>
    <w:p w14:paraId="6708000C" w14:textId="39B74284" w:rsidR="00F70CD0" w:rsidRPr="00426057" w:rsidRDefault="00F70CD0" w:rsidP="008872E4">
      <w:pPr>
        <w:rPr>
          <w:rFonts w:ascii="Arial" w:hAnsi="Arial" w:cs="Arial"/>
          <w:sz w:val="21"/>
          <w:szCs w:val="21"/>
        </w:rPr>
      </w:pPr>
      <w:r w:rsidRPr="00426057">
        <w:rPr>
          <w:rFonts w:ascii="Arial" w:hAnsi="Arial" w:cs="Arial"/>
          <w:b/>
          <w:bCs/>
          <w:sz w:val="21"/>
          <w:szCs w:val="21"/>
        </w:rPr>
        <w:t>Alabama Agricultural &amp; Mechanical University (AAMU)</w:t>
      </w:r>
      <w:r w:rsidRPr="00426057">
        <w:rPr>
          <w:rFonts w:ascii="Arial" w:hAnsi="Arial" w:cs="Arial"/>
          <w:sz w:val="21"/>
          <w:szCs w:val="21"/>
        </w:rPr>
        <w:t xml:space="preserve"> </w:t>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r>
      <w:r w:rsidR="003F3B81" w:rsidRPr="00426057">
        <w:rPr>
          <w:rFonts w:ascii="Arial" w:hAnsi="Arial" w:cs="Arial"/>
          <w:sz w:val="21"/>
          <w:szCs w:val="21"/>
        </w:rPr>
        <w:t xml:space="preserve">              </w:t>
      </w:r>
      <w:r w:rsidRPr="00426057">
        <w:rPr>
          <w:rFonts w:ascii="Arial" w:hAnsi="Arial" w:cs="Arial"/>
          <w:sz w:val="21"/>
          <w:szCs w:val="21"/>
        </w:rPr>
        <w:t xml:space="preserve">Aug 2022 – </w:t>
      </w:r>
      <w:r w:rsidR="00405EA8" w:rsidRPr="00426057">
        <w:rPr>
          <w:rFonts w:ascii="Arial" w:hAnsi="Arial" w:cs="Arial"/>
          <w:sz w:val="21"/>
          <w:szCs w:val="21"/>
        </w:rPr>
        <w:t>Dec</w:t>
      </w:r>
      <w:r w:rsidRPr="00426057">
        <w:rPr>
          <w:rFonts w:ascii="Arial" w:hAnsi="Arial" w:cs="Arial"/>
          <w:sz w:val="21"/>
          <w:szCs w:val="21"/>
        </w:rPr>
        <w:t xml:space="preserve"> 2024</w:t>
      </w:r>
    </w:p>
    <w:p w14:paraId="7A106B66" w14:textId="23B52442" w:rsidR="00F70CD0" w:rsidRPr="00426057" w:rsidRDefault="00F70CD0" w:rsidP="000671D8">
      <w:pPr>
        <w:ind w:left="720"/>
        <w:rPr>
          <w:rFonts w:ascii="Arial" w:hAnsi="Arial" w:cs="Arial"/>
          <w:b/>
          <w:bCs/>
          <w:sz w:val="21"/>
          <w:szCs w:val="21"/>
        </w:rPr>
      </w:pPr>
      <w:r w:rsidRPr="00426057">
        <w:rPr>
          <w:rFonts w:ascii="Arial" w:hAnsi="Arial" w:cs="Arial"/>
          <w:b/>
          <w:bCs/>
          <w:sz w:val="21"/>
          <w:szCs w:val="21"/>
        </w:rPr>
        <w:t>MS in Plant and Soil Science</w:t>
      </w:r>
      <w:r w:rsidR="00C200BA" w:rsidRPr="00426057">
        <w:rPr>
          <w:rFonts w:ascii="Arial" w:hAnsi="Arial" w:cs="Arial"/>
          <w:b/>
          <w:bCs/>
          <w:sz w:val="21"/>
          <w:szCs w:val="21"/>
        </w:rPr>
        <w:t xml:space="preserve"> (Agronomy)</w:t>
      </w:r>
    </w:p>
    <w:p w14:paraId="5A25861D" w14:textId="0F77A182" w:rsidR="001433BA" w:rsidRPr="00426057" w:rsidRDefault="00F70CD0" w:rsidP="00405EA8">
      <w:pPr>
        <w:ind w:left="720"/>
        <w:rPr>
          <w:rFonts w:ascii="Arial" w:hAnsi="Arial" w:cs="Arial"/>
          <w:sz w:val="21"/>
          <w:szCs w:val="21"/>
        </w:rPr>
      </w:pPr>
      <w:r w:rsidRPr="00426057">
        <w:rPr>
          <w:rFonts w:ascii="Arial" w:hAnsi="Arial" w:cs="Arial"/>
          <w:sz w:val="21"/>
          <w:szCs w:val="21"/>
        </w:rPr>
        <w:t>GPA: 4.0/4.0</w:t>
      </w:r>
    </w:p>
    <w:p w14:paraId="08B0086A" w14:textId="79EB2F6F" w:rsidR="008E0F9C" w:rsidRPr="00426057" w:rsidRDefault="00405EA8" w:rsidP="001433BA">
      <w:pPr>
        <w:ind w:left="720"/>
        <w:rPr>
          <w:rFonts w:ascii="Arial" w:hAnsi="Arial" w:cs="Arial"/>
          <w:b/>
          <w:bCs/>
          <w:sz w:val="21"/>
          <w:szCs w:val="21"/>
        </w:rPr>
      </w:pPr>
      <w:r w:rsidRPr="00426057">
        <w:rPr>
          <w:rFonts w:ascii="Arial" w:hAnsi="Arial" w:cs="Arial"/>
          <w:b/>
          <w:bCs/>
          <w:sz w:val="21"/>
          <w:szCs w:val="21"/>
        </w:rPr>
        <w:t xml:space="preserve">Role: </w:t>
      </w:r>
      <w:r w:rsidR="008E0F9C" w:rsidRPr="00426057">
        <w:rPr>
          <w:rFonts w:ascii="Arial" w:hAnsi="Arial" w:cs="Arial"/>
          <w:b/>
          <w:bCs/>
          <w:sz w:val="21"/>
          <w:szCs w:val="21"/>
        </w:rPr>
        <w:t>Graduate Research Assistant</w:t>
      </w:r>
    </w:p>
    <w:p w14:paraId="4E135C38" w14:textId="22AE02D9" w:rsidR="001433BA" w:rsidRPr="00426057" w:rsidRDefault="001433BA" w:rsidP="001433BA">
      <w:pPr>
        <w:ind w:left="720"/>
        <w:rPr>
          <w:rFonts w:ascii="Arial" w:hAnsi="Arial" w:cs="Arial"/>
          <w:sz w:val="21"/>
          <w:szCs w:val="21"/>
        </w:rPr>
      </w:pPr>
      <w:r w:rsidRPr="00426057">
        <w:rPr>
          <w:rFonts w:ascii="Arial" w:hAnsi="Arial" w:cs="Arial"/>
          <w:b/>
          <w:bCs/>
          <w:sz w:val="21"/>
          <w:szCs w:val="21"/>
        </w:rPr>
        <w:t>Thesis Title</w:t>
      </w:r>
      <w:r w:rsidRPr="00426057">
        <w:rPr>
          <w:rFonts w:ascii="Arial" w:hAnsi="Arial" w:cs="Arial"/>
          <w:sz w:val="21"/>
          <w:szCs w:val="21"/>
        </w:rPr>
        <w:t>: Research on APP effects on germination, growth, yield, and nutritional profiles of</w:t>
      </w:r>
    </w:p>
    <w:p w14:paraId="57C5B92B" w14:textId="77777777" w:rsidR="001433BA" w:rsidRPr="00426057" w:rsidRDefault="001433BA" w:rsidP="001433BA">
      <w:pPr>
        <w:ind w:left="720"/>
        <w:rPr>
          <w:rFonts w:ascii="Arial" w:hAnsi="Arial" w:cs="Arial"/>
          <w:sz w:val="21"/>
          <w:szCs w:val="21"/>
        </w:rPr>
      </w:pPr>
      <w:r w:rsidRPr="00426057">
        <w:rPr>
          <w:rFonts w:ascii="Arial" w:hAnsi="Arial" w:cs="Arial"/>
          <w:sz w:val="21"/>
          <w:szCs w:val="21"/>
        </w:rPr>
        <w:t>15 microgreen species in controlled environments.</w:t>
      </w:r>
    </w:p>
    <w:p w14:paraId="39BF98E9" w14:textId="0E93EC48" w:rsidR="001433BA" w:rsidRPr="00426057" w:rsidRDefault="00405EA8" w:rsidP="001433BA">
      <w:pPr>
        <w:ind w:left="720"/>
        <w:rPr>
          <w:rFonts w:ascii="Arial" w:hAnsi="Arial" w:cs="Arial"/>
          <w:sz w:val="21"/>
          <w:szCs w:val="21"/>
        </w:rPr>
      </w:pPr>
      <w:r w:rsidRPr="00426057">
        <w:rPr>
          <w:rFonts w:ascii="Arial" w:hAnsi="Arial" w:cs="Arial"/>
          <w:sz w:val="21"/>
          <w:szCs w:val="21"/>
        </w:rPr>
        <w:t xml:space="preserve">Additional </w:t>
      </w:r>
      <w:r w:rsidR="00EE43D5" w:rsidRPr="00426057">
        <w:rPr>
          <w:rFonts w:ascii="Arial" w:hAnsi="Arial" w:cs="Arial"/>
          <w:sz w:val="21"/>
          <w:szCs w:val="21"/>
        </w:rPr>
        <w:t xml:space="preserve">Project – </w:t>
      </w:r>
      <w:r w:rsidR="001433BA" w:rsidRPr="00426057">
        <w:rPr>
          <w:rFonts w:ascii="Arial" w:hAnsi="Arial" w:cs="Arial"/>
          <w:sz w:val="21"/>
          <w:szCs w:val="21"/>
        </w:rPr>
        <w:t>Organogenesis in Mustard Greens</w:t>
      </w:r>
    </w:p>
    <w:p w14:paraId="0659EF13" w14:textId="3BF165DA" w:rsidR="001433BA" w:rsidRPr="00426057" w:rsidRDefault="001433BA" w:rsidP="001433BA">
      <w:pPr>
        <w:rPr>
          <w:rFonts w:ascii="Arial" w:hAnsi="Arial" w:cs="Arial"/>
          <w:b/>
          <w:bCs/>
          <w:sz w:val="21"/>
          <w:szCs w:val="21"/>
        </w:rPr>
      </w:pPr>
      <w:r w:rsidRPr="00426057">
        <w:rPr>
          <w:rFonts w:ascii="Arial" w:hAnsi="Arial" w:cs="Arial"/>
          <w:b/>
          <w:bCs/>
          <w:sz w:val="21"/>
          <w:szCs w:val="21"/>
        </w:rPr>
        <w:t xml:space="preserve">     </w:t>
      </w:r>
      <w:r w:rsidRPr="00426057">
        <w:rPr>
          <w:rFonts w:ascii="Arial" w:hAnsi="Arial" w:cs="Arial"/>
          <w:b/>
          <w:bCs/>
          <w:sz w:val="21"/>
          <w:szCs w:val="21"/>
        </w:rPr>
        <w:tab/>
      </w:r>
      <w:r w:rsidRPr="00426057">
        <w:rPr>
          <w:rFonts w:ascii="Arial" w:hAnsi="Arial" w:cs="Arial"/>
          <w:sz w:val="21"/>
          <w:szCs w:val="21"/>
        </w:rPr>
        <w:t>Skills: Field, greenhouse, laboratory experiment management, data collection, and analysis.</w:t>
      </w:r>
    </w:p>
    <w:p w14:paraId="05D24B8F" w14:textId="2B85208E" w:rsidR="001433BA" w:rsidRPr="00426057" w:rsidRDefault="001433BA" w:rsidP="001433BA">
      <w:pPr>
        <w:spacing w:after="240" w:line="276" w:lineRule="auto"/>
        <w:ind w:left="720"/>
        <w:rPr>
          <w:rFonts w:ascii="Arial" w:hAnsi="Arial" w:cs="Arial"/>
          <w:sz w:val="21"/>
          <w:szCs w:val="21"/>
        </w:rPr>
      </w:pPr>
      <w:r w:rsidRPr="00426057">
        <w:rPr>
          <w:rFonts w:ascii="Arial" w:hAnsi="Arial" w:cs="Arial"/>
          <w:sz w:val="21"/>
          <w:szCs w:val="21"/>
        </w:rPr>
        <w:t>Crop Experience: Microgreens, Turmeric, Basil</w:t>
      </w:r>
      <w:r w:rsidR="008D2F06" w:rsidRPr="00426057">
        <w:rPr>
          <w:rFonts w:ascii="Arial" w:hAnsi="Arial" w:cs="Arial"/>
          <w:sz w:val="21"/>
          <w:szCs w:val="21"/>
        </w:rPr>
        <w:t>.</w:t>
      </w:r>
    </w:p>
    <w:p w14:paraId="3C269F68" w14:textId="41E11BA8" w:rsidR="001E214C" w:rsidRPr="00426057" w:rsidRDefault="00C36AA2" w:rsidP="003F3B81">
      <w:pPr>
        <w:pBdr>
          <w:top w:val="single" w:sz="4" w:space="1" w:color="auto"/>
        </w:pBdr>
        <w:spacing w:line="360" w:lineRule="auto"/>
        <w:jc w:val="center"/>
        <w:rPr>
          <w:rFonts w:ascii="Arial" w:hAnsi="Arial" w:cs="Arial"/>
          <w:b/>
          <w:bCs/>
          <w:sz w:val="21"/>
          <w:szCs w:val="21"/>
        </w:rPr>
      </w:pPr>
      <w:r w:rsidRPr="00426057">
        <w:rPr>
          <w:rFonts w:ascii="Arial" w:hAnsi="Arial" w:cs="Arial"/>
          <w:b/>
          <w:bCs/>
          <w:sz w:val="21"/>
          <w:szCs w:val="21"/>
        </w:rPr>
        <w:lastRenderedPageBreak/>
        <w:t>PROFESSIONAL TRAINING</w:t>
      </w:r>
    </w:p>
    <w:p w14:paraId="50EE8D54" w14:textId="3012CA70" w:rsidR="00C36AA2" w:rsidRPr="00426057" w:rsidRDefault="00C36AA2" w:rsidP="002D3DA7">
      <w:pPr>
        <w:spacing w:line="360" w:lineRule="auto"/>
        <w:rPr>
          <w:rFonts w:ascii="Arial" w:hAnsi="Arial" w:cs="Arial"/>
          <w:sz w:val="21"/>
          <w:szCs w:val="21"/>
        </w:rPr>
      </w:pPr>
      <w:r w:rsidRPr="00426057">
        <w:rPr>
          <w:rFonts w:ascii="Arial" w:hAnsi="Arial" w:cs="Arial"/>
          <w:b/>
          <w:bCs/>
          <w:sz w:val="21"/>
          <w:szCs w:val="21"/>
        </w:rPr>
        <w:t>Inter American University of Puerto Rico – Barranquitas</w:t>
      </w:r>
      <w:r w:rsidRPr="00426057">
        <w:rPr>
          <w:rFonts w:ascii="Arial" w:hAnsi="Arial" w:cs="Arial"/>
          <w:sz w:val="21"/>
          <w:szCs w:val="21"/>
        </w:rPr>
        <w:t xml:space="preserve"> </w:t>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r>
      <w:r w:rsidRPr="00426057">
        <w:rPr>
          <w:rFonts w:ascii="Arial" w:hAnsi="Arial" w:cs="Arial"/>
          <w:sz w:val="21"/>
          <w:szCs w:val="21"/>
        </w:rPr>
        <w:tab/>
        <w:t xml:space="preserve">       </w:t>
      </w:r>
      <w:r w:rsidR="00426057">
        <w:rPr>
          <w:rFonts w:ascii="Arial" w:hAnsi="Arial" w:cs="Arial"/>
          <w:sz w:val="21"/>
          <w:szCs w:val="21"/>
        </w:rPr>
        <w:t xml:space="preserve">             </w:t>
      </w:r>
      <w:r w:rsidRPr="00426057">
        <w:rPr>
          <w:rFonts w:ascii="Arial" w:hAnsi="Arial" w:cs="Arial"/>
          <w:sz w:val="21"/>
          <w:szCs w:val="21"/>
        </w:rPr>
        <w:t>June 2023</w:t>
      </w:r>
    </w:p>
    <w:p w14:paraId="448A0D5B" w14:textId="5EEDC81C" w:rsidR="00C36AA2" w:rsidRPr="00426057" w:rsidRDefault="00C36AA2" w:rsidP="001433BA">
      <w:pPr>
        <w:rPr>
          <w:rFonts w:ascii="Arial" w:hAnsi="Arial" w:cs="Arial"/>
          <w:sz w:val="21"/>
          <w:szCs w:val="21"/>
        </w:rPr>
      </w:pPr>
      <w:r w:rsidRPr="00426057">
        <w:rPr>
          <w:rFonts w:ascii="Arial" w:hAnsi="Arial" w:cs="Arial"/>
          <w:sz w:val="21"/>
          <w:szCs w:val="21"/>
        </w:rPr>
        <w:t xml:space="preserve">This training encompassed practical skills in </w:t>
      </w:r>
      <w:r w:rsidRPr="00426057">
        <w:rPr>
          <w:rFonts w:ascii="Arial" w:hAnsi="Arial" w:cs="Arial"/>
          <w:color w:val="222222"/>
          <w:kern w:val="0"/>
          <w:sz w:val="21"/>
          <w:szCs w:val="21"/>
        </w:rPr>
        <w:t>learning molecular biology and Next-Generation Sequencing (NGS)</w:t>
      </w:r>
      <w:r w:rsidRPr="00426057">
        <w:rPr>
          <w:rFonts w:ascii="Arial" w:hAnsi="Arial" w:cs="Arial"/>
          <w:sz w:val="21"/>
          <w:szCs w:val="21"/>
        </w:rPr>
        <w:t xml:space="preserve"> </w:t>
      </w:r>
      <w:r w:rsidR="006150AD" w:rsidRPr="00426057">
        <w:rPr>
          <w:rFonts w:ascii="Arial" w:hAnsi="Arial" w:cs="Arial"/>
          <w:sz w:val="21"/>
          <w:szCs w:val="21"/>
        </w:rPr>
        <w:t xml:space="preserve">tools and techniques </w:t>
      </w:r>
      <w:r w:rsidRPr="00426057">
        <w:rPr>
          <w:rFonts w:ascii="Arial" w:hAnsi="Arial" w:cs="Arial"/>
          <w:sz w:val="21"/>
          <w:szCs w:val="21"/>
        </w:rPr>
        <w:t>for advanced research applications in biotechnology.</w:t>
      </w:r>
    </w:p>
    <w:p w14:paraId="047EFF30" w14:textId="77777777" w:rsidR="001433BA" w:rsidRPr="00426057" w:rsidRDefault="001433BA" w:rsidP="001433BA">
      <w:pPr>
        <w:pStyle w:val="ListParagraph"/>
        <w:numPr>
          <w:ilvl w:val="0"/>
          <w:numId w:val="7"/>
        </w:numPr>
        <w:spacing w:line="276" w:lineRule="auto"/>
        <w:jc w:val="both"/>
        <w:rPr>
          <w:rFonts w:ascii="Arial" w:hAnsi="Arial" w:cs="Arial"/>
          <w:sz w:val="21"/>
          <w:szCs w:val="21"/>
        </w:rPr>
      </w:pPr>
      <w:r w:rsidRPr="00426057">
        <w:rPr>
          <w:rFonts w:ascii="Arial" w:hAnsi="Arial" w:cs="Arial"/>
          <w:sz w:val="21"/>
          <w:szCs w:val="21"/>
        </w:rPr>
        <w:t>Conducted DNA and RNA extractions from plant samples using CTAB and RNeasy kits, respectively, ensuring high purity and integrity for further analysis.</w:t>
      </w:r>
    </w:p>
    <w:p w14:paraId="171085BE" w14:textId="20622961" w:rsidR="001433BA" w:rsidRPr="00426057" w:rsidRDefault="001433BA" w:rsidP="001433BA">
      <w:pPr>
        <w:pStyle w:val="ListParagraph"/>
        <w:numPr>
          <w:ilvl w:val="0"/>
          <w:numId w:val="7"/>
        </w:numPr>
        <w:spacing w:line="276" w:lineRule="auto"/>
        <w:jc w:val="both"/>
        <w:rPr>
          <w:rFonts w:ascii="Arial" w:hAnsi="Arial" w:cs="Arial"/>
          <w:sz w:val="21"/>
          <w:szCs w:val="21"/>
        </w:rPr>
      </w:pPr>
      <w:r w:rsidRPr="00426057">
        <w:rPr>
          <w:rFonts w:ascii="Arial" w:hAnsi="Arial" w:cs="Arial"/>
          <w:sz w:val="21"/>
          <w:szCs w:val="21"/>
        </w:rPr>
        <w:t>Designed primers using Primer3</w:t>
      </w:r>
      <w:r w:rsidR="006150AD" w:rsidRPr="00426057">
        <w:rPr>
          <w:rFonts w:ascii="Arial" w:hAnsi="Arial" w:cs="Arial"/>
          <w:sz w:val="21"/>
          <w:szCs w:val="21"/>
        </w:rPr>
        <w:t>,</w:t>
      </w:r>
      <w:r w:rsidRPr="00426057">
        <w:rPr>
          <w:rFonts w:ascii="Arial" w:hAnsi="Arial" w:cs="Arial"/>
          <w:sz w:val="21"/>
          <w:szCs w:val="21"/>
        </w:rPr>
        <w:t xml:space="preserve"> performed PCR and RT-PCR to assess gene expression, focus</w:t>
      </w:r>
      <w:r w:rsidR="006150AD" w:rsidRPr="00426057">
        <w:rPr>
          <w:rFonts w:ascii="Arial" w:hAnsi="Arial" w:cs="Arial"/>
          <w:sz w:val="21"/>
          <w:szCs w:val="21"/>
        </w:rPr>
        <w:t>ed</w:t>
      </w:r>
      <w:r w:rsidRPr="00426057">
        <w:rPr>
          <w:rFonts w:ascii="Arial" w:hAnsi="Arial" w:cs="Arial"/>
          <w:sz w:val="21"/>
          <w:szCs w:val="21"/>
        </w:rPr>
        <w:t xml:space="preserve"> on the Polygalacturonase Inhibiting Protein (PGIP) gene, and analyzed data using the Delta Delta Ct method.</w:t>
      </w:r>
    </w:p>
    <w:p w14:paraId="6FE7916D" w14:textId="35AC54E3" w:rsidR="001433BA" w:rsidRPr="00426057" w:rsidRDefault="006150AD" w:rsidP="001433BA">
      <w:pPr>
        <w:pStyle w:val="ListParagraph"/>
        <w:numPr>
          <w:ilvl w:val="0"/>
          <w:numId w:val="7"/>
        </w:numPr>
        <w:spacing w:line="276" w:lineRule="auto"/>
        <w:jc w:val="both"/>
        <w:rPr>
          <w:rFonts w:ascii="Arial" w:hAnsi="Arial" w:cs="Arial"/>
          <w:sz w:val="21"/>
          <w:szCs w:val="21"/>
        </w:rPr>
      </w:pPr>
      <w:r w:rsidRPr="00426057">
        <w:rPr>
          <w:rFonts w:ascii="Arial" w:hAnsi="Arial" w:cs="Arial"/>
          <w:sz w:val="21"/>
          <w:szCs w:val="21"/>
        </w:rPr>
        <w:t>S</w:t>
      </w:r>
      <w:r w:rsidR="001433BA" w:rsidRPr="00426057">
        <w:rPr>
          <w:rFonts w:ascii="Arial" w:hAnsi="Arial" w:cs="Arial"/>
          <w:sz w:val="21"/>
          <w:szCs w:val="21"/>
        </w:rPr>
        <w:t xml:space="preserve">ignificant gene expression increases </w:t>
      </w:r>
      <w:r w:rsidRPr="00426057">
        <w:rPr>
          <w:rFonts w:ascii="Arial" w:hAnsi="Arial" w:cs="Arial"/>
          <w:sz w:val="21"/>
          <w:szCs w:val="21"/>
        </w:rPr>
        <w:t xml:space="preserve">were identified </w:t>
      </w:r>
      <w:r w:rsidR="001433BA" w:rsidRPr="00426057">
        <w:rPr>
          <w:rFonts w:ascii="Arial" w:hAnsi="Arial" w:cs="Arial"/>
          <w:sz w:val="21"/>
          <w:szCs w:val="21"/>
        </w:rPr>
        <w:t xml:space="preserve">in treated samples, with fold changes up to 105 times compared to </w:t>
      </w:r>
      <w:r w:rsidR="00405EA8" w:rsidRPr="00426057">
        <w:rPr>
          <w:rFonts w:ascii="Arial" w:hAnsi="Arial" w:cs="Arial"/>
          <w:sz w:val="21"/>
          <w:szCs w:val="21"/>
        </w:rPr>
        <w:t xml:space="preserve">the </w:t>
      </w:r>
      <w:r w:rsidR="001433BA" w:rsidRPr="00426057">
        <w:rPr>
          <w:rFonts w:ascii="Arial" w:hAnsi="Arial" w:cs="Arial"/>
          <w:sz w:val="21"/>
          <w:szCs w:val="21"/>
        </w:rPr>
        <w:t xml:space="preserve">control, demonstrating the impact of </w:t>
      </w:r>
      <w:r w:rsidR="00405EA8" w:rsidRPr="00426057">
        <w:rPr>
          <w:rFonts w:ascii="Arial" w:hAnsi="Arial" w:cs="Arial"/>
          <w:sz w:val="21"/>
          <w:szCs w:val="21"/>
        </w:rPr>
        <w:t xml:space="preserve">cold plasma jet </w:t>
      </w:r>
      <w:r w:rsidR="001433BA" w:rsidRPr="00426057">
        <w:rPr>
          <w:rFonts w:ascii="Arial" w:hAnsi="Arial" w:cs="Arial"/>
          <w:sz w:val="21"/>
          <w:szCs w:val="21"/>
        </w:rPr>
        <w:t>treatments.</w:t>
      </w:r>
    </w:p>
    <w:p w14:paraId="21C306C6" w14:textId="77777777" w:rsidR="001433BA" w:rsidRPr="00426057" w:rsidRDefault="001433BA" w:rsidP="001433BA">
      <w:pPr>
        <w:pStyle w:val="ListParagraph"/>
        <w:numPr>
          <w:ilvl w:val="0"/>
          <w:numId w:val="7"/>
        </w:numPr>
        <w:jc w:val="both"/>
        <w:rPr>
          <w:rFonts w:ascii="Arial" w:hAnsi="Arial" w:cs="Arial"/>
          <w:sz w:val="21"/>
          <w:szCs w:val="21"/>
        </w:rPr>
      </w:pPr>
      <w:r w:rsidRPr="00426057">
        <w:rPr>
          <w:rFonts w:ascii="Arial" w:hAnsi="Arial" w:cs="Arial"/>
          <w:sz w:val="21"/>
          <w:szCs w:val="21"/>
        </w:rPr>
        <w:t>Operated and maintained key laboratory equipment, including autoclaves, incubators, and spectrophotometers, ensuring accurate and reproducible results.</w:t>
      </w:r>
    </w:p>
    <w:p w14:paraId="51E79D4A" w14:textId="77777777" w:rsidR="001433BA" w:rsidRPr="00426057" w:rsidRDefault="001433BA" w:rsidP="001433BA">
      <w:pPr>
        <w:pStyle w:val="ListParagraph"/>
        <w:numPr>
          <w:ilvl w:val="0"/>
          <w:numId w:val="7"/>
        </w:numPr>
        <w:rPr>
          <w:rFonts w:ascii="Arial" w:hAnsi="Arial" w:cs="Arial"/>
          <w:sz w:val="21"/>
          <w:szCs w:val="21"/>
        </w:rPr>
      </w:pPr>
      <w:r w:rsidRPr="00426057">
        <w:rPr>
          <w:rFonts w:ascii="Arial" w:hAnsi="Arial" w:cs="Arial"/>
          <w:sz w:val="21"/>
          <w:szCs w:val="21"/>
        </w:rPr>
        <w:t>Prepared and optimized experimental protocols, conducted quality control tests, and interpreted melt curves to confirm specific gene amplification.</w:t>
      </w:r>
    </w:p>
    <w:p w14:paraId="348BD67E" w14:textId="0E9CAB15" w:rsidR="00E917CD" w:rsidRPr="00426057" w:rsidRDefault="001433BA" w:rsidP="00E917CD">
      <w:pPr>
        <w:pStyle w:val="ListParagraph"/>
        <w:numPr>
          <w:ilvl w:val="0"/>
          <w:numId w:val="7"/>
        </w:numPr>
        <w:spacing w:after="240"/>
        <w:rPr>
          <w:rFonts w:ascii="Arial" w:hAnsi="Arial" w:cs="Arial"/>
          <w:sz w:val="21"/>
          <w:szCs w:val="21"/>
        </w:rPr>
      </w:pPr>
      <w:r w:rsidRPr="00426057">
        <w:rPr>
          <w:rFonts w:ascii="Arial" w:hAnsi="Arial" w:cs="Arial"/>
          <w:sz w:val="21"/>
          <w:szCs w:val="21"/>
        </w:rPr>
        <w:t xml:space="preserve">Conducted Scanning Electron Microscopy (SEM) to analyze the surface morphology of </w:t>
      </w:r>
      <w:r w:rsidR="00405EA8" w:rsidRPr="00426057">
        <w:rPr>
          <w:rFonts w:ascii="Arial" w:hAnsi="Arial" w:cs="Arial"/>
          <w:sz w:val="21"/>
          <w:szCs w:val="21"/>
        </w:rPr>
        <w:t>cold plasma jet-</w:t>
      </w:r>
      <w:r w:rsidRPr="00426057">
        <w:rPr>
          <w:rFonts w:ascii="Arial" w:hAnsi="Arial" w:cs="Arial"/>
          <w:sz w:val="21"/>
          <w:szCs w:val="21"/>
        </w:rPr>
        <w:t>treated plant samples, observing surface ablation and etching effects.</w:t>
      </w:r>
    </w:p>
    <w:p w14:paraId="535750A3" w14:textId="35824338" w:rsidR="006D460D" w:rsidRPr="00426057" w:rsidRDefault="00E917CD" w:rsidP="003F3B81">
      <w:pPr>
        <w:pBdr>
          <w:top w:val="single" w:sz="4" w:space="0" w:color="auto"/>
        </w:pBdr>
        <w:spacing w:line="360" w:lineRule="auto"/>
        <w:jc w:val="center"/>
        <w:rPr>
          <w:rFonts w:ascii="Arial" w:hAnsi="Arial" w:cs="Arial"/>
          <w:b/>
          <w:bCs/>
          <w:sz w:val="21"/>
          <w:szCs w:val="21"/>
        </w:rPr>
      </w:pPr>
      <w:r w:rsidRPr="00426057">
        <w:rPr>
          <w:rFonts w:ascii="Arial" w:hAnsi="Arial" w:cs="Arial"/>
          <w:b/>
          <w:bCs/>
          <w:sz w:val="21"/>
          <w:szCs w:val="21"/>
        </w:rPr>
        <w:t>PUBLICATIONS</w:t>
      </w:r>
    </w:p>
    <w:p w14:paraId="57BD666A" w14:textId="73230FF2" w:rsidR="006D460D" w:rsidRPr="00426057" w:rsidRDefault="006D460D" w:rsidP="006D460D">
      <w:pPr>
        <w:pStyle w:val="NormalWeb"/>
        <w:numPr>
          <w:ilvl w:val="0"/>
          <w:numId w:val="17"/>
        </w:numPr>
        <w:spacing w:before="0" w:beforeAutospacing="0"/>
        <w:rPr>
          <w:rFonts w:ascii="Arial" w:hAnsi="Arial" w:cs="Arial"/>
          <w:color w:val="000000"/>
          <w:sz w:val="21"/>
          <w:szCs w:val="21"/>
        </w:rPr>
      </w:pPr>
      <w:r w:rsidRPr="00426057">
        <w:rPr>
          <w:rFonts w:ascii="Arial" w:hAnsi="Arial" w:cs="Arial"/>
          <w:color w:val="000000"/>
          <w:sz w:val="21"/>
          <w:szCs w:val="21"/>
        </w:rPr>
        <w:t xml:space="preserve">Bharadwaj, B., </w:t>
      </w:r>
      <w:r w:rsidRPr="00426057">
        <w:rPr>
          <w:rFonts w:ascii="Arial" w:hAnsi="Arial" w:cs="Arial"/>
          <w:b/>
          <w:bCs/>
          <w:color w:val="000000"/>
          <w:sz w:val="21"/>
          <w:szCs w:val="21"/>
        </w:rPr>
        <w:t>Sanathanam, S. K.</w:t>
      </w:r>
      <w:r w:rsidRPr="00426057">
        <w:rPr>
          <w:rFonts w:ascii="Arial" w:hAnsi="Arial" w:cs="Arial"/>
          <w:color w:val="000000"/>
          <w:sz w:val="21"/>
          <w:szCs w:val="21"/>
        </w:rPr>
        <w:t>, Pham, T., Cantrell, C. L., Wang, M., Lee, J., Mentreddy, S. R., &amp; Basu, C. (2024).</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Physiological and biochemical responses of turmeric (Curcuma longa L.) under drought stress</w:t>
      </w:r>
      <w:r w:rsidRPr="00426057">
        <w:rPr>
          <w:rFonts w:ascii="Arial" w:hAnsi="Arial" w:cs="Arial"/>
          <w:color w:val="000000"/>
          <w:sz w:val="21"/>
          <w:szCs w:val="21"/>
        </w:rPr>
        <w:t>.</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Journal of Medicinally Active Plants</w:t>
      </w:r>
      <w:r w:rsidRPr="00426057">
        <w:rPr>
          <w:rFonts w:ascii="Arial" w:hAnsi="Arial" w:cs="Arial"/>
          <w:color w:val="000000"/>
          <w:sz w:val="21"/>
          <w:szCs w:val="21"/>
        </w:rPr>
        <w:t>, 13(2–3). University of Massachusetts Amherst Libraries.</w:t>
      </w:r>
      <w:r w:rsidR="003F3B81" w:rsidRPr="00426057">
        <w:rPr>
          <w:rFonts w:ascii="Arial" w:hAnsi="Arial" w:cs="Arial"/>
          <w:color w:val="000000"/>
          <w:sz w:val="21"/>
          <w:szCs w:val="21"/>
        </w:rPr>
        <w:t xml:space="preserve"> (Research Article).</w:t>
      </w:r>
    </w:p>
    <w:p w14:paraId="180ECB40" w14:textId="757C413B" w:rsidR="006D460D" w:rsidRPr="00426057" w:rsidRDefault="006D460D" w:rsidP="003F3B81">
      <w:pPr>
        <w:pStyle w:val="NormalWeb"/>
        <w:numPr>
          <w:ilvl w:val="0"/>
          <w:numId w:val="17"/>
        </w:numPr>
        <w:rPr>
          <w:rFonts w:ascii="Arial" w:hAnsi="Arial" w:cs="Arial"/>
          <w:color w:val="000000"/>
          <w:sz w:val="21"/>
          <w:szCs w:val="21"/>
        </w:rPr>
      </w:pPr>
      <w:r w:rsidRPr="00426057">
        <w:rPr>
          <w:rFonts w:ascii="Arial" w:hAnsi="Arial" w:cs="Arial"/>
          <w:b/>
          <w:bCs/>
          <w:color w:val="000000"/>
          <w:sz w:val="21"/>
          <w:szCs w:val="21"/>
        </w:rPr>
        <w:t>Sanathanam, S. K.</w:t>
      </w:r>
      <w:r w:rsidRPr="00426057">
        <w:rPr>
          <w:rFonts w:ascii="Arial" w:hAnsi="Arial" w:cs="Arial"/>
          <w:color w:val="000000"/>
          <w:sz w:val="21"/>
          <w:szCs w:val="21"/>
        </w:rPr>
        <w:t xml:space="preserve"> (2024).</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Effects of atmospheric pressure plasma on seed germination, seedling growth, nutrient profile, and drought tolerance of microgreen crops</w:t>
      </w:r>
      <w:r w:rsidRPr="00426057">
        <w:rPr>
          <w:rFonts w:ascii="Arial" w:hAnsi="Arial" w:cs="Arial"/>
          <w:color w:val="000000"/>
          <w:sz w:val="21"/>
          <w:szCs w:val="21"/>
        </w:rPr>
        <w:t>. Alabama Agricultural and Mechanical University.</w:t>
      </w:r>
      <w:r w:rsidR="003F3B81" w:rsidRPr="00426057">
        <w:rPr>
          <w:rFonts w:ascii="Arial" w:hAnsi="Arial" w:cs="Arial"/>
          <w:color w:val="000000"/>
          <w:sz w:val="21"/>
          <w:szCs w:val="21"/>
        </w:rPr>
        <w:t xml:space="preserve"> </w:t>
      </w:r>
      <w:r w:rsidR="003F3B81" w:rsidRPr="00426057">
        <w:rPr>
          <w:rFonts w:ascii="Arial" w:hAnsi="Arial" w:cs="Arial"/>
          <w:color w:val="000000"/>
          <w:sz w:val="21"/>
          <w:szCs w:val="21"/>
        </w:rPr>
        <w:t>(Master’s thesis)</w:t>
      </w:r>
      <w:r w:rsidR="003F3B81" w:rsidRPr="00426057">
        <w:rPr>
          <w:rFonts w:ascii="Arial" w:hAnsi="Arial" w:cs="Arial"/>
          <w:color w:val="000000"/>
          <w:sz w:val="21"/>
          <w:szCs w:val="21"/>
        </w:rPr>
        <w:t>.</w:t>
      </w:r>
    </w:p>
    <w:p w14:paraId="05891872" w14:textId="3ADF6CB2" w:rsidR="006D460D" w:rsidRPr="00426057" w:rsidRDefault="006D460D" w:rsidP="003F3B81">
      <w:pPr>
        <w:pStyle w:val="NormalWeb"/>
        <w:numPr>
          <w:ilvl w:val="0"/>
          <w:numId w:val="17"/>
        </w:numPr>
        <w:spacing w:after="0" w:afterAutospacing="0"/>
        <w:rPr>
          <w:rFonts w:ascii="Arial" w:hAnsi="Arial" w:cs="Arial"/>
          <w:color w:val="000000"/>
          <w:sz w:val="21"/>
          <w:szCs w:val="21"/>
        </w:rPr>
      </w:pPr>
      <w:r w:rsidRPr="00426057">
        <w:rPr>
          <w:rFonts w:ascii="Arial" w:hAnsi="Arial" w:cs="Arial"/>
          <w:b/>
          <w:bCs/>
          <w:color w:val="000000"/>
          <w:sz w:val="21"/>
          <w:szCs w:val="21"/>
        </w:rPr>
        <w:t>Sanathanam, S. K.</w:t>
      </w:r>
      <w:r w:rsidRPr="00426057">
        <w:rPr>
          <w:rFonts w:ascii="Arial" w:hAnsi="Arial" w:cs="Arial"/>
          <w:color w:val="000000"/>
          <w:sz w:val="21"/>
          <w:szCs w:val="21"/>
        </w:rPr>
        <w:t xml:space="preserve"> (2021).</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Nutrition deficiency and their management in potato</w:t>
      </w:r>
      <w:r w:rsidRPr="00426057">
        <w:rPr>
          <w:rFonts w:ascii="Arial" w:hAnsi="Arial" w:cs="Arial"/>
          <w:color w:val="000000"/>
          <w:sz w:val="21"/>
          <w:szCs w:val="21"/>
        </w:rPr>
        <w:t>.</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Agriblossom</w:t>
      </w:r>
      <w:r w:rsidRPr="00426057">
        <w:rPr>
          <w:rFonts w:ascii="Arial" w:hAnsi="Arial" w:cs="Arial"/>
          <w:color w:val="000000"/>
          <w:sz w:val="21"/>
          <w:szCs w:val="21"/>
        </w:rPr>
        <w:t>, 1(2).</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(e-magazine)</w:t>
      </w:r>
      <w:r w:rsidR="003F3B81" w:rsidRPr="00426057">
        <w:rPr>
          <w:rStyle w:val="Emphasis"/>
          <w:rFonts w:ascii="Arial" w:eastAsiaTheme="majorEastAsia" w:hAnsi="Arial" w:cs="Arial"/>
          <w:color w:val="000000"/>
          <w:sz w:val="21"/>
          <w:szCs w:val="21"/>
        </w:rPr>
        <w:t>.</w:t>
      </w:r>
    </w:p>
    <w:p w14:paraId="777B79C5" w14:textId="64924D03" w:rsidR="006D460D" w:rsidRPr="00426057" w:rsidRDefault="006D460D" w:rsidP="00193856">
      <w:pPr>
        <w:pStyle w:val="Heading3"/>
        <w:spacing w:before="0" w:after="0" w:line="276" w:lineRule="auto"/>
        <w:jc w:val="center"/>
        <w:rPr>
          <w:rFonts w:ascii="Arial" w:hAnsi="Arial" w:cs="Arial"/>
          <w:color w:val="000000"/>
          <w:sz w:val="21"/>
          <w:szCs w:val="21"/>
        </w:rPr>
      </w:pPr>
      <w:r w:rsidRPr="00426057">
        <w:rPr>
          <w:rStyle w:val="Strong"/>
          <w:rFonts w:ascii="Arial" w:hAnsi="Arial" w:cs="Arial"/>
          <w:color w:val="000000"/>
          <w:sz w:val="21"/>
          <w:szCs w:val="21"/>
        </w:rPr>
        <w:t>PUBLISHED ABSTRACTS / CONFERENCE PROCEEDINGS</w:t>
      </w:r>
    </w:p>
    <w:p w14:paraId="56FB68C9" w14:textId="77777777" w:rsidR="006D460D" w:rsidRPr="00426057" w:rsidRDefault="006D460D" w:rsidP="003F3B81">
      <w:pPr>
        <w:pStyle w:val="NormalWeb"/>
        <w:numPr>
          <w:ilvl w:val="0"/>
          <w:numId w:val="18"/>
        </w:numPr>
        <w:spacing w:before="0" w:beforeAutospacing="0"/>
        <w:rPr>
          <w:rFonts w:ascii="Arial" w:hAnsi="Arial" w:cs="Arial"/>
          <w:color w:val="000000"/>
          <w:sz w:val="21"/>
          <w:szCs w:val="21"/>
        </w:rPr>
      </w:pPr>
      <w:r w:rsidRPr="00426057">
        <w:rPr>
          <w:rFonts w:ascii="Arial" w:hAnsi="Arial" w:cs="Arial"/>
          <w:b/>
          <w:bCs/>
          <w:color w:val="000000"/>
          <w:sz w:val="21"/>
          <w:szCs w:val="21"/>
        </w:rPr>
        <w:t>Sanathanam, S. K.</w:t>
      </w:r>
      <w:r w:rsidRPr="00426057">
        <w:rPr>
          <w:rFonts w:ascii="Arial" w:hAnsi="Arial" w:cs="Arial"/>
          <w:color w:val="000000"/>
          <w:sz w:val="21"/>
          <w:szCs w:val="21"/>
        </w:rPr>
        <w:t xml:space="preserve"> (2023).</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Technology applications in horticulture</w:t>
      </w:r>
      <w:r w:rsidRPr="00426057">
        <w:rPr>
          <w:rStyle w:val="apple-converted-space"/>
          <w:rFonts w:ascii="Arial" w:eastAsiaTheme="majorEastAsia" w:hAnsi="Arial" w:cs="Arial"/>
          <w:color w:val="000000"/>
          <w:sz w:val="21"/>
          <w:szCs w:val="21"/>
        </w:rPr>
        <w:t> </w:t>
      </w:r>
      <w:r w:rsidRPr="00426057">
        <w:rPr>
          <w:rFonts w:ascii="Arial" w:hAnsi="Arial" w:cs="Arial"/>
          <w:color w:val="000000"/>
          <w:sz w:val="21"/>
          <w:szCs w:val="21"/>
        </w:rPr>
        <w:t>(Poster presentation). 2023 ASHS Annual Conference, American Society for Horticultural Science (ASHS).</w:t>
      </w:r>
    </w:p>
    <w:p w14:paraId="05EFC85B" w14:textId="77777777" w:rsidR="006D460D" w:rsidRPr="00426057" w:rsidRDefault="006D460D" w:rsidP="006D460D">
      <w:pPr>
        <w:pStyle w:val="NormalWeb"/>
        <w:numPr>
          <w:ilvl w:val="0"/>
          <w:numId w:val="18"/>
        </w:numPr>
        <w:rPr>
          <w:rFonts w:ascii="Arial" w:hAnsi="Arial" w:cs="Arial"/>
          <w:color w:val="000000"/>
          <w:sz w:val="21"/>
          <w:szCs w:val="21"/>
        </w:rPr>
      </w:pPr>
      <w:r w:rsidRPr="00426057">
        <w:rPr>
          <w:rFonts w:ascii="Arial" w:hAnsi="Arial" w:cs="Arial"/>
          <w:b/>
          <w:bCs/>
          <w:color w:val="000000"/>
          <w:sz w:val="21"/>
          <w:szCs w:val="21"/>
        </w:rPr>
        <w:t>Sanathanam, S. K.</w:t>
      </w:r>
      <w:r w:rsidRPr="00426057">
        <w:rPr>
          <w:rFonts w:ascii="Arial" w:hAnsi="Arial" w:cs="Arial"/>
          <w:color w:val="000000"/>
          <w:sz w:val="21"/>
          <w:szCs w:val="21"/>
        </w:rPr>
        <w:t>, Pham, T., Kumar, S., Boateng, J., Kunisetty, M., Sowe, F., Ghimire, B., Xu, G., &amp; Mentreddy, S. R. (2023).</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Effects of low-temperature plasma on seed germination, seedling growth, and drought tolerance of mustard greens</w:t>
      </w:r>
      <w:r w:rsidRPr="00426057">
        <w:rPr>
          <w:rFonts w:ascii="Arial" w:hAnsi="Arial" w:cs="Arial"/>
          <w:color w:val="000000"/>
          <w:sz w:val="21"/>
          <w:szCs w:val="21"/>
        </w:rPr>
        <w:t>. 2023 ASHS Annual Conference, ASHS.</w:t>
      </w:r>
    </w:p>
    <w:p w14:paraId="5EA0721F" w14:textId="34A61567" w:rsidR="00395AEE" w:rsidRDefault="006D460D" w:rsidP="00193856">
      <w:pPr>
        <w:pStyle w:val="NormalWeb"/>
        <w:numPr>
          <w:ilvl w:val="0"/>
          <w:numId w:val="18"/>
        </w:numPr>
        <w:spacing w:after="0" w:afterAutospacing="0"/>
        <w:rPr>
          <w:rFonts w:ascii="Arial" w:hAnsi="Arial" w:cs="Arial"/>
          <w:color w:val="000000"/>
          <w:sz w:val="21"/>
          <w:szCs w:val="21"/>
        </w:rPr>
      </w:pPr>
      <w:r w:rsidRPr="00426057">
        <w:rPr>
          <w:rFonts w:ascii="Arial" w:hAnsi="Arial" w:cs="Arial"/>
          <w:color w:val="000000"/>
          <w:sz w:val="21"/>
          <w:szCs w:val="21"/>
        </w:rPr>
        <w:t xml:space="preserve">Mentreddy, S. R., Duong, L., Pham, T., </w:t>
      </w:r>
      <w:r w:rsidRPr="00426057">
        <w:rPr>
          <w:rFonts w:ascii="Arial" w:hAnsi="Arial" w:cs="Arial"/>
          <w:b/>
          <w:bCs/>
          <w:color w:val="000000"/>
          <w:sz w:val="21"/>
          <w:szCs w:val="21"/>
        </w:rPr>
        <w:t>Sanathanam, S. K.</w:t>
      </w:r>
      <w:r w:rsidRPr="00426057">
        <w:rPr>
          <w:rFonts w:ascii="Arial" w:hAnsi="Arial" w:cs="Arial"/>
          <w:color w:val="000000"/>
          <w:sz w:val="21"/>
          <w:szCs w:val="21"/>
        </w:rPr>
        <w:t>, Kumar, S., Cantrell, C. L., &amp; Wang, M. (2023).</w:t>
      </w:r>
      <w:r w:rsidRPr="00426057">
        <w:rPr>
          <w:rStyle w:val="apple-converted-space"/>
          <w:rFonts w:ascii="Arial" w:eastAsiaTheme="majorEastAsia" w:hAnsi="Arial" w:cs="Arial"/>
          <w:color w:val="000000"/>
          <w:sz w:val="21"/>
          <w:szCs w:val="21"/>
        </w:rPr>
        <w:t> </w:t>
      </w:r>
      <w:r w:rsidRPr="00426057">
        <w:rPr>
          <w:rStyle w:val="Emphasis"/>
          <w:rFonts w:ascii="Arial" w:eastAsiaTheme="majorEastAsia" w:hAnsi="Arial" w:cs="Arial"/>
          <w:color w:val="000000"/>
          <w:sz w:val="21"/>
          <w:szCs w:val="21"/>
        </w:rPr>
        <w:t>Variation in growth, yield, and curcumin content of turmeric (Curcuma longa) genotypes grown in North Alabama</w:t>
      </w:r>
      <w:r w:rsidRPr="00426057">
        <w:rPr>
          <w:rFonts w:ascii="Arial" w:hAnsi="Arial" w:cs="Arial"/>
          <w:color w:val="000000"/>
          <w:sz w:val="21"/>
          <w:szCs w:val="21"/>
        </w:rPr>
        <w:t>. 2023 ASHS Annual Conference, ASHS.</w:t>
      </w:r>
    </w:p>
    <w:p w14:paraId="7748385A" w14:textId="77777777" w:rsidR="00193856" w:rsidRPr="00193856" w:rsidRDefault="00193856" w:rsidP="00193856">
      <w:pPr>
        <w:pStyle w:val="NormalWeb"/>
        <w:spacing w:before="0" w:beforeAutospacing="0" w:after="0" w:afterAutospacing="0"/>
        <w:ind w:left="720"/>
        <w:rPr>
          <w:rFonts w:ascii="Arial" w:hAnsi="Arial" w:cs="Arial"/>
          <w:color w:val="000000"/>
          <w:sz w:val="17"/>
          <w:szCs w:val="17"/>
        </w:rPr>
      </w:pPr>
    </w:p>
    <w:p w14:paraId="61A188FD" w14:textId="2C9C45B9" w:rsidR="001E214C" w:rsidRPr="00426057" w:rsidRDefault="00F70CD0" w:rsidP="003F3B81">
      <w:pPr>
        <w:pBdr>
          <w:top w:val="single" w:sz="4" w:space="1" w:color="auto"/>
        </w:pBdr>
        <w:spacing w:line="360" w:lineRule="auto"/>
        <w:jc w:val="center"/>
        <w:rPr>
          <w:rFonts w:ascii="Arial" w:hAnsi="Arial" w:cs="Arial"/>
          <w:b/>
          <w:bCs/>
          <w:sz w:val="21"/>
          <w:szCs w:val="21"/>
        </w:rPr>
      </w:pPr>
      <w:r w:rsidRPr="00426057">
        <w:rPr>
          <w:rFonts w:ascii="Arial" w:hAnsi="Arial" w:cs="Arial"/>
          <w:b/>
          <w:bCs/>
          <w:sz w:val="21"/>
          <w:szCs w:val="21"/>
        </w:rPr>
        <w:t>HONORS AND AWARDS</w:t>
      </w:r>
    </w:p>
    <w:p w14:paraId="0B0E2F3A" w14:textId="4C4972B5" w:rsidR="00B06AD3" w:rsidRPr="00426057" w:rsidRDefault="00B06AD3" w:rsidP="008872E4">
      <w:pPr>
        <w:pStyle w:val="ListParagraph"/>
        <w:numPr>
          <w:ilvl w:val="0"/>
          <w:numId w:val="1"/>
        </w:numPr>
        <w:rPr>
          <w:rFonts w:ascii="Arial" w:hAnsi="Arial" w:cs="Arial"/>
          <w:sz w:val="21"/>
          <w:szCs w:val="21"/>
        </w:rPr>
      </w:pPr>
      <w:r w:rsidRPr="00426057">
        <w:rPr>
          <w:rFonts w:ascii="Arial" w:hAnsi="Arial" w:cs="Arial"/>
          <w:b/>
          <w:bCs/>
          <w:sz w:val="21"/>
          <w:szCs w:val="21"/>
        </w:rPr>
        <w:t>Black Tie Gala Scholarship – AAMU – April 2025 - $2000.</w:t>
      </w:r>
    </w:p>
    <w:p w14:paraId="27341547" w14:textId="0AB5D328" w:rsidR="00F70CD0" w:rsidRPr="00426057" w:rsidRDefault="00F70CD0" w:rsidP="008872E4">
      <w:pPr>
        <w:pStyle w:val="ListParagraph"/>
        <w:numPr>
          <w:ilvl w:val="0"/>
          <w:numId w:val="1"/>
        </w:numPr>
        <w:rPr>
          <w:rFonts w:ascii="Arial" w:hAnsi="Arial" w:cs="Arial"/>
          <w:sz w:val="21"/>
          <w:szCs w:val="21"/>
        </w:rPr>
      </w:pPr>
      <w:r w:rsidRPr="00426057">
        <w:rPr>
          <w:rFonts w:ascii="Arial" w:hAnsi="Arial" w:cs="Arial"/>
          <w:b/>
          <w:bCs/>
          <w:sz w:val="21"/>
          <w:szCs w:val="21"/>
        </w:rPr>
        <w:t>AAMU STEM DAY 2024 – Graduate oral competition 2</w:t>
      </w:r>
      <w:r w:rsidRPr="00426057">
        <w:rPr>
          <w:rFonts w:ascii="Arial" w:hAnsi="Arial" w:cs="Arial"/>
          <w:b/>
          <w:bCs/>
          <w:sz w:val="21"/>
          <w:szCs w:val="21"/>
          <w:vertAlign w:val="superscript"/>
        </w:rPr>
        <w:t>nd</w:t>
      </w:r>
      <w:r w:rsidRPr="00426057">
        <w:rPr>
          <w:rFonts w:ascii="Arial" w:hAnsi="Arial" w:cs="Arial"/>
          <w:b/>
          <w:bCs/>
          <w:sz w:val="21"/>
          <w:szCs w:val="21"/>
        </w:rPr>
        <w:t xml:space="preserve"> p</w:t>
      </w:r>
      <w:r w:rsidR="006150AD" w:rsidRPr="00426057">
        <w:rPr>
          <w:rFonts w:ascii="Arial" w:hAnsi="Arial" w:cs="Arial"/>
          <w:b/>
          <w:bCs/>
          <w:sz w:val="21"/>
          <w:szCs w:val="21"/>
        </w:rPr>
        <w:t>lace</w:t>
      </w:r>
      <w:r w:rsidRPr="00426057">
        <w:rPr>
          <w:rFonts w:ascii="Arial" w:hAnsi="Arial" w:cs="Arial"/>
          <w:b/>
          <w:bCs/>
          <w:sz w:val="21"/>
          <w:szCs w:val="21"/>
        </w:rPr>
        <w:t xml:space="preserve"> </w:t>
      </w:r>
      <w:r w:rsidR="00B06AD3" w:rsidRPr="00426057">
        <w:rPr>
          <w:rFonts w:ascii="Arial" w:hAnsi="Arial" w:cs="Arial"/>
          <w:b/>
          <w:bCs/>
          <w:sz w:val="21"/>
          <w:szCs w:val="21"/>
        </w:rPr>
        <w:t>–</w:t>
      </w:r>
      <w:r w:rsidRPr="00426057">
        <w:rPr>
          <w:rFonts w:ascii="Arial" w:hAnsi="Arial" w:cs="Arial"/>
          <w:b/>
          <w:bCs/>
          <w:sz w:val="21"/>
          <w:szCs w:val="21"/>
        </w:rPr>
        <w:t>$150.</w:t>
      </w:r>
    </w:p>
    <w:p w14:paraId="14210C47" w14:textId="77777777" w:rsidR="00F70CD0" w:rsidRPr="00426057" w:rsidRDefault="00F70CD0" w:rsidP="00F70CD0">
      <w:pPr>
        <w:pStyle w:val="ListParagraph"/>
        <w:numPr>
          <w:ilvl w:val="0"/>
          <w:numId w:val="1"/>
        </w:numPr>
        <w:rPr>
          <w:rFonts w:ascii="Arial" w:hAnsi="Arial" w:cs="Arial"/>
          <w:sz w:val="21"/>
          <w:szCs w:val="21"/>
        </w:rPr>
      </w:pPr>
      <w:r w:rsidRPr="00426057">
        <w:rPr>
          <w:rFonts w:ascii="Arial" w:hAnsi="Arial" w:cs="Arial"/>
          <w:b/>
          <w:bCs/>
          <w:sz w:val="21"/>
          <w:szCs w:val="21"/>
        </w:rPr>
        <w:t>Alabama EPSCoR Graduate Research Scholars Program (GRSP) – $ 18,750</w:t>
      </w:r>
    </w:p>
    <w:p w14:paraId="52E0BE35" w14:textId="77777777" w:rsidR="00F70CD0" w:rsidRPr="00426057" w:rsidRDefault="00F70CD0" w:rsidP="00F70CD0">
      <w:pPr>
        <w:ind w:firstLine="720"/>
        <w:rPr>
          <w:rFonts w:ascii="Arial" w:hAnsi="Arial" w:cs="Arial"/>
          <w:sz w:val="21"/>
          <w:szCs w:val="21"/>
        </w:rPr>
      </w:pPr>
      <w:r w:rsidRPr="00426057">
        <w:rPr>
          <w:rFonts w:ascii="Arial" w:hAnsi="Arial" w:cs="Arial"/>
          <w:sz w:val="21"/>
          <w:szCs w:val="21"/>
        </w:rPr>
        <w:t>A state-funded scholarship for graduate students engaged in high-tech federal EPSCoR research.</w:t>
      </w:r>
    </w:p>
    <w:p w14:paraId="12EDDCDC" w14:textId="77777777" w:rsidR="00F70CD0" w:rsidRPr="00426057" w:rsidRDefault="00F70CD0" w:rsidP="00F70CD0">
      <w:pPr>
        <w:pStyle w:val="ListParagraph"/>
        <w:numPr>
          <w:ilvl w:val="0"/>
          <w:numId w:val="1"/>
        </w:numPr>
        <w:rPr>
          <w:rFonts w:ascii="Arial" w:hAnsi="Arial" w:cs="Arial"/>
          <w:sz w:val="21"/>
          <w:szCs w:val="21"/>
        </w:rPr>
      </w:pPr>
      <w:r w:rsidRPr="00426057">
        <w:rPr>
          <w:rFonts w:ascii="Arial" w:hAnsi="Arial" w:cs="Arial"/>
          <w:b/>
          <w:bCs/>
          <w:sz w:val="21"/>
          <w:szCs w:val="21"/>
        </w:rPr>
        <w:t>American Council of Medicinally Active Plants (ACMAP) – 12th Annual Conference 2023 -$100</w:t>
      </w:r>
    </w:p>
    <w:p w14:paraId="4A3EA316" w14:textId="1DF40925" w:rsidR="00F70CD0" w:rsidRPr="00426057" w:rsidRDefault="00F70CD0" w:rsidP="00F70CD0">
      <w:pPr>
        <w:ind w:firstLine="720"/>
        <w:rPr>
          <w:rFonts w:ascii="Arial" w:hAnsi="Arial" w:cs="Arial"/>
          <w:sz w:val="21"/>
          <w:szCs w:val="21"/>
        </w:rPr>
      </w:pPr>
      <w:r w:rsidRPr="00426057">
        <w:rPr>
          <w:rFonts w:ascii="Arial" w:hAnsi="Arial" w:cs="Arial"/>
          <w:b/>
          <w:bCs/>
          <w:sz w:val="21"/>
          <w:szCs w:val="21"/>
        </w:rPr>
        <w:t>3rd p</w:t>
      </w:r>
      <w:r w:rsidR="006150AD" w:rsidRPr="00426057">
        <w:rPr>
          <w:rFonts w:ascii="Arial" w:hAnsi="Arial" w:cs="Arial"/>
          <w:b/>
          <w:bCs/>
          <w:sz w:val="21"/>
          <w:szCs w:val="21"/>
        </w:rPr>
        <w:t>lace</w:t>
      </w:r>
      <w:r w:rsidRPr="00426057">
        <w:rPr>
          <w:rFonts w:ascii="Arial" w:hAnsi="Arial" w:cs="Arial"/>
          <w:sz w:val="21"/>
          <w:szCs w:val="21"/>
        </w:rPr>
        <w:t xml:space="preserve"> in poster presentation.</w:t>
      </w:r>
    </w:p>
    <w:p w14:paraId="6003618D" w14:textId="77777777" w:rsidR="00F70CD0" w:rsidRPr="00426057" w:rsidRDefault="00F70CD0" w:rsidP="00F70CD0">
      <w:pPr>
        <w:pStyle w:val="ListParagraph"/>
        <w:numPr>
          <w:ilvl w:val="0"/>
          <w:numId w:val="1"/>
        </w:numPr>
        <w:rPr>
          <w:rFonts w:ascii="Arial" w:hAnsi="Arial" w:cs="Arial"/>
          <w:b/>
          <w:bCs/>
          <w:sz w:val="21"/>
          <w:szCs w:val="21"/>
        </w:rPr>
      </w:pPr>
      <w:r w:rsidRPr="00426057">
        <w:rPr>
          <w:rFonts w:ascii="Arial" w:hAnsi="Arial" w:cs="Arial"/>
          <w:b/>
          <w:bCs/>
          <w:sz w:val="21"/>
          <w:szCs w:val="21"/>
        </w:rPr>
        <w:t>American Society of Horticultural Sciences (ASHS) – Annual Conference 2023 – Travel grant -</w:t>
      </w:r>
    </w:p>
    <w:p w14:paraId="7CC240E6" w14:textId="77777777" w:rsidR="00F70CD0" w:rsidRPr="00426057" w:rsidRDefault="00F70CD0" w:rsidP="00F70CD0">
      <w:pPr>
        <w:pStyle w:val="ListParagraph"/>
        <w:rPr>
          <w:rFonts w:ascii="Arial" w:hAnsi="Arial" w:cs="Arial"/>
          <w:b/>
          <w:bCs/>
          <w:sz w:val="21"/>
          <w:szCs w:val="21"/>
        </w:rPr>
      </w:pPr>
      <w:r w:rsidRPr="00426057">
        <w:rPr>
          <w:rFonts w:ascii="Arial" w:hAnsi="Arial" w:cs="Arial"/>
          <w:b/>
          <w:bCs/>
          <w:sz w:val="21"/>
          <w:szCs w:val="21"/>
        </w:rPr>
        <w:t>$500</w:t>
      </w:r>
    </w:p>
    <w:p w14:paraId="4340C039" w14:textId="4ECF7413" w:rsidR="00F70CD0" w:rsidRPr="00426057" w:rsidRDefault="00F70CD0" w:rsidP="00F70CD0">
      <w:pPr>
        <w:pStyle w:val="ListParagraph"/>
        <w:numPr>
          <w:ilvl w:val="0"/>
          <w:numId w:val="1"/>
        </w:numPr>
        <w:rPr>
          <w:rFonts w:ascii="Arial" w:hAnsi="Arial" w:cs="Arial"/>
          <w:sz w:val="21"/>
          <w:szCs w:val="21"/>
        </w:rPr>
      </w:pPr>
      <w:r w:rsidRPr="00426057">
        <w:rPr>
          <w:rFonts w:ascii="Arial" w:hAnsi="Arial" w:cs="Arial"/>
          <w:b/>
          <w:bCs/>
          <w:sz w:val="21"/>
          <w:szCs w:val="21"/>
        </w:rPr>
        <w:t>AAMU STEM DAY 2023 – 3 Minute Thesis oral competition 3rd p</w:t>
      </w:r>
      <w:r w:rsidR="006150AD" w:rsidRPr="00426057">
        <w:rPr>
          <w:rFonts w:ascii="Arial" w:hAnsi="Arial" w:cs="Arial"/>
          <w:b/>
          <w:bCs/>
          <w:sz w:val="21"/>
          <w:szCs w:val="21"/>
        </w:rPr>
        <w:t>lace</w:t>
      </w:r>
      <w:r w:rsidRPr="00426057">
        <w:rPr>
          <w:rFonts w:ascii="Arial" w:hAnsi="Arial" w:cs="Arial"/>
          <w:b/>
          <w:bCs/>
          <w:sz w:val="21"/>
          <w:szCs w:val="21"/>
        </w:rPr>
        <w:t xml:space="preserve"> - $150.</w:t>
      </w:r>
    </w:p>
    <w:p w14:paraId="261B3089" w14:textId="77777777" w:rsidR="00F70CD0" w:rsidRPr="00426057" w:rsidRDefault="00F70CD0" w:rsidP="00F70CD0">
      <w:pPr>
        <w:pStyle w:val="ListParagraph"/>
        <w:numPr>
          <w:ilvl w:val="0"/>
          <w:numId w:val="1"/>
        </w:numPr>
        <w:rPr>
          <w:rFonts w:ascii="Arial" w:hAnsi="Arial" w:cs="Arial"/>
          <w:b/>
          <w:bCs/>
          <w:sz w:val="21"/>
          <w:szCs w:val="21"/>
        </w:rPr>
      </w:pPr>
      <w:r w:rsidRPr="00426057">
        <w:rPr>
          <w:rFonts w:ascii="Arial" w:hAnsi="Arial" w:cs="Arial"/>
          <w:b/>
          <w:bCs/>
          <w:sz w:val="21"/>
          <w:szCs w:val="21"/>
        </w:rPr>
        <w:t>Natural Resources and Environmental Sciences Department Scholarship - $5000</w:t>
      </w:r>
    </w:p>
    <w:p w14:paraId="7C21CBD6" w14:textId="77777777" w:rsidR="00F70CD0" w:rsidRPr="00426057" w:rsidRDefault="00F70CD0" w:rsidP="00F70CD0">
      <w:pPr>
        <w:pStyle w:val="ListParagraph"/>
        <w:rPr>
          <w:rFonts w:ascii="Arial" w:hAnsi="Arial" w:cs="Arial"/>
          <w:sz w:val="21"/>
          <w:szCs w:val="21"/>
        </w:rPr>
      </w:pPr>
      <w:r w:rsidRPr="00426057">
        <w:rPr>
          <w:rFonts w:ascii="Arial" w:hAnsi="Arial" w:cs="Arial"/>
          <w:sz w:val="21"/>
          <w:szCs w:val="21"/>
        </w:rPr>
        <w:t>The scholarship is given by the department in recognition of maintaining a 4.0 GPA.</w:t>
      </w:r>
    </w:p>
    <w:p w14:paraId="3795C94D" w14:textId="77777777" w:rsidR="00F70CD0" w:rsidRPr="00426057" w:rsidRDefault="00F70CD0" w:rsidP="00F70CD0">
      <w:pPr>
        <w:pStyle w:val="ListParagraph"/>
        <w:numPr>
          <w:ilvl w:val="0"/>
          <w:numId w:val="1"/>
        </w:numPr>
        <w:spacing w:after="240"/>
        <w:rPr>
          <w:rFonts w:ascii="Arial" w:hAnsi="Arial" w:cs="Arial"/>
          <w:b/>
          <w:bCs/>
          <w:sz w:val="21"/>
          <w:szCs w:val="21"/>
        </w:rPr>
      </w:pPr>
      <w:r w:rsidRPr="00426057">
        <w:rPr>
          <w:rFonts w:ascii="Arial" w:hAnsi="Arial" w:cs="Arial"/>
          <w:b/>
          <w:bCs/>
          <w:sz w:val="21"/>
          <w:szCs w:val="21"/>
        </w:rPr>
        <w:t>Telangana State Post Matric merit scholarship - $2400</w:t>
      </w:r>
    </w:p>
    <w:p w14:paraId="0EFA4F31" w14:textId="5D6FFF26" w:rsidR="001E214C" w:rsidRPr="00426057" w:rsidRDefault="00F70CD0" w:rsidP="003F3B81">
      <w:pPr>
        <w:pBdr>
          <w:top w:val="single" w:sz="4" w:space="1" w:color="auto"/>
        </w:pBdr>
        <w:spacing w:line="360" w:lineRule="auto"/>
        <w:jc w:val="center"/>
        <w:rPr>
          <w:rFonts w:ascii="Arial" w:hAnsi="Arial" w:cs="Arial"/>
          <w:b/>
          <w:bCs/>
          <w:sz w:val="21"/>
          <w:szCs w:val="21"/>
        </w:rPr>
      </w:pPr>
      <w:r w:rsidRPr="00426057">
        <w:rPr>
          <w:rFonts w:ascii="Arial" w:hAnsi="Arial" w:cs="Arial"/>
          <w:b/>
          <w:bCs/>
          <w:sz w:val="21"/>
          <w:szCs w:val="21"/>
        </w:rPr>
        <w:t>COMPUTER SKILLS</w:t>
      </w:r>
    </w:p>
    <w:p w14:paraId="728DB933" w14:textId="58CF7216" w:rsidR="00F70CD0" w:rsidRPr="00426057" w:rsidRDefault="00F70CD0" w:rsidP="008872E4">
      <w:pPr>
        <w:rPr>
          <w:rFonts w:ascii="Arial" w:hAnsi="Arial" w:cs="Arial"/>
          <w:sz w:val="21"/>
          <w:szCs w:val="21"/>
        </w:rPr>
      </w:pPr>
      <w:r w:rsidRPr="00426057">
        <w:rPr>
          <w:rFonts w:ascii="Arial" w:hAnsi="Arial" w:cs="Arial"/>
          <w:sz w:val="21"/>
          <w:szCs w:val="21"/>
        </w:rPr>
        <w:t>Programming – SAS</w:t>
      </w:r>
      <w:r w:rsidR="00D32044" w:rsidRPr="00426057">
        <w:rPr>
          <w:rFonts w:ascii="Arial" w:hAnsi="Arial" w:cs="Arial"/>
          <w:sz w:val="21"/>
          <w:szCs w:val="21"/>
        </w:rPr>
        <w:t>, R Studi</w:t>
      </w:r>
      <w:r w:rsidR="00405EA8" w:rsidRPr="00426057">
        <w:rPr>
          <w:rFonts w:ascii="Arial" w:hAnsi="Arial" w:cs="Arial"/>
          <w:sz w:val="21"/>
          <w:szCs w:val="21"/>
        </w:rPr>
        <w:t>o</w:t>
      </w:r>
      <w:r w:rsidR="00D32044" w:rsidRPr="00426057">
        <w:rPr>
          <w:rFonts w:ascii="Arial" w:hAnsi="Arial" w:cs="Arial"/>
          <w:sz w:val="21"/>
          <w:szCs w:val="21"/>
        </w:rPr>
        <w:t>, and Python basics</w:t>
      </w:r>
    </w:p>
    <w:p w14:paraId="7B936382" w14:textId="28E350C5" w:rsidR="00D32044" w:rsidRPr="00426057" w:rsidRDefault="00F70CD0" w:rsidP="00D32044">
      <w:pPr>
        <w:rPr>
          <w:rFonts w:ascii="Arial" w:hAnsi="Arial" w:cs="Arial"/>
          <w:sz w:val="21"/>
          <w:szCs w:val="21"/>
        </w:rPr>
      </w:pPr>
      <w:r w:rsidRPr="00426057">
        <w:rPr>
          <w:rFonts w:ascii="Arial" w:hAnsi="Arial" w:cs="Arial"/>
          <w:sz w:val="21"/>
          <w:szCs w:val="21"/>
        </w:rPr>
        <w:t>Applications – MS Word, MS Excel, MS PowerPoin</w:t>
      </w:r>
      <w:r w:rsidR="00D32044" w:rsidRPr="00426057">
        <w:rPr>
          <w:rFonts w:ascii="Arial" w:hAnsi="Arial" w:cs="Arial"/>
          <w:sz w:val="21"/>
          <w:szCs w:val="21"/>
        </w:rPr>
        <w:t>t</w:t>
      </w:r>
    </w:p>
    <w:p w14:paraId="0BB8B8C6" w14:textId="5FE1C164" w:rsidR="00D32044" w:rsidRPr="00426057" w:rsidRDefault="00D32044" w:rsidP="00405EA8">
      <w:pPr>
        <w:spacing w:after="240"/>
        <w:rPr>
          <w:rFonts w:ascii="Arial" w:hAnsi="Arial" w:cs="Arial"/>
          <w:sz w:val="21"/>
          <w:szCs w:val="21"/>
        </w:rPr>
      </w:pPr>
      <w:r w:rsidRPr="00426057">
        <w:rPr>
          <w:rFonts w:ascii="Arial" w:hAnsi="Arial" w:cs="Arial"/>
          <w:sz w:val="21"/>
          <w:szCs w:val="21"/>
        </w:rPr>
        <w:t xml:space="preserve">Operating systems (OS) – </w:t>
      </w:r>
      <w:r w:rsidR="00405EA8" w:rsidRPr="00426057">
        <w:rPr>
          <w:rFonts w:ascii="Arial" w:hAnsi="Arial" w:cs="Arial"/>
          <w:sz w:val="21"/>
          <w:szCs w:val="21"/>
        </w:rPr>
        <w:t>m</w:t>
      </w:r>
      <w:r w:rsidRPr="00426057">
        <w:rPr>
          <w:rFonts w:ascii="Arial" w:hAnsi="Arial" w:cs="Arial"/>
          <w:sz w:val="21"/>
          <w:szCs w:val="21"/>
        </w:rPr>
        <w:t>acOS and Window</w:t>
      </w:r>
      <w:r w:rsidR="004046A7" w:rsidRPr="00426057">
        <w:rPr>
          <w:rFonts w:ascii="Arial" w:hAnsi="Arial" w:cs="Arial"/>
          <w:sz w:val="21"/>
          <w:szCs w:val="21"/>
        </w:rPr>
        <w:t>s.</w:t>
      </w:r>
    </w:p>
    <w:sectPr w:rsidR="00D32044" w:rsidRPr="00426057" w:rsidSect="006F24E9">
      <w:footerReference w:type="even" r:id="rId9"/>
      <w:footerReference w:type="default" r:id="rId10"/>
      <w:pgSz w:w="12240" w:h="15840"/>
      <w:pgMar w:top="720" w:right="720" w:bottom="806" w:left="720" w:header="720"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12E0C" w14:textId="77777777" w:rsidR="00F92088" w:rsidRDefault="00F92088" w:rsidP="00F70CD0">
      <w:r>
        <w:separator/>
      </w:r>
    </w:p>
  </w:endnote>
  <w:endnote w:type="continuationSeparator" w:id="0">
    <w:p w14:paraId="2D811E4B" w14:textId="77777777" w:rsidR="00F92088" w:rsidRDefault="00F92088" w:rsidP="00F7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982793"/>
      <w:docPartObj>
        <w:docPartGallery w:val="Page Numbers (Bottom of Page)"/>
        <w:docPartUnique/>
      </w:docPartObj>
    </w:sdtPr>
    <w:sdtContent>
      <w:p w14:paraId="34385095" w14:textId="705622A3" w:rsidR="00F70CD0" w:rsidRDefault="00F70CD0" w:rsidP="00DB37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11DA77" w14:textId="77777777" w:rsidR="00F70CD0" w:rsidRDefault="00F70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208822"/>
      <w:docPartObj>
        <w:docPartGallery w:val="Page Numbers (Bottom of Page)"/>
        <w:docPartUnique/>
      </w:docPartObj>
    </w:sdtPr>
    <w:sdtContent>
      <w:p w14:paraId="2F800898" w14:textId="3305D9FA" w:rsidR="00F70CD0" w:rsidRDefault="00F70CD0" w:rsidP="00DB37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EA844B" w14:textId="5EAF0C2B" w:rsidR="00F70CD0" w:rsidRDefault="00F70CD0" w:rsidP="00F70CD0">
    <w:pPr>
      <w:pStyle w:val="Footer"/>
    </w:pPr>
    <w:r>
      <w:t>RESUME | SANATHANAM                                                                                                                  0</w:t>
    </w:r>
    <w:r w:rsidR="00D401DD">
      <w:t>6</w:t>
    </w:r>
    <w:r>
      <w:t>/</w:t>
    </w:r>
    <w:r w:rsidR="00D401DD">
      <w:t>28</w:t>
    </w:r>
    <w:r>
      <w:t>/202</w:t>
    </w:r>
    <w:r w:rsidR="00D401DD">
      <w:t>5</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8234" w14:textId="77777777" w:rsidR="00F92088" w:rsidRDefault="00F92088" w:rsidP="00F70CD0">
      <w:r>
        <w:separator/>
      </w:r>
    </w:p>
  </w:footnote>
  <w:footnote w:type="continuationSeparator" w:id="0">
    <w:p w14:paraId="00FDE74F" w14:textId="77777777" w:rsidR="00F92088" w:rsidRDefault="00F92088" w:rsidP="00F70C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37D"/>
    <w:multiLevelType w:val="hybridMultilevel"/>
    <w:tmpl w:val="92C03B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90" w:hanging="360"/>
      </w:pPr>
      <w:rPr>
        <w:rFonts w:ascii="Courier New" w:hAnsi="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 w15:restartNumberingAfterBreak="0">
    <w:nsid w:val="0DFD4EC0"/>
    <w:multiLevelType w:val="hybridMultilevel"/>
    <w:tmpl w:val="C1CA0CCA"/>
    <w:lvl w:ilvl="0" w:tplc="0F3E19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5044B"/>
    <w:multiLevelType w:val="hybridMultilevel"/>
    <w:tmpl w:val="A084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A52BB"/>
    <w:multiLevelType w:val="multilevel"/>
    <w:tmpl w:val="26863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87B90"/>
    <w:multiLevelType w:val="hybridMultilevel"/>
    <w:tmpl w:val="8BE68804"/>
    <w:lvl w:ilvl="0" w:tplc="83640266">
      <w:start w:val="1"/>
      <w:numFmt w:val="lowerRoman"/>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24A91"/>
    <w:multiLevelType w:val="hybridMultilevel"/>
    <w:tmpl w:val="521A16EE"/>
    <w:lvl w:ilvl="0" w:tplc="0F3E19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6D44A5"/>
    <w:multiLevelType w:val="hybridMultilevel"/>
    <w:tmpl w:val="1DB06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C17B4F"/>
    <w:multiLevelType w:val="hybridMultilevel"/>
    <w:tmpl w:val="5532B2A6"/>
    <w:lvl w:ilvl="0" w:tplc="016493D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0E0740"/>
    <w:multiLevelType w:val="hybridMultilevel"/>
    <w:tmpl w:val="C30EA716"/>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7C5D8E"/>
    <w:multiLevelType w:val="hybridMultilevel"/>
    <w:tmpl w:val="AF84E820"/>
    <w:lvl w:ilvl="0" w:tplc="3CC829A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2B6B1D"/>
    <w:multiLevelType w:val="hybridMultilevel"/>
    <w:tmpl w:val="609828DC"/>
    <w:lvl w:ilvl="0" w:tplc="E376DDC2">
      <w:start w:val="1"/>
      <w:numFmt w:val="lowerRoman"/>
      <w:lvlText w:val="%1."/>
      <w:lvlJc w:val="left"/>
      <w:pPr>
        <w:ind w:left="720" w:hanging="360"/>
      </w:pPr>
      <w:rPr>
        <w:rFonts w:ascii="Times New Roman" w:eastAsiaTheme="minorHAnsi" w:hAnsi="Times New Roman" w:cs="Times New Roman (Body CS)"/>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BF4EBD"/>
    <w:multiLevelType w:val="hybridMultilevel"/>
    <w:tmpl w:val="B6B27D86"/>
    <w:lvl w:ilvl="0" w:tplc="3CC829A4">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F291DFB"/>
    <w:multiLevelType w:val="hybridMultilevel"/>
    <w:tmpl w:val="247E6958"/>
    <w:lvl w:ilvl="0" w:tplc="1AC684F4">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50AF0B9F"/>
    <w:multiLevelType w:val="multilevel"/>
    <w:tmpl w:val="0C1E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38087C"/>
    <w:multiLevelType w:val="hybridMultilevel"/>
    <w:tmpl w:val="F3D869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196516"/>
    <w:multiLevelType w:val="hybridMultilevel"/>
    <w:tmpl w:val="7EBECDA0"/>
    <w:lvl w:ilvl="0" w:tplc="0F3E1970">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76225134"/>
    <w:multiLevelType w:val="hybridMultilevel"/>
    <w:tmpl w:val="0E02A470"/>
    <w:lvl w:ilvl="0" w:tplc="3CC829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A77B2"/>
    <w:multiLevelType w:val="hybridMultilevel"/>
    <w:tmpl w:val="F9B2C126"/>
    <w:lvl w:ilvl="0" w:tplc="0409000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054671">
    <w:abstractNumId w:val="7"/>
  </w:num>
  <w:num w:numId="2" w16cid:durableId="232857986">
    <w:abstractNumId w:val="4"/>
  </w:num>
  <w:num w:numId="3" w16cid:durableId="1060901421">
    <w:abstractNumId w:val="10"/>
  </w:num>
  <w:num w:numId="4" w16cid:durableId="1590119769">
    <w:abstractNumId w:val="5"/>
  </w:num>
  <w:num w:numId="5" w16cid:durableId="1647205672">
    <w:abstractNumId w:val="1"/>
  </w:num>
  <w:num w:numId="6" w16cid:durableId="881937145">
    <w:abstractNumId w:val="14"/>
  </w:num>
  <w:num w:numId="7" w16cid:durableId="725564687">
    <w:abstractNumId w:val="2"/>
  </w:num>
  <w:num w:numId="8" w16cid:durableId="1448502911">
    <w:abstractNumId w:val="15"/>
  </w:num>
  <w:num w:numId="9" w16cid:durableId="1145052181">
    <w:abstractNumId w:val="12"/>
  </w:num>
  <w:num w:numId="10" w16cid:durableId="279146138">
    <w:abstractNumId w:val="0"/>
  </w:num>
  <w:num w:numId="11" w16cid:durableId="1575434896">
    <w:abstractNumId w:val="9"/>
  </w:num>
  <w:num w:numId="12" w16cid:durableId="414325267">
    <w:abstractNumId w:val="16"/>
  </w:num>
  <w:num w:numId="13" w16cid:durableId="1759445831">
    <w:abstractNumId w:val="17"/>
  </w:num>
  <w:num w:numId="14" w16cid:durableId="355693020">
    <w:abstractNumId w:val="8"/>
  </w:num>
  <w:num w:numId="15" w16cid:durableId="2100246333">
    <w:abstractNumId w:val="11"/>
  </w:num>
  <w:num w:numId="16" w16cid:durableId="663050783">
    <w:abstractNumId w:val="6"/>
  </w:num>
  <w:num w:numId="17" w16cid:durableId="1334380855">
    <w:abstractNumId w:val="13"/>
  </w:num>
  <w:num w:numId="18" w16cid:durableId="1248877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D0"/>
    <w:rsid w:val="000671D8"/>
    <w:rsid w:val="0008206F"/>
    <w:rsid w:val="00087FD5"/>
    <w:rsid w:val="000B22F4"/>
    <w:rsid w:val="00104DFC"/>
    <w:rsid w:val="0011106D"/>
    <w:rsid w:val="001433BA"/>
    <w:rsid w:val="00193856"/>
    <w:rsid w:val="001B2A64"/>
    <w:rsid w:val="001D54E2"/>
    <w:rsid w:val="001E214C"/>
    <w:rsid w:val="00211FAD"/>
    <w:rsid w:val="0027272F"/>
    <w:rsid w:val="00286DD5"/>
    <w:rsid w:val="00293210"/>
    <w:rsid w:val="002C42A4"/>
    <w:rsid w:val="002D3DA7"/>
    <w:rsid w:val="002F0690"/>
    <w:rsid w:val="00370D78"/>
    <w:rsid w:val="003809B8"/>
    <w:rsid w:val="00381E49"/>
    <w:rsid w:val="003820EF"/>
    <w:rsid w:val="00395AEE"/>
    <w:rsid w:val="003A58FE"/>
    <w:rsid w:val="003F11F2"/>
    <w:rsid w:val="003F386F"/>
    <w:rsid w:val="003F3B81"/>
    <w:rsid w:val="004046A7"/>
    <w:rsid w:val="00405EA8"/>
    <w:rsid w:val="00426057"/>
    <w:rsid w:val="00460777"/>
    <w:rsid w:val="00497FED"/>
    <w:rsid w:val="00541703"/>
    <w:rsid w:val="005549E6"/>
    <w:rsid w:val="00563ECC"/>
    <w:rsid w:val="005A4867"/>
    <w:rsid w:val="006039CF"/>
    <w:rsid w:val="006150AD"/>
    <w:rsid w:val="006176EF"/>
    <w:rsid w:val="0064116C"/>
    <w:rsid w:val="00657D2F"/>
    <w:rsid w:val="00684534"/>
    <w:rsid w:val="00687D68"/>
    <w:rsid w:val="006D460D"/>
    <w:rsid w:val="006F24E9"/>
    <w:rsid w:val="00730E0A"/>
    <w:rsid w:val="0073159F"/>
    <w:rsid w:val="00747E8C"/>
    <w:rsid w:val="00756EDA"/>
    <w:rsid w:val="00764A83"/>
    <w:rsid w:val="00766BAA"/>
    <w:rsid w:val="007B18B1"/>
    <w:rsid w:val="007D0E69"/>
    <w:rsid w:val="007F41E1"/>
    <w:rsid w:val="00804D27"/>
    <w:rsid w:val="00854158"/>
    <w:rsid w:val="008872E4"/>
    <w:rsid w:val="008C0036"/>
    <w:rsid w:val="008D2F06"/>
    <w:rsid w:val="008E0F9C"/>
    <w:rsid w:val="009539EC"/>
    <w:rsid w:val="00963408"/>
    <w:rsid w:val="00981896"/>
    <w:rsid w:val="009845B2"/>
    <w:rsid w:val="009F1814"/>
    <w:rsid w:val="00A06F20"/>
    <w:rsid w:val="00A4695C"/>
    <w:rsid w:val="00AD0A09"/>
    <w:rsid w:val="00B06AD3"/>
    <w:rsid w:val="00B342AF"/>
    <w:rsid w:val="00B37EB1"/>
    <w:rsid w:val="00B56E5A"/>
    <w:rsid w:val="00BF5912"/>
    <w:rsid w:val="00BF5CEA"/>
    <w:rsid w:val="00C200BA"/>
    <w:rsid w:val="00C36AA2"/>
    <w:rsid w:val="00C56310"/>
    <w:rsid w:val="00C707E1"/>
    <w:rsid w:val="00CD114E"/>
    <w:rsid w:val="00D22476"/>
    <w:rsid w:val="00D32044"/>
    <w:rsid w:val="00D401DD"/>
    <w:rsid w:val="00D61B4C"/>
    <w:rsid w:val="00DA21A1"/>
    <w:rsid w:val="00DA4A26"/>
    <w:rsid w:val="00DD4D8D"/>
    <w:rsid w:val="00DF1918"/>
    <w:rsid w:val="00E917CD"/>
    <w:rsid w:val="00E92F34"/>
    <w:rsid w:val="00EE43D5"/>
    <w:rsid w:val="00F70CD0"/>
    <w:rsid w:val="00F72FFC"/>
    <w:rsid w:val="00F92088"/>
    <w:rsid w:val="00F964C1"/>
    <w:rsid w:val="00FE2B0D"/>
    <w:rsid w:val="00FF5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3939"/>
  <w15:chartTrackingRefBased/>
  <w15:docId w15:val="{B053F0E7-0D0F-A847-9BA1-90D8F382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D0"/>
    <w:pPr>
      <w:spacing w:line="240" w:lineRule="auto"/>
    </w:pPr>
  </w:style>
  <w:style w:type="paragraph" w:styleId="Heading1">
    <w:name w:val="heading 1"/>
    <w:basedOn w:val="Normal"/>
    <w:next w:val="Normal"/>
    <w:link w:val="Heading1Char"/>
    <w:uiPriority w:val="9"/>
    <w:qFormat/>
    <w:rsid w:val="00F70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C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C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0C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0C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0C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0C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0C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C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C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0C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0C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0C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0C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0C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0C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C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C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0C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0CD0"/>
    <w:rPr>
      <w:i/>
      <w:iCs/>
      <w:color w:val="404040" w:themeColor="text1" w:themeTint="BF"/>
    </w:rPr>
  </w:style>
  <w:style w:type="paragraph" w:styleId="ListParagraph">
    <w:name w:val="List Paragraph"/>
    <w:basedOn w:val="Normal"/>
    <w:uiPriority w:val="34"/>
    <w:qFormat/>
    <w:rsid w:val="00F70CD0"/>
    <w:pPr>
      <w:ind w:left="720"/>
      <w:contextualSpacing/>
    </w:pPr>
  </w:style>
  <w:style w:type="character" w:styleId="IntenseEmphasis">
    <w:name w:val="Intense Emphasis"/>
    <w:basedOn w:val="DefaultParagraphFont"/>
    <w:uiPriority w:val="21"/>
    <w:qFormat/>
    <w:rsid w:val="00F70CD0"/>
    <w:rPr>
      <w:i/>
      <w:iCs/>
      <w:color w:val="0F4761" w:themeColor="accent1" w:themeShade="BF"/>
    </w:rPr>
  </w:style>
  <w:style w:type="paragraph" w:styleId="IntenseQuote">
    <w:name w:val="Intense Quote"/>
    <w:basedOn w:val="Normal"/>
    <w:next w:val="Normal"/>
    <w:link w:val="IntenseQuoteChar"/>
    <w:uiPriority w:val="30"/>
    <w:qFormat/>
    <w:rsid w:val="00F70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CD0"/>
    <w:rPr>
      <w:i/>
      <w:iCs/>
      <w:color w:val="0F4761" w:themeColor="accent1" w:themeShade="BF"/>
    </w:rPr>
  </w:style>
  <w:style w:type="character" w:styleId="IntenseReference">
    <w:name w:val="Intense Reference"/>
    <w:basedOn w:val="DefaultParagraphFont"/>
    <w:uiPriority w:val="32"/>
    <w:qFormat/>
    <w:rsid w:val="00F70CD0"/>
    <w:rPr>
      <w:b/>
      <w:bCs/>
      <w:smallCaps/>
      <w:color w:val="0F4761" w:themeColor="accent1" w:themeShade="BF"/>
      <w:spacing w:val="5"/>
    </w:rPr>
  </w:style>
  <w:style w:type="character" w:styleId="Hyperlink">
    <w:name w:val="Hyperlink"/>
    <w:basedOn w:val="DefaultParagraphFont"/>
    <w:uiPriority w:val="99"/>
    <w:unhideWhenUsed/>
    <w:rsid w:val="00F70CD0"/>
    <w:rPr>
      <w:color w:val="467886" w:themeColor="hyperlink"/>
      <w:u w:val="single"/>
    </w:rPr>
  </w:style>
  <w:style w:type="paragraph" w:customStyle="1" w:styleId="Default">
    <w:name w:val="Default"/>
    <w:rsid w:val="00F70CD0"/>
    <w:pPr>
      <w:autoSpaceDE w:val="0"/>
      <w:autoSpaceDN w:val="0"/>
      <w:adjustRightInd w:val="0"/>
      <w:spacing w:line="240" w:lineRule="auto"/>
    </w:pPr>
    <w:rPr>
      <w:rFonts w:cs="Times New Roman"/>
      <w:color w:val="000000"/>
      <w:kern w:val="0"/>
    </w:rPr>
  </w:style>
  <w:style w:type="paragraph" w:styleId="Header">
    <w:name w:val="header"/>
    <w:basedOn w:val="Normal"/>
    <w:link w:val="HeaderChar"/>
    <w:uiPriority w:val="99"/>
    <w:unhideWhenUsed/>
    <w:rsid w:val="00F70CD0"/>
    <w:pPr>
      <w:tabs>
        <w:tab w:val="center" w:pos="4680"/>
        <w:tab w:val="right" w:pos="9360"/>
      </w:tabs>
    </w:pPr>
  </w:style>
  <w:style w:type="character" w:customStyle="1" w:styleId="HeaderChar">
    <w:name w:val="Header Char"/>
    <w:basedOn w:val="DefaultParagraphFont"/>
    <w:link w:val="Header"/>
    <w:uiPriority w:val="99"/>
    <w:rsid w:val="00F70CD0"/>
  </w:style>
  <w:style w:type="paragraph" w:styleId="Footer">
    <w:name w:val="footer"/>
    <w:basedOn w:val="Normal"/>
    <w:link w:val="FooterChar"/>
    <w:uiPriority w:val="99"/>
    <w:unhideWhenUsed/>
    <w:rsid w:val="00F70CD0"/>
    <w:pPr>
      <w:tabs>
        <w:tab w:val="center" w:pos="4680"/>
        <w:tab w:val="right" w:pos="9360"/>
      </w:tabs>
    </w:pPr>
  </w:style>
  <w:style w:type="character" w:customStyle="1" w:styleId="FooterChar">
    <w:name w:val="Footer Char"/>
    <w:basedOn w:val="DefaultParagraphFont"/>
    <w:link w:val="Footer"/>
    <w:uiPriority w:val="99"/>
    <w:rsid w:val="00F70CD0"/>
  </w:style>
  <w:style w:type="character" w:styleId="PageNumber">
    <w:name w:val="page number"/>
    <w:basedOn w:val="DefaultParagraphFont"/>
    <w:uiPriority w:val="99"/>
    <w:semiHidden/>
    <w:unhideWhenUsed/>
    <w:rsid w:val="00F70CD0"/>
  </w:style>
  <w:style w:type="table" w:styleId="TableGrid">
    <w:name w:val="Table Grid"/>
    <w:basedOn w:val="TableNormal"/>
    <w:uiPriority w:val="39"/>
    <w:rsid w:val="009F18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A21A1"/>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DA21A1"/>
    <w:rPr>
      <w:b/>
      <w:bCs/>
    </w:rPr>
  </w:style>
  <w:style w:type="paragraph" w:styleId="PlainText">
    <w:name w:val="Plain Text"/>
    <w:basedOn w:val="Normal"/>
    <w:link w:val="PlainTextChar"/>
    <w:uiPriority w:val="99"/>
    <w:unhideWhenUsed/>
    <w:rsid w:val="006D460D"/>
    <w:rPr>
      <w:rFonts w:ascii="Consolas" w:eastAsiaTheme="minorEastAsia" w:hAnsi="Consolas" w:cs="Consolas"/>
      <w:kern w:val="0"/>
      <w:sz w:val="21"/>
      <w:szCs w:val="21"/>
      <w14:ligatures w14:val="none"/>
    </w:rPr>
  </w:style>
  <w:style w:type="character" w:customStyle="1" w:styleId="PlainTextChar">
    <w:name w:val="Plain Text Char"/>
    <w:basedOn w:val="DefaultParagraphFont"/>
    <w:link w:val="PlainText"/>
    <w:uiPriority w:val="99"/>
    <w:rsid w:val="006D460D"/>
    <w:rPr>
      <w:rFonts w:ascii="Consolas" w:eastAsiaTheme="minorEastAsia" w:hAnsi="Consolas" w:cs="Consolas"/>
      <w:kern w:val="0"/>
      <w:sz w:val="21"/>
      <w:szCs w:val="21"/>
      <w14:ligatures w14:val="none"/>
    </w:rPr>
  </w:style>
  <w:style w:type="character" w:customStyle="1" w:styleId="apple-converted-space">
    <w:name w:val="apple-converted-space"/>
    <w:basedOn w:val="DefaultParagraphFont"/>
    <w:rsid w:val="006D460D"/>
  </w:style>
  <w:style w:type="character" w:styleId="Emphasis">
    <w:name w:val="Emphasis"/>
    <w:basedOn w:val="DefaultParagraphFont"/>
    <w:uiPriority w:val="20"/>
    <w:qFormat/>
    <w:rsid w:val="006D46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551078">
      <w:bodyDiv w:val="1"/>
      <w:marLeft w:val="0"/>
      <w:marRight w:val="0"/>
      <w:marTop w:val="0"/>
      <w:marBottom w:val="0"/>
      <w:divBdr>
        <w:top w:val="none" w:sz="0" w:space="0" w:color="auto"/>
        <w:left w:val="none" w:sz="0" w:space="0" w:color="auto"/>
        <w:bottom w:val="none" w:sz="0" w:space="0" w:color="auto"/>
        <w:right w:val="none" w:sz="0" w:space="0" w:color="auto"/>
      </w:divBdr>
    </w:div>
    <w:div w:id="552808352">
      <w:bodyDiv w:val="1"/>
      <w:marLeft w:val="0"/>
      <w:marRight w:val="0"/>
      <w:marTop w:val="0"/>
      <w:marBottom w:val="0"/>
      <w:divBdr>
        <w:top w:val="none" w:sz="0" w:space="0" w:color="auto"/>
        <w:left w:val="none" w:sz="0" w:space="0" w:color="auto"/>
        <w:bottom w:val="none" w:sz="0" w:space="0" w:color="auto"/>
        <w:right w:val="none" w:sz="0" w:space="0" w:color="auto"/>
      </w:divBdr>
    </w:div>
    <w:div w:id="710542980">
      <w:bodyDiv w:val="1"/>
      <w:marLeft w:val="0"/>
      <w:marRight w:val="0"/>
      <w:marTop w:val="0"/>
      <w:marBottom w:val="0"/>
      <w:divBdr>
        <w:top w:val="none" w:sz="0" w:space="0" w:color="auto"/>
        <w:left w:val="none" w:sz="0" w:space="0" w:color="auto"/>
        <w:bottom w:val="none" w:sz="0" w:space="0" w:color="auto"/>
        <w:right w:val="none" w:sz="0" w:space="0" w:color="auto"/>
      </w:divBdr>
    </w:div>
    <w:div w:id="815755767">
      <w:bodyDiv w:val="1"/>
      <w:marLeft w:val="0"/>
      <w:marRight w:val="0"/>
      <w:marTop w:val="0"/>
      <w:marBottom w:val="0"/>
      <w:divBdr>
        <w:top w:val="none" w:sz="0" w:space="0" w:color="auto"/>
        <w:left w:val="none" w:sz="0" w:space="0" w:color="auto"/>
        <w:bottom w:val="none" w:sz="0" w:space="0" w:color="auto"/>
        <w:right w:val="none" w:sz="0" w:space="0" w:color="auto"/>
      </w:divBdr>
    </w:div>
    <w:div w:id="1074477327">
      <w:bodyDiv w:val="1"/>
      <w:marLeft w:val="0"/>
      <w:marRight w:val="0"/>
      <w:marTop w:val="0"/>
      <w:marBottom w:val="0"/>
      <w:divBdr>
        <w:top w:val="none" w:sz="0" w:space="0" w:color="auto"/>
        <w:left w:val="none" w:sz="0" w:space="0" w:color="auto"/>
        <w:bottom w:val="none" w:sz="0" w:space="0" w:color="auto"/>
        <w:right w:val="none" w:sz="0" w:space="0" w:color="auto"/>
      </w:divBdr>
    </w:div>
    <w:div w:id="1199584190">
      <w:bodyDiv w:val="1"/>
      <w:marLeft w:val="0"/>
      <w:marRight w:val="0"/>
      <w:marTop w:val="0"/>
      <w:marBottom w:val="0"/>
      <w:divBdr>
        <w:top w:val="none" w:sz="0" w:space="0" w:color="auto"/>
        <w:left w:val="none" w:sz="0" w:space="0" w:color="auto"/>
        <w:bottom w:val="none" w:sz="0" w:space="0" w:color="auto"/>
        <w:right w:val="none" w:sz="0" w:space="0" w:color="auto"/>
      </w:divBdr>
    </w:div>
    <w:div w:id="1244560123">
      <w:bodyDiv w:val="1"/>
      <w:marLeft w:val="0"/>
      <w:marRight w:val="0"/>
      <w:marTop w:val="0"/>
      <w:marBottom w:val="0"/>
      <w:divBdr>
        <w:top w:val="none" w:sz="0" w:space="0" w:color="auto"/>
        <w:left w:val="none" w:sz="0" w:space="0" w:color="auto"/>
        <w:bottom w:val="none" w:sz="0" w:space="0" w:color="auto"/>
        <w:right w:val="none" w:sz="0" w:space="0" w:color="auto"/>
      </w:divBdr>
    </w:div>
    <w:div w:id="1257252744">
      <w:bodyDiv w:val="1"/>
      <w:marLeft w:val="0"/>
      <w:marRight w:val="0"/>
      <w:marTop w:val="0"/>
      <w:marBottom w:val="0"/>
      <w:divBdr>
        <w:top w:val="none" w:sz="0" w:space="0" w:color="auto"/>
        <w:left w:val="none" w:sz="0" w:space="0" w:color="auto"/>
        <w:bottom w:val="none" w:sz="0" w:space="0" w:color="auto"/>
        <w:right w:val="none" w:sz="0" w:space="0" w:color="auto"/>
      </w:divBdr>
    </w:div>
    <w:div w:id="1549147689">
      <w:bodyDiv w:val="1"/>
      <w:marLeft w:val="0"/>
      <w:marRight w:val="0"/>
      <w:marTop w:val="0"/>
      <w:marBottom w:val="0"/>
      <w:divBdr>
        <w:top w:val="none" w:sz="0" w:space="0" w:color="auto"/>
        <w:left w:val="none" w:sz="0" w:space="0" w:color="auto"/>
        <w:bottom w:val="none" w:sz="0" w:space="0" w:color="auto"/>
        <w:right w:val="none" w:sz="0" w:space="0" w:color="auto"/>
      </w:divBdr>
    </w:div>
    <w:div w:id="169294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ravan-kumar-sk" TargetMode="External"/><Relationship Id="rId3" Type="http://schemas.openxmlformats.org/officeDocument/2006/relationships/settings" Target="settings.xml"/><Relationship Id="rId7" Type="http://schemas.openxmlformats.org/officeDocument/2006/relationships/hyperlink" Target="http://sravan024kuma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Alabama A&amp;M University</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Kumar</dc:creator>
  <cp:keywords/>
  <dc:description/>
  <cp:lastModifiedBy>Sravan Kumar</cp:lastModifiedBy>
  <cp:revision>115</cp:revision>
  <dcterms:created xsi:type="dcterms:W3CDTF">2024-05-03T10:28:00Z</dcterms:created>
  <dcterms:modified xsi:type="dcterms:W3CDTF">2025-07-02T13:47:00Z</dcterms:modified>
</cp:coreProperties>
</file>