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53057"/>
          <w:sz w:val="40"/>
          <w:szCs w:val="40"/>
        </w:rPr>
        <w:t xml:space="preserve">STATEMENT OF WORK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00EDED"/>
          <w:sz w:val="26"/>
          <w:szCs w:val="26"/>
        </w:rPr>
        <w:t xml:space="preserve">Enterprise Resource Planning System - Implementation &amp; Deployment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53057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This Statement of Work outlines the scope, timeline, and deliverables for the implementation of a comprehensive Enterprise Resource Planning (ERP) system. The project will transform business operations across Finance, Supply Chain, Human Resources, and Manufacturing divisions.</w:t>
      </w: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The implementation will take place over 8 months with a dedicated team of 12-15 professionals including business analysts, developers, QA engineers, and implementation specialists.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53057"/>
          <w:sz w:val="32"/>
          <w:szCs w:val="32"/>
        </w:rPr>
        <w:t xml:space="preserve">2. PROJECT OVERVIEW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color w:val="053057"/>
          <w:sz w:val="28"/>
          <w:szCs w:val="28"/>
        </w:rPr>
        <w:t xml:space="preserve">2.1 Project Objectives</w:t>
      </w:r>
    </w:p>
    <w:p>
      <w:pPr>
        <w:pStyle w:val="ListParagraph"/>
        <w:numPr>
          <w:ilvl w:val="0"/>
          <w:numId w:val="2"/>
        </w:numPr>
      </w:pPr>
      <w:r>
        <w:t xml:space="preserve">Implement a modern, cloud-based ERP system to replace legacy systems</w:t>
      </w:r>
    </w:p>
    <w:p>
      <w:pPr>
        <w:pStyle w:val="ListParagraph"/>
        <w:numPr>
          <w:ilvl w:val="0"/>
          <w:numId w:val="2"/>
        </w:numPr>
      </w:pPr>
      <w:r>
        <w:t xml:space="preserve">Achieve 30% improvement in operational efficiency</w:t>
      </w:r>
    </w:p>
    <w:p>
      <w:pPr>
        <w:pStyle w:val="ListParagraph"/>
        <w:numPr>
          <w:ilvl w:val="0"/>
          <w:numId w:val="2"/>
        </w:numPr>
      </w:pPr>
      <w:r>
        <w:t xml:space="preserve">Enable real-time visibility across all business units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Reduce data silos and improve decision-making capabilities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color w:val="053057"/>
          <w:sz w:val="28"/>
          <w:szCs w:val="28"/>
        </w:rPr>
        <w:t xml:space="preserve">2.2 Business Context</w:t>
      </w: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The organization currently operates with fragmented systems across departments, leading to data inconsistencies, manual workarounds, and delays in financial close processes. The new ERP system will create a unified platform for all business operations.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53057"/>
          <w:sz w:val="32"/>
          <w:szCs w:val="32"/>
        </w:rPr>
        <w:t xml:space="preserve">3. SCOPE OF WORK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color w:val="053057"/>
          <w:sz w:val="28"/>
          <w:szCs w:val="28"/>
        </w:rPr>
        <w:t xml:space="preserve">3.1 In-Scope Items</w:t>
      </w:r>
    </w:p>
    <w:p>
      <w:pPr>
        <w:pStyle w:val="ListParagraph"/>
        <w:numPr>
          <w:ilvl w:val="0"/>
          <w:numId w:val="2"/>
        </w:numPr>
      </w:pPr>
      <w:r>
        <w:t xml:space="preserve">System design and architecture</w:t>
      </w:r>
    </w:p>
    <w:p>
      <w:pPr>
        <w:pStyle w:val="ListParagraph"/>
        <w:numPr>
          <w:ilvl w:val="0"/>
          <w:numId w:val="2"/>
        </w:numPr>
      </w:pPr>
      <w:r>
        <w:t xml:space="preserve">Data migration from legacy systems</w:t>
      </w:r>
    </w:p>
    <w:p>
      <w:pPr>
        <w:pStyle w:val="ListParagraph"/>
        <w:numPr>
          <w:ilvl w:val="0"/>
          <w:numId w:val="2"/>
        </w:numPr>
      </w:pPr>
      <w:r>
        <w:t xml:space="preserve">Custom module development for HR and Supply Chain</w:t>
      </w:r>
    </w:p>
    <w:p>
      <w:pPr>
        <w:pStyle w:val="ListParagraph"/>
        <w:numPr>
          <w:ilvl w:val="0"/>
          <w:numId w:val="2"/>
        </w:numPr>
      </w:pPr>
      <w:r>
        <w:t xml:space="preserve">Integration with third-party logistics and payment systems</w:t>
      </w:r>
    </w:p>
    <w:p>
      <w:pPr>
        <w:pStyle w:val="ListParagraph"/>
        <w:numPr>
          <w:ilvl w:val="0"/>
          <w:numId w:val="2"/>
        </w:numPr>
      </w:pPr>
      <w:r>
        <w:t xml:space="preserve">User training and change management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Production deployment and go-live support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color w:val="053057"/>
          <w:sz w:val="28"/>
          <w:szCs w:val="28"/>
        </w:rPr>
        <w:t xml:space="preserve">3.2 Out-of-Scope Items</w:t>
      </w:r>
    </w:p>
    <w:p>
      <w:pPr>
        <w:pStyle w:val="ListParagraph"/>
        <w:numPr>
          <w:ilvl w:val="0"/>
          <w:numId w:val="2"/>
        </w:numPr>
      </w:pPr>
      <w:r>
        <w:t xml:space="preserve">Development of mobile applications (Phase 2)</w:t>
      </w:r>
    </w:p>
    <w:p>
      <w:pPr>
        <w:pStyle w:val="ListParagraph"/>
        <w:numPr>
          <w:ilvl w:val="0"/>
          <w:numId w:val="2"/>
        </w:numPr>
      </w:pPr>
      <w:r>
        <w:t xml:space="preserve">Advanced analytics and AI modules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Hardware and infrastructure procurement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53057"/>
          <w:sz w:val="32"/>
          <w:szCs w:val="32"/>
        </w:rPr>
        <w:t xml:space="preserve">4. DELIVERABLES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3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3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Deliverables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3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1:
Planning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Requirements documentation, System design, Risk assessment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1-2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2:
Development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code, Integrations, Data migration scripts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3-5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3:
Testing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UAT execution, Bug fixes, Performance tuning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6-7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4:
Deployment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Go-live, Training, Production support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8</w:t>
            </w:r>
          </w:p>
        </w:tc>
      </w:tr>
    </w:tbl>
    <w:p>
      <w:pPr>
        <w:spacing w:after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53057"/>
          <w:sz w:val="32"/>
          <w:szCs w:val="32"/>
        </w:rPr>
        <w:t xml:space="preserve">5. PROJECT TIMELINE</w:t>
      </w: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Project Duration: 8 months (September 2025 - April 2026)</w:t>
      </w: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Start Date: September 1, 2025</w:t>
      </w: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End Date: April 30, 2026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53057"/>
          <w:sz w:val="32"/>
          <w:szCs w:val="32"/>
        </w:rPr>
        <w:t xml:space="preserve">6. TEAM STRUCTURE &amp; RESOURCES</w:t>
      </w: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Total Team Size: 12-15 FTE (Full-Time Equivalent)</w:t>
      </w: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Proposed Team Composition:</w:t>
      </w:r>
    </w:p>
    <w:p>
      <w:pPr>
        <w:pStyle w:val="ListParagraph"/>
        <w:numPr>
          <w:ilvl w:val="0"/>
          <w:numId w:val="2"/>
        </w:numPr>
      </w:pPr>
      <w:r>
        <w:t xml:space="preserve">Project Manager (1) - Overall project oversight</w:t>
      </w:r>
    </w:p>
    <w:p>
      <w:pPr>
        <w:pStyle w:val="ListParagraph"/>
        <w:numPr>
          <w:ilvl w:val="0"/>
          <w:numId w:val="2"/>
        </w:numPr>
      </w:pPr>
      <w:r>
        <w:t xml:space="preserve">Business Analysts (2) - Requirements gathering</w:t>
      </w:r>
    </w:p>
    <w:p>
      <w:pPr>
        <w:pStyle w:val="ListParagraph"/>
        <w:numPr>
          <w:ilvl w:val="0"/>
          <w:numId w:val="2"/>
        </w:numPr>
      </w:pPr>
      <w:r>
        <w:t xml:space="preserve">System Architects (2) - System design</w:t>
      </w:r>
    </w:p>
    <w:p>
      <w:pPr>
        <w:pStyle w:val="ListParagraph"/>
        <w:numPr>
          <w:ilvl w:val="0"/>
          <w:numId w:val="2"/>
        </w:numPr>
      </w:pPr>
      <w:r>
        <w:t xml:space="preserve">Developers (5) - Custom development</w:t>
      </w:r>
    </w:p>
    <w:p>
      <w:pPr>
        <w:pStyle w:val="ListParagraph"/>
        <w:numPr>
          <w:ilvl w:val="0"/>
          <w:numId w:val="2"/>
        </w:numPr>
      </w:pPr>
      <w:r>
        <w:t xml:space="preserve">QA Engineers (2) - Testing</w:t>
      </w:r>
    </w:p>
    <w:p>
      <w:pPr>
        <w:pStyle w:val="ListParagraph"/>
        <w:numPr>
          <w:ilvl w:val="0"/>
          <w:numId w:val="2"/>
        </w:numPr>
      </w:pPr>
      <w:r>
        <w:t xml:space="preserve">Data Specialist (1) - Data migration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Training Specialist (1) - User training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53057"/>
          <w:sz w:val="32"/>
          <w:szCs w:val="32"/>
        </w:rPr>
        <w:t xml:space="preserve">7. BUDGET &amp; INVESTMENT</w:t>
      </w: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Estimated Total Project Cost: $1,200,000 - $1,500,000 USD</w:t>
      </w:r>
    </w:p>
    <w:p>
      <w:pPr>
        <w:pStyle w:val="ListParagraph"/>
        <w:numPr>
          <w:ilvl w:val="0"/>
          <w:numId w:val="2"/>
        </w:numPr>
      </w:pPr>
      <w:r>
        <w:t xml:space="preserve">Professional Services: $800,000 - $950,000</w:t>
      </w:r>
    </w:p>
    <w:p>
      <w:pPr>
        <w:pStyle w:val="ListParagraph"/>
        <w:numPr>
          <w:ilvl w:val="0"/>
          <w:numId w:val="2"/>
        </w:numPr>
      </w:pPr>
      <w:r>
        <w:t xml:space="preserve">Software Licenses (Year 1): $250,000 - $350,000</w:t>
      </w:r>
    </w:p>
    <w:p>
      <w:pPr>
        <w:pStyle w:val="ListParagraph"/>
        <w:numPr>
          <w:ilvl w:val="0"/>
          <w:numId w:val="2"/>
        </w:numPr>
      </w:pPr>
      <w:r>
        <w:t xml:space="preserve">Training &amp; Change Management: $75,000 - $100,000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Infrastructure &amp; Cloud Services: $75,000 - $100,000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53057"/>
          <w:sz w:val="32"/>
          <w:szCs w:val="32"/>
        </w:rPr>
        <w:t xml:space="preserve">8. IDENTIFIED RISKS</w:t>
      </w: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Risk 1: Data Quality Issues - Probability: Medium | Impact: High</w:t>
      </w: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Mitigation: Comprehensive data audit; cleansing scripts developed early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Risk 2: Resource Availability - Probability: Medium | Impact: Medium</w:t>
      </w: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Mitigation: Identify backup resources; flexible staffing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Risk 3: Integration Complexity - Probability: High | Impact: High</w:t>
      </w: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Mitigation: Early integration testing; vendor involvement; POC phase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53057"/>
          <w:sz w:val="32"/>
          <w:szCs w:val="32"/>
        </w:rPr>
        <w:t xml:space="preserve">9. DEPENDENCIES &amp; ASSUMPTIONS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color w:val="053057"/>
          <w:sz w:val="28"/>
          <w:szCs w:val="28"/>
        </w:rPr>
        <w:t xml:space="preserve">9.1 Critical Dependencies</w:t>
      </w:r>
    </w:p>
    <w:p>
      <w:pPr>
        <w:pStyle w:val="ListParagraph"/>
        <w:numPr>
          <w:ilvl w:val="0"/>
          <w:numId w:val="2"/>
        </w:numPr>
      </w:pPr>
      <w:r>
        <w:t xml:space="preserve">Timely business stakeholder involvement</w:t>
      </w:r>
    </w:p>
    <w:p>
      <w:pPr>
        <w:pStyle w:val="ListParagraph"/>
        <w:numPr>
          <w:ilvl w:val="0"/>
          <w:numId w:val="2"/>
        </w:numPr>
      </w:pPr>
      <w:r>
        <w:t xml:space="preserve">Access to legacy system data</w:t>
      </w:r>
    </w:p>
    <w:p>
      <w:pPr>
        <w:pStyle w:val="ListParagraph"/>
        <w:numPr>
          <w:ilvl w:val="0"/>
          <w:numId w:val="2"/>
        </w:numPr>
      </w:pPr>
      <w:r>
        <w:t xml:space="preserve">Third-party vendor API availability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Cloud infrastructure provisioning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color w:val="053057"/>
          <w:sz w:val="28"/>
          <w:szCs w:val="28"/>
        </w:rPr>
        <w:t xml:space="preserve">9.2 Key Assumptions</w:t>
      </w:r>
    </w:p>
    <w:p>
      <w:pPr>
        <w:pStyle w:val="ListParagraph"/>
        <w:numPr>
          <w:ilvl w:val="0"/>
          <w:numId w:val="2"/>
        </w:numPr>
      </w:pPr>
      <w:r>
        <w:t xml:space="preserve">Business requirements remain stable</w:t>
      </w:r>
    </w:p>
    <w:p>
      <w:pPr>
        <w:pStyle w:val="ListParagraph"/>
        <w:numPr>
          <w:ilvl w:val="0"/>
          <w:numId w:val="2"/>
        </w:numPr>
      </w:pPr>
      <w:r>
        <w:t xml:space="preserve">Budget availability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Consistent resource allocation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053057"/>
          <w:sz w:val="32"/>
          <w:szCs w:val="32"/>
        </w:rPr>
        <w:t xml:space="preserve">10. APPROVAL &amp; SIGN-OFF</w:t>
      </w:r>
    </w:p>
    <w:p>
      <w:pPr>
        <w:spacing w:after="240"/>
      </w:pP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Project Sponsor: _________________________     Date: __________</w:t>
      </w:r>
    </w:p>
    <w:p>
      <w:pPr>
        <w:spacing w:after="240"/>
      </w:pPr>
    </w:p>
    <w:p>
      <w:pPr>
        <w:spacing w:after="120"/>
      </w:pPr>
      <w:r>
        <w:rPr>
          <w:rFonts w:ascii="Calibri" w:cs="Calibri" w:eastAsia="Calibri" w:hAnsi="Calibri"/>
          <w:color w:val="053057"/>
          <w:sz w:val="24"/>
          <w:szCs w:val="24"/>
        </w:rPr>
        <w:t xml:space="preserve">Project Manager: _________________________     Date: 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5305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2026-07-08T10:24:26.242Z</dcterms:created>
  <dcterms:modified xsi:type="dcterms:W3CDTF">2026-07-08T10:24:26.243Z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