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53057"/>
          <w:sz w:val="56"/>
        </w:rPr>
        <w:t>PROJECT AURA</w:t>
      </w:r>
    </w:p>
    <w:p>
      <w:pPr>
        <w:jc w:val="center"/>
      </w:pPr>
      <w:r>
        <w:rPr>
          <w:color w:val="00A7A7"/>
          <w:sz w:val="26"/>
        </w:rPr>
        <w:t>Detailed Architecture, Page-by-Page Explanation, AI Glossary, and Deployment Notes</w:t>
      </w:r>
    </w:p>
    <w:p/>
    <w:p>
      <w:pPr>
        <w:spacing w:after="120"/>
      </w:pPr>
      <w:r>
        <w:rPr>
          <w:color w:val="333333"/>
          <w:sz w:val="21"/>
        </w:rPr>
        <w:t>Prepared for explaining the Project Aura complete package. This document is based on the local repository structure, README, architecture documentation, route files, service files, configuration, and deployment artifacts present in the package.</w:t>
      </w:r>
    </w:p>
    <w:p>
      <w:pPr>
        <w:spacing w:after="120"/>
      </w:pPr>
      <w:r>
        <w:rPr>
          <w:color w:val="333333"/>
          <w:sz w:val="21"/>
        </w:rPr>
        <w:t>Important Harness note: the local package does not show Harness pipeline files or execution logs. The Harness section in this document explains the Harness-ready CI/CD design and how Harness would be used in production. It should not be presented as proof that Harness was actually executed unless separate Harness evidence exists.</w:t>
      </w:r>
    </w:p>
    <w:tbl>
      <w:tblPr>
        <w:tblStyle w:val="TableGrid"/>
        <w:tblW w:type="auto" w:w="0"/>
        <w:jc w:val="center"/>
        <w:tblLook w:firstColumn="1" w:firstRow="1" w:lastColumn="0" w:lastRow="0" w:noHBand="0" w:noVBand="1" w:val="04A0"/>
      </w:tblPr>
      <w:tblGrid>
        <w:gridCol w:w="5112"/>
        <w:gridCol w:w="5112"/>
      </w:tblGrid>
      <w:tr>
        <w:tc>
          <w:tcPr>
            <w:tcW w:type="dxa" w:w="2880"/>
            <w:vAlign w:val="top"/>
            <w:shd w:fill="053057"/>
          </w:tcPr>
          <w:p>
            <w:r/>
            <w:r>
              <w:rPr>
                <w:b/>
                <w:color w:val="FFFFFF"/>
                <w:sz w:val="18"/>
              </w:rPr>
              <w:t>Document Area</w:t>
            </w:r>
          </w:p>
        </w:tc>
        <w:tc>
          <w:tcPr>
            <w:tcW w:type="dxa" w:w="6912"/>
            <w:vAlign w:val="top"/>
            <w:shd w:fill="053057"/>
          </w:tcPr>
          <w:p>
            <w:r/>
            <w:r>
              <w:rPr>
                <w:b/>
                <w:color w:val="FFFFFF"/>
                <w:sz w:val="18"/>
              </w:rPr>
              <w:t>What It Explains</w:t>
            </w:r>
          </w:p>
        </w:tc>
      </w:tr>
      <w:tr>
        <w:tc>
          <w:tcPr>
            <w:tcW w:type="dxa" w:w="2880"/>
            <w:vAlign w:val="top"/>
          </w:tcPr>
          <w:p>
            <w:r/>
            <w:r>
              <w:rPr>
                <w:b w:val="0"/>
                <w:color w:val="333333"/>
                <w:sz w:val="18"/>
              </w:rPr>
              <w:t>Business overview</w:t>
            </w:r>
          </w:p>
        </w:tc>
        <w:tc>
          <w:tcPr>
            <w:tcW w:type="dxa" w:w="6912"/>
            <w:vAlign w:val="top"/>
          </w:tcPr>
          <w:p>
            <w:r/>
            <w:r>
              <w:rPr>
                <w:b w:val="0"/>
                <w:color w:val="333333"/>
                <w:sz w:val="18"/>
              </w:rPr>
              <w:t>What Project Aura does and why it is useful for PMO/project planning teams.</w:t>
            </w:r>
          </w:p>
        </w:tc>
      </w:tr>
      <w:tr>
        <w:tc>
          <w:tcPr>
            <w:tcW w:type="dxa" w:w="2880"/>
            <w:vAlign w:val="top"/>
          </w:tcPr>
          <w:p>
            <w:r/>
            <w:r>
              <w:rPr>
                <w:b w:val="0"/>
                <w:color w:val="333333"/>
                <w:sz w:val="18"/>
              </w:rPr>
              <w:t>Architecture</w:t>
            </w:r>
          </w:p>
        </w:tc>
        <w:tc>
          <w:tcPr>
            <w:tcW w:type="dxa" w:w="6912"/>
            <w:vAlign w:val="top"/>
          </w:tcPr>
          <w:p>
            <w:r/>
            <w:r>
              <w:rPr>
                <w:b w:val="0"/>
                <w:color w:val="333333"/>
                <w:sz w:val="18"/>
              </w:rPr>
              <w:t>How frontend pages, Flask routes, services, AI analysis, database, and workbook generation work together.</w:t>
            </w:r>
          </w:p>
        </w:tc>
      </w:tr>
      <w:tr>
        <w:tc>
          <w:tcPr>
            <w:tcW w:type="dxa" w:w="2880"/>
            <w:vAlign w:val="top"/>
          </w:tcPr>
          <w:p>
            <w:r/>
            <w:r>
              <w:rPr>
                <w:b w:val="0"/>
                <w:color w:val="333333"/>
                <w:sz w:val="18"/>
              </w:rPr>
              <w:t>Each page/screen</w:t>
            </w:r>
          </w:p>
        </w:tc>
        <w:tc>
          <w:tcPr>
            <w:tcW w:type="dxa" w:w="6912"/>
            <w:vAlign w:val="top"/>
          </w:tcPr>
          <w:p>
            <w:r/>
            <w:r>
              <w:rPr>
                <w:b w:val="0"/>
                <w:color w:val="333333"/>
                <w:sz w:val="18"/>
              </w:rPr>
              <w:t>Purpose, user actions, backend APIs, data shown, and expected outcomes for every main UI page.</w:t>
            </w:r>
          </w:p>
        </w:tc>
      </w:tr>
      <w:tr>
        <w:tc>
          <w:tcPr>
            <w:tcW w:type="dxa" w:w="2880"/>
            <w:vAlign w:val="top"/>
          </w:tcPr>
          <w:p>
            <w:r/>
            <w:r>
              <w:rPr>
                <w:b w:val="0"/>
                <w:color w:val="333333"/>
                <w:sz w:val="18"/>
              </w:rPr>
              <w:t>AI terminology</w:t>
            </w:r>
          </w:p>
        </w:tc>
        <w:tc>
          <w:tcPr>
            <w:tcW w:type="dxa" w:w="6912"/>
            <w:vAlign w:val="top"/>
          </w:tcPr>
          <w:p>
            <w:r/>
            <w:r>
              <w:rPr>
                <w:b w:val="0"/>
                <w:color w:val="333333"/>
                <w:sz w:val="18"/>
              </w:rPr>
              <w:t>Plain-English definitions of AI, LLM, Claude, prompt, token, context, RAG, embeddings, validation, and related terms.</w:t>
            </w:r>
          </w:p>
        </w:tc>
      </w:tr>
      <w:tr>
        <w:tc>
          <w:tcPr>
            <w:tcW w:type="dxa" w:w="2880"/>
            <w:vAlign w:val="top"/>
          </w:tcPr>
          <w:p>
            <w:r/>
            <w:r>
              <w:rPr>
                <w:b w:val="0"/>
                <w:color w:val="333333"/>
                <w:sz w:val="18"/>
              </w:rPr>
              <w:t>Technical terminology</w:t>
            </w:r>
          </w:p>
        </w:tc>
        <w:tc>
          <w:tcPr>
            <w:tcW w:type="dxa" w:w="6912"/>
            <w:vAlign w:val="top"/>
          </w:tcPr>
          <w:p>
            <w:r/>
            <w:r>
              <w:rPr>
                <w:b w:val="0"/>
                <w:color w:val="333333"/>
                <w:sz w:val="18"/>
              </w:rPr>
              <w:t>Definitions of Flask, route, API, JSON, SQLite, session, environment variables, Docker, and CI/CD.</w:t>
            </w:r>
          </w:p>
        </w:tc>
      </w:tr>
      <w:tr>
        <w:tc>
          <w:tcPr>
            <w:tcW w:type="dxa" w:w="2880"/>
            <w:vAlign w:val="top"/>
          </w:tcPr>
          <w:p>
            <w:r/>
            <w:r>
              <w:rPr>
                <w:b w:val="0"/>
                <w:color w:val="333333"/>
                <w:sz w:val="18"/>
              </w:rPr>
              <w:t>Harness</w:t>
            </w:r>
          </w:p>
        </w:tc>
        <w:tc>
          <w:tcPr>
            <w:tcW w:type="dxa" w:w="6912"/>
            <w:vAlign w:val="top"/>
          </w:tcPr>
          <w:p>
            <w:r/>
            <w:r>
              <w:rPr>
                <w:b w:val="0"/>
                <w:color w:val="333333"/>
                <w:sz w:val="18"/>
              </w:rPr>
              <w:t>A truthful Harness-ready deployment design and presentation wording.</w:t>
            </w:r>
          </w:p>
        </w:tc>
      </w:tr>
    </w:tbl>
    <w:p/>
    <w:p>
      <w:r>
        <w:br w:type="page"/>
      </w:r>
    </w:p>
    <w:p>
      <w:pPr>
        <w:pStyle w:val="Heading1"/>
      </w:pPr>
      <w:r>
        <w:rPr>
          <w:color w:val="053057"/>
        </w:rPr>
        <w:t>1. Executive Summary</w:t>
      </w:r>
    </w:p>
    <w:p>
      <w:pPr>
        <w:spacing w:after="120"/>
      </w:pPr>
      <w:r>
        <w:rPr>
          <w:color w:val="333333"/>
          <w:sz w:val="21"/>
        </w:rPr>
        <w:t>Project Aura is an AI-powered project planning assistant. It takes project input documents such as SOWs, requirement documents, PDFs, DOCX files, or PPTX decks, extracts their text, analyzes the content with Claude AI or demo/mock logic, stores structured project information in SQLite, and generates professional project management workbooks.</w:t>
      </w:r>
    </w:p>
    <w:p>
      <w:pPr>
        <w:spacing w:after="120"/>
      </w:pPr>
      <w:r>
        <w:rPr>
          <w:color w:val="333333"/>
          <w:sz w:val="21"/>
        </w:rPr>
        <w:t>The main business value is faster project plan creation. Instead of manually reading long SOWs and building PMO templates from scratch, the system produces structured outputs such as project details, deliverables, staffing plans, risks, milestones, RACI, budget trackers, dashboards, and workbook tabs that can be used by delivery managers and stakeholders.</w:t>
      </w:r>
    </w:p>
    <w:p>
      <w:pPr>
        <w:pStyle w:val="ListBullet"/>
        <w:spacing w:after="60"/>
      </w:pPr>
      <w:r>
        <w:rPr>
          <w:color w:val="333333"/>
          <w:sz w:val="20"/>
        </w:rPr>
        <w:t>Primary users: project managers, PMO analysts, delivery leads, solution architects, and consulting teams.</w:t>
      </w:r>
    </w:p>
    <w:p>
      <w:pPr>
        <w:pStyle w:val="ListBullet"/>
        <w:spacing w:after="60"/>
      </w:pPr>
      <w:r>
        <w:rPr>
          <w:color w:val="333333"/>
          <w:sz w:val="20"/>
        </w:rPr>
        <w:t>Primary inputs: PDF, DOCX, and PPTX project documents.</w:t>
      </w:r>
    </w:p>
    <w:p>
      <w:pPr>
        <w:pStyle w:val="ListBullet"/>
        <w:spacing w:after="60"/>
      </w:pPr>
      <w:r>
        <w:rPr>
          <w:color w:val="333333"/>
          <w:sz w:val="20"/>
        </w:rPr>
        <w:t>Primary processing: file validation, text extraction, AI analysis, clarification, database save, workbook generation.</w:t>
      </w:r>
    </w:p>
    <w:p>
      <w:pPr>
        <w:pStyle w:val="ListBullet"/>
        <w:spacing w:after="60"/>
      </w:pPr>
      <w:r>
        <w:rPr>
          <w:color w:val="333333"/>
          <w:sz w:val="20"/>
        </w:rPr>
        <w:t>Primary outputs: project summary pages and Excel workbooks saved in the workbooks folder.</w:t>
      </w:r>
    </w:p>
    <w:p>
      <w:pPr>
        <w:pStyle w:val="ListBullet"/>
        <w:spacing w:after="60"/>
      </w:pPr>
      <w:r>
        <w:rPr>
          <w:color w:val="333333"/>
          <w:sz w:val="20"/>
        </w:rPr>
        <w:t>Main stack: Flask, Python, SQLite, Bootstrap/Blend templates, JavaScript, Claude API, openpyxl, pdfplumber, python-docx, python-pptx.</w:t>
      </w:r>
    </w:p>
    <w:p>
      <w:pPr>
        <w:pStyle w:val="Heading1"/>
      </w:pPr>
      <w:r>
        <w:rPr>
          <w:color w:val="053057"/>
        </w:rPr>
        <w:t>2. What The Application Does</w:t>
      </w:r>
    </w:p>
    <w:p>
      <w:pPr>
        <w:pStyle w:val="ListNumber"/>
        <w:spacing w:after="60"/>
      </w:pPr>
      <w:r>
        <w:rPr>
          <w:color w:val="333333"/>
          <w:sz w:val="20"/>
        </w:rPr>
        <w:t>The user opens the Project Aura home page.</w:t>
      </w:r>
    </w:p>
    <w:p>
      <w:pPr>
        <w:pStyle w:val="ListNumber"/>
        <w:spacing w:after="60"/>
      </w:pPr>
      <w:r>
        <w:rPr>
          <w:color w:val="333333"/>
          <w:sz w:val="20"/>
        </w:rPr>
        <w:t>The user uploads one or more project documents.</w:t>
      </w:r>
    </w:p>
    <w:p>
      <w:pPr>
        <w:pStyle w:val="ListNumber"/>
        <w:spacing w:after="60"/>
      </w:pPr>
      <w:r>
        <w:rPr>
          <w:color w:val="333333"/>
          <w:sz w:val="20"/>
        </w:rPr>
        <w:t>The backend validates the file extension and saves the upload securely.</w:t>
      </w:r>
    </w:p>
    <w:p>
      <w:pPr>
        <w:pStyle w:val="ListNumber"/>
        <w:spacing w:after="60"/>
      </w:pPr>
      <w:r>
        <w:rPr>
          <w:color w:val="333333"/>
          <w:sz w:val="20"/>
        </w:rPr>
        <w:t>The document processor routes the file to the right parser based on type: PDF, DOCX, or PPTX.</w:t>
      </w:r>
    </w:p>
    <w:p>
      <w:pPr>
        <w:pStyle w:val="ListNumber"/>
        <w:spacing w:after="60"/>
      </w:pPr>
      <w:r>
        <w:rPr>
          <w:color w:val="333333"/>
          <w:sz w:val="20"/>
        </w:rPr>
        <w:t>Extracted text is saved into a companion text file to avoid overloading the browser session cookie.</w:t>
      </w:r>
    </w:p>
    <w:p>
      <w:pPr>
        <w:pStyle w:val="ListNumber"/>
        <w:spacing w:after="60"/>
      </w:pPr>
      <w:r>
        <w:rPr>
          <w:color w:val="333333"/>
          <w:sz w:val="20"/>
        </w:rPr>
        <w:t>The user reviews the extracted content on the results page.</w:t>
      </w:r>
    </w:p>
    <w:p>
      <w:pPr>
        <w:pStyle w:val="ListNumber"/>
        <w:spacing w:after="60"/>
      </w:pPr>
      <w:r>
        <w:rPr>
          <w:color w:val="333333"/>
          <w:sz w:val="20"/>
        </w:rPr>
        <w:t>The project documents are analyzed with Claude AI, demo data, or mock mode depending on configuration.</w:t>
      </w:r>
    </w:p>
    <w:p>
      <w:pPr>
        <w:pStyle w:val="ListNumber"/>
        <w:spacing w:after="60"/>
      </w:pPr>
      <w:r>
        <w:rPr>
          <w:color w:val="333333"/>
          <w:sz w:val="20"/>
        </w:rPr>
        <w:t>The user confirms missing planning fields such as start date, duration, team size, and delivery model.</w:t>
      </w:r>
    </w:p>
    <w:p>
      <w:pPr>
        <w:pStyle w:val="ListNumber"/>
        <w:spacing w:after="60"/>
      </w:pPr>
      <w:r>
        <w:rPr>
          <w:color w:val="333333"/>
          <w:sz w:val="20"/>
        </w:rPr>
        <w:t>The project is saved into SQLite tables for projects, documents, deliverables, team members, and risks.</w:t>
      </w:r>
    </w:p>
    <w:p>
      <w:pPr>
        <w:pStyle w:val="ListNumber"/>
        <w:spacing w:after="60"/>
      </w:pPr>
      <w:r>
        <w:rPr>
          <w:color w:val="333333"/>
          <w:sz w:val="20"/>
        </w:rPr>
        <w:t>The workbook generator creates a project planning workbook and makes it available for download.</w:t>
      </w:r>
    </w:p>
    <w:p>
      <w:pPr>
        <w:pStyle w:val="Heading1"/>
      </w:pPr>
      <w:r>
        <w:rPr>
          <w:color w:val="053057"/>
        </w:rPr>
        <w:t>3. High-Level Artifact Diagram</w:t>
      </w:r>
    </w:p>
    <w:p>
      <w:pPr>
        <w:spacing w:after="120"/>
      </w:pPr>
      <w:r>
        <w:rPr>
          <w:color w:val="333333"/>
          <w:sz w:val="21"/>
        </w:rPr>
        <w:t>The following Mermaid diagram can be copied into any Mermaid renderer to visualize the project artifacts.</w:t>
      </w:r>
    </w:p>
    <w:p>
      <w:pPr>
        <w:spacing w:after="120"/>
        <w:ind w:left="360"/>
      </w:pPr>
      <w:r>
        <w:rPr>
          <w:rFonts w:ascii="Consolas" w:hAnsi="Consolas" w:eastAsia="Consolas"/>
          <w:color w:val="333333"/>
          <w:sz w:val="17"/>
        </w:rPr>
        <w:t>flowchart TD</w:t>
        <w:br/>
        <w:t xml:space="preserve">    User["User / PMO Analyst"]</w:t>
        <w:br/>
        <w:br/>
        <w:t xml:space="preserve">    subgraph Inputs["Input Artifacts"]</w:t>
        <w:br/>
        <w:t xml:space="preserve">        PDF["PDF"]</w:t>
        <w:br/>
        <w:t xml:space="preserve">        DOCX["DOCX"]</w:t>
        <w:br/>
        <w:t xml:space="preserve">        PPTX["PPTX"]</w:t>
        <w:br/>
        <w:t xml:space="preserve">        SOW["SOW / Requirements"]</w:t>
        <w:br/>
        <w:t xml:space="preserve">    end</w:t>
        <w:br/>
        <w:br/>
        <w:t xml:space="preserve">    subgraph WebApp["Project Aura Flask Application"]</w:t>
        <w:br/>
        <w:t xml:space="preserve">        App["app.py"]</w:t>
        <w:br/>
        <w:t xml:space="preserve">        Routes["routes/"]</w:t>
        <w:br/>
        <w:t xml:space="preserve">        Services["services/"]</w:t>
        <w:br/>
        <w:t xml:space="preserve">        Templates["templates/"]</w:t>
        <w:br/>
        <w:t xml:space="preserve">        Static["static/"]</w:t>
        <w:br/>
        <w:t xml:space="preserve">        Config["config.py + .env"]</w:t>
        <w:br/>
        <w:t xml:space="preserve">    end</w:t>
        <w:br/>
        <w:br/>
        <w:t xml:space="preserve">    subgraph Processing["Processing Artifacts"]</w:t>
        <w:br/>
        <w:t xml:space="preserve">        Uploads["uploads/"]</w:t>
        <w:br/>
        <w:t xml:space="preserve">        Temp["temp/"]</w:t>
        <w:br/>
        <w:t xml:space="preserve">        Text["Extracted Text"]</w:t>
        <w:br/>
        <w:t xml:space="preserve">        AI["Claude / Mock AI Analysis"]</w:t>
        <w:br/>
        <w:t xml:space="preserve">        Structured["Structured Project Data"]</w:t>
        <w:br/>
        <w:t xml:space="preserve">    end</w:t>
        <w:br/>
        <w:br/>
        <w:t xml:space="preserve">    subgraph Data["SQLite Database"]</w:t>
        <w:br/>
        <w:t xml:space="preserve">        DB["project_aura.db"]</w:t>
        <w:br/>
        <w:t xml:space="preserve">        Projects["projects"]</w:t>
        <w:br/>
        <w:t xml:space="preserve">        Documents["documents"]</w:t>
        <w:br/>
        <w:t xml:space="preserve">        Deliverables["deliverables"]</w:t>
        <w:br/>
        <w:t xml:space="preserve">        Team["team_members"]</w:t>
        <w:br/>
        <w:t xml:space="preserve">        Risks["risks"]</w:t>
        <w:br/>
        <w:t xml:space="preserve">    end</w:t>
        <w:br/>
        <w:br/>
        <w:t xml:space="preserve">    subgraph Outputs["Output Artifacts"]</w:t>
        <w:br/>
        <w:t xml:space="preserve">        Summary["Project Summary Page"]</w:t>
        <w:br/>
        <w:t xml:space="preserve">        Workbook["Excel Project Workbook"]</w:t>
        <w:br/>
        <w:t xml:space="preserve">        Platform["Optional Platform Delivery: Excel / Smartsheet / Jira"]</w:t>
        <w:br/>
        <w:t xml:space="preserve">    end</w:t>
        <w:br/>
        <w:br/>
        <w:t xml:space="preserve">    User --&gt; SOW</w:t>
        <w:br/>
        <w:t xml:space="preserve">    SOW --&gt; PDF</w:t>
        <w:br/>
        <w:t xml:space="preserve">    SOW --&gt; DOCX</w:t>
        <w:br/>
        <w:t xml:space="preserve">    SOW --&gt; PPTX</w:t>
        <w:br/>
        <w:t xml:space="preserve">    PDF --&gt; Uploads</w:t>
        <w:br/>
        <w:t xml:space="preserve">    DOCX --&gt; Uploads</w:t>
        <w:br/>
        <w:t xml:space="preserve">    PPTX --&gt; Uploads</w:t>
        <w:br/>
        <w:t xml:space="preserve">    Uploads --&gt; Text</w:t>
        <w:br/>
        <w:t xml:space="preserve">    Text --&gt; AI</w:t>
        <w:br/>
        <w:t xml:space="preserve">    AI --&gt; Structured</w:t>
        <w:br/>
        <w:t xml:space="preserve">    Structured --&gt; DB</w:t>
        <w:br/>
        <w:t xml:space="preserve">    DB --&gt; Projects</w:t>
        <w:br/>
        <w:t xml:space="preserve">    DB --&gt; Documents</w:t>
        <w:br/>
        <w:t xml:space="preserve">    DB --&gt; Deliverables</w:t>
        <w:br/>
        <w:t xml:space="preserve">    DB --&gt; Team</w:t>
        <w:br/>
        <w:t xml:space="preserve">    DB --&gt; Risks</w:t>
        <w:br/>
        <w:t xml:space="preserve">    Structured --&gt; Summary</w:t>
        <w:br/>
        <w:t xml:space="preserve">    Structured --&gt; Workbook</w:t>
        <w:br/>
        <w:t xml:space="preserve">    Structured --&gt; Platform</w:t>
        <w:br/>
        <w:t xml:space="preserve">    Workbook --&gt; User</w:t>
      </w:r>
    </w:p>
    <w:p>
      <w:r>
        <w:br w:type="page"/>
      </w:r>
    </w:p>
    <w:p>
      <w:pPr>
        <w:pStyle w:val="Heading1"/>
      </w:pPr>
      <w:r>
        <w:rPr>
          <w:color w:val="053057"/>
        </w:rPr>
        <w:t>4. Repository Structure</w:t>
      </w:r>
    </w:p>
    <w:tbl>
      <w:tblPr>
        <w:tblStyle w:val="TableGrid"/>
        <w:tblW w:type="auto" w:w="0"/>
        <w:jc w:val="center"/>
        <w:tblLook w:firstColumn="1" w:firstRow="1" w:lastColumn="0" w:lastRow="0" w:noHBand="0" w:noVBand="1" w:val="04A0"/>
      </w:tblPr>
      <w:tblGrid>
        <w:gridCol w:w="5112"/>
        <w:gridCol w:w="5112"/>
      </w:tblGrid>
      <w:tr>
        <w:tc>
          <w:tcPr>
            <w:tcW w:type="dxa" w:w="3312"/>
            <w:vAlign w:val="top"/>
            <w:shd w:fill="053057"/>
          </w:tcPr>
          <w:p>
            <w:r/>
            <w:r>
              <w:rPr>
                <w:b/>
                <w:color w:val="FFFFFF"/>
                <w:sz w:val="18"/>
              </w:rPr>
              <w:t>Folder/File</w:t>
            </w:r>
          </w:p>
        </w:tc>
        <w:tc>
          <w:tcPr>
            <w:tcW w:type="dxa" w:w="6768"/>
            <w:vAlign w:val="top"/>
            <w:shd w:fill="053057"/>
          </w:tcPr>
          <w:p>
            <w:r/>
            <w:r>
              <w:rPr>
                <w:b/>
                <w:color w:val="FFFFFF"/>
                <w:sz w:val="18"/>
              </w:rPr>
              <w:t>Purpose</w:t>
            </w:r>
          </w:p>
        </w:tc>
      </w:tr>
      <w:tr>
        <w:tc>
          <w:tcPr>
            <w:tcW w:type="dxa" w:w="3312"/>
            <w:vAlign w:val="top"/>
          </w:tcPr>
          <w:p>
            <w:r/>
            <w:r>
              <w:rPr>
                <w:b w:val="0"/>
                <w:color w:val="333333"/>
                <w:sz w:val="18"/>
              </w:rPr>
              <w:t>app.py</w:t>
            </w:r>
          </w:p>
        </w:tc>
        <w:tc>
          <w:tcPr>
            <w:tcW w:type="dxa" w:w="6768"/>
            <w:vAlign w:val="top"/>
          </w:tcPr>
          <w:p>
            <w:r/>
            <w:r>
              <w:rPr>
                <w:b w:val="0"/>
                <w:color w:val="333333"/>
                <w:sz w:val="18"/>
              </w:rPr>
              <w:t>Main Flask entry point. Loads config, creates the Flask app, registers route blueprints, creates folders, and starts the server.</w:t>
            </w:r>
          </w:p>
        </w:tc>
      </w:tr>
      <w:tr>
        <w:tc>
          <w:tcPr>
            <w:tcW w:type="dxa" w:w="3312"/>
            <w:vAlign w:val="top"/>
          </w:tcPr>
          <w:p>
            <w:r/>
            <w:r>
              <w:rPr>
                <w:b w:val="0"/>
                <w:color w:val="333333"/>
                <w:sz w:val="18"/>
              </w:rPr>
              <w:t>config.py</w:t>
            </w:r>
          </w:p>
        </w:tc>
        <w:tc>
          <w:tcPr>
            <w:tcW w:type="dxa" w:w="6768"/>
            <w:vAlign w:val="top"/>
          </w:tcPr>
          <w:p>
            <w:r/>
            <w:r>
              <w:rPr>
                <w:b w:val="0"/>
                <w:color w:val="333333"/>
                <w:sz w:val="18"/>
              </w:rPr>
              <w:t>Central configuration for secret key, debug mode, session behavior, upload folder, temp folder, allowed file types, and extraction limits.</w:t>
            </w:r>
          </w:p>
        </w:tc>
      </w:tr>
      <w:tr>
        <w:tc>
          <w:tcPr>
            <w:tcW w:type="dxa" w:w="3312"/>
            <w:vAlign w:val="top"/>
          </w:tcPr>
          <w:p>
            <w:r/>
            <w:r>
              <w:rPr>
                <w:b w:val="0"/>
                <w:color w:val="333333"/>
                <w:sz w:val="18"/>
              </w:rPr>
              <w:t>routes/</w:t>
            </w:r>
          </w:p>
        </w:tc>
        <w:tc>
          <w:tcPr>
            <w:tcW w:type="dxa" w:w="6768"/>
            <w:vAlign w:val="top"/>
          </w:tcPr>
          <w:p>
            <w:r/>
            <w:r>
              <w:rPr>
                <w:b w:val="0"/>
                <w:color w:val="333333"/>
                <w:sz w:val="18"/>
              </w:rPr>
              <w:t>Defines HTTP routes and APIs for uploads, project analysis, workbook generation, and platform delivery.</w:t>
            </w:r>
          </w:p>
        </w:tc>
      </w:tr>
      <w:tr>
        <w:tc>
          <w:tcPr>
            <w:tcW w:type="dxa" w:w="3312"/>
            <w:vAlign w:val="top"/>
          </w:tcPr>
          <w:p>
            <w:r/>
            <w:r>
              <w:rPr>
                <w:b w:val="0"/>
                <w:color w:val="333333"/>
                <w:sz w:val="18"/>
              </w:rPr>
              <w:t>services/</w:t>
            </w:r>
          </w:p>
        </w:tc>
        <w:tc>
          <w:tcPr>
            <w:tcW w:type="dxa" w:w="6768"/>
            <w:vAlign w:val="top"/>
          </w:tcPr>
          <w:p>
            <w:r/>
            <w:r>
              <w:rPr>
                <w:b w:val="0"/>
                <w:color w:val="333333"/>
                <w:sz w:val="18"/>
              </w:rPr>
              <w:t>Contains business logic for document parsing, Claude analysis, project detection, database operations, workbook creation, Gantt generation, and resource matching.</w:t>
            </w:r>
          </w:p>
        </w:tc>
      </w:tr>
      <w:tr>
        <w:tc>
          <w:tcPr>
            <w:tcW w:type="dxa" w:w="3312"/>
            <w:vAlign w:val="top"/>
          </w:tcPr>
          <w:p>
            <w:r/>
            <w:r>
              <w:rPr>
                <w:b w:val="0"/>
                <w:color w:val="333333"/>
                <w:sz w:val="18"/>
              </w:rPr>
              <w:t>templates/</w:t>
            </w:r>
          </w:p>
        </w:tc>
        <w:tc>
          <w:tcPr>
            <w:tcW w:type="dxa" w:w="6768"/>
            <w:vAlign w:val="top"/>
          </w:tcPr>
          <w:p>
            <w:r/>
            <w:r>
              <w:rPr>
                <w:b w:val="0"/>
                <w:color w:val="333333"/>
                <w:sz w:val="18"/>
              </w:rPr>
              <w:t>HTML pages rendered by Flask. Includes Blend-styled and older legacy templates.</w:t>
            </w:r>
          </w:p>
        </w:tc>
      </w:tr>
      <w:tr>
        <w:tc>
          <w:tcPr>
            <w:tcW w:type="dxa" w:w="3312"/>
            <w:vAlign w:val="top"/>
          </w:tcPr>
          <w:p>
            <w:r/>
            <w:r>
              <w:rPr>
                <w:b w:val="0"/>
                <w:color w:val="333333"/>
                <w:sz w:val="18"/>
              </w:rPr>
              <w:t>static/css/</w:t>
            </w:r>
          </w:p>
        </w:tc>
        <w:tc>
          <w:tcPr>
            <w:tcW w:type="dxa" w:w="6768"/>
            <w:vAlign w:val="top"/>
          </w:tcPr>
          <w:p>
            <w:r/>
            <w:r>
              <w:rPr>
                <w:b w:val="0"/>
                <w:color w:val="333333"/>
                <w:sz w:val="18"/>
              </w:rPr>
              <w:t>CSS files for styling. blend.css is the newer Blend-style UI file and style.css is the original styling.</w:t>
            </w:r>
          </w:p>
        </w:tc>
      </w:tr>
      <w:tr>
        <w:tc>
          <w:tcPr>
            <w:tcW w:type="dxa" w:w="3312"/>
            <w:vAlign w:val="top"/>
          </w:tcPr>
          <w:p>
            <w:r/>
            <w:r>
              <w:rPr>
                <w:b w:val="0"/>
                <w:color w:val="333333"/>
                <w:sz w:val="18"/>
              </w:rPr>
              <w:t>static/js/upload.js</w:t>
            </w:r>
          </w:p>
        </w:tc>
        <w:tc>
          <w:tcPr>
            <w:tcW w:type="dxa" w:w="6768"/>
            <w:vAlign w:val="top"/>
          </w:tcPr>
          <w:p>
            <w:r/>
            <w:r>
              <w:rPr>
                <w:b w:val="0"/>
                <w:color w:val="333333"/>
                <w:sz w:val="18"/>
              </w:rPr>
              <w:t>Client-side upload behavior, drag-and-drop handling, upload progress, and front-end API calls.</w:t>
            </w:r>
          </w:p>
        </w:tc>
      </w:tr>
      <w:tr>
        <w:tc>
          <w:tcPr>
            <w:tcW w:type="dxa" w:w="3312"/>
            <w:vAlign w:val="top"/>
          </w:tcPr>
          <w:p>
            <w:r/>
            <w:r>
              <w:rPr>
                <w:b w:val="0"/>
                <w:color w:val="333333"/>
                <w:sz w:val="18"/>
              </w:rPr>
              <w:t>uploads/</w:t>
            </w:r>
          </w:p>
        </w:tc>
        <w:tc>
          <w:tcPr>
            <w:tcW w:type="dxa" w:w="6768"/>
            <w:vAlign w:val="top"/>
          </w:tcPr>
          <w:p>
            <w:r/>
            <w:r>
              <w:rPr>
                <w:b w:val="0"/>
                <w:color w:val="333333"/>
                <w:sz w:val="18"/>
              </w:rPr>
              <w:t>Temporary uploaded source documents.</w:t>
            </w:r>
          </w:p>
        </w:tc>
      </w:tr>
      <w:tr>
        <w:tc>
          <w:tcPr>
            <w:tcW w:type="dxa" w:w="3312"/>
            <w:vAlign w:val="top"/>
          </w:tcPr>
          <w:p>
            <w:r/>
            <w:r>
              <w:rPr>
                <w:b w:val="0"/>
                <w:color w:val="333333"/>
                <w:sz w:val="18"/>
              </w:rPr>
              <w:t>temp/</w:t>
            </w:r>
          </w:p>
        </w:tc>
        <w:tc>
          <w:tcPr>
            <w:tcW w:type="dxa" w:w="6768"/>
            <w:vAlign w:val="top"/>
          </w:tcPr>
          <w:p>
            <w:r/>
            <w:r>
              <w:rPr>
                <w:b w:val="0"/>
                <w:color w:val="333333"/>
                <w:sz w:val="18"/>
              </w:rPr>
              <w:t>Temporary working files used during processing.</w:t>
            </w:r>
          </w:p>
        </w:tc>
      </w:tr>
      <w:tr>
        <w:tc>
          <w:tcPr>
            <w:tcW w:type="dxa" w:w="3312"/>
            <w:vAlign w:val="top"/>
          </w:tcPr>
          <w:p>
            <w:r/>
            <w:r>
              <w:rPr>
                <w:b w:val="0"/>
                <w:color w:val="333333"/>
                <w:sz w:val="18"/>
              </w:rPr>
              <w:t>workbooks/</w:t>
            </w:r>
          </w:p>
        </w:tc>
        <w:tc>
          <w:tcPr>
            <w:tcW w:type="dxa" w:w="6768"/>
            <w:vAlign w:val="top"/>
          </w:tcPr>
          <w:p>
            <w:r/>
            <w:r>
              <w:rPr>
                <w:b w:val="0"/>
                <w:color w:val="333333"/>
                <w:sz w:val="18"/>
              </w:rPr>
              <w:t>Generated Excel workbook output files.</w:t>
            </w:r>
          </w:p>
        </w:tc>
      </w:tr>
      <w:tr>
        <w:tc>
          <w:tcPr>
            <w:tcW w:type="dxa" w:w="3312"/>
            <w:vAlign w:val="top"/>
          </w:tcPr>
          <w:p>
            <w:r/>
            <w:r>
              <w:rPr>
                <w:b w:val="0"/>
                <w:color w:val="333333"/>
                <w:sz w:val="18"/>
              </w:rPr>
              <w:t>data/talent_pool.csv</w:t>
            </w:r>
          </w:p>
        </w:tc>
        <w:tc>
          <w:tcPr>
            <w:tcW w:type="dxa" w:w="6768"/>
            <w:vAlign w:val="top"/>
          </w:tcPr>
          <w:p>
            <w:r/>
            <w:r>
              <w:rPr>
                <w:b w:val="0"/>
                <w:color w:val="333333"/>
                <w:sz w:val="18"/>
              </w:rPr>
              <w:t>Sample talent pool used by the resource recommender.</w:t>
            </w:r>
          </w:p>
        </w:tc>
      </w:tr>
      <w:tr>
        <w:tc>
          <w:tcPr>
            <w:tcW w:type="dxa" w:w="3312"/>
            <w:vAlign w:val="top"/>
          </w:tcPr>
          <w:p>
            <w:r/>
            <w:r>
              <w:rPr>
                <w:b w:val="0"/>
                <w:color w:val="333333"/>
                <w:sz w:val="18"/>
              </w:rPr>
              <w:t>project_aura.db</w:t>
            </w:r>
          </w:p>
        </w:tc>
        <w:tc>
          <w:tcPr>
            <w:tcW w:type="dxa" w:w="6768"/>
            <w:vAlign w:val="top"/>
          </w:tcPr>
          <w:p>
            <w:r/>
            <w:r>
              <w:rPr>
                <w:b w:val="0"/>
                <w:color w:val="333333"/>
                <w:sz w:val="18"/>
              </w:rPr>
              <w:t>SQLite database used by the local application.</w:t>
            </w:r>
          </w:p>
        </w:tc>
      </w:tr>
      <w:tr>
        <w:tc>
          <w:tcPr>
            <w:tcW w:type="dxa" w:w="3312"/>
            <w:vAlign w:val="top"/>
          </w:tcPr>
          <w:p>
            <w:r/>
            <w:r>
              <w:rPr>
                <w:b w:val="0"/>
                <w:color w:val="333333"/>
                <w:sz w:val="18"/>
              </w:rPr>
              <w:t>Dockerfile, docker-compose.yml, Procfile, runtime.txt</w:t>
            </w:r>
          </w:p>
        </w:tc>
        <w:tc>
          <w:tcPr>
            <w:tcW w:type="dxa" w:w="6768"/>
            <w:vAlign w:val="top"/>
          </w:tcPr>
          <w:p>
            <w:r/>
            <w:r>
              <w:rPr>
                <w:b w:val="0"/>
                <w:color w:val="333333"/>
                <w:sz w:val="18"/>
              </w:rPr>
              <w:t>Deployment artifacts for container/cloud deployment.</w:t>
            </w:r>
          </w:p>
        </w:tc>
      </w:tr>
      <w:tr>
        <w:tc>
          <w:tcPr>
            <w:tcW w:type="dxa" w:w="3312"/>
            <w:vAlign w:val="top"/>
          </w:tcPr>
          <w:p>
            <w:r/>
            <w:r>
              <w:rPr>
                <w:b w:val="0"/>
                <w:color w:val="333333"/>
                <w:sz w:val="18"/>
              </w:rPr>
              <w:t>requirements.txt</w:t>
            </w:r>
          </w:p>
        </w:tc>
        <w:tc>
          <w:tcPr>
            <w:tcW w:type="dxa" w:w="6768"/>
            <w:vAlign w:val="top"/>
          </w:tcPr>
          <w:p>
            <w:r/>
            <w:r>
              <w:rPr>
                <w:b w:val="0"/>
                <w:color w:val="333333"/>
                <w:sz w:val="18"/>
              </w:rPr>
              <w:t>Python dependency list.</w:t>
            </w:r>
          </w:p>
        </w:tc>
      </w:tr>
    </w:tbl>
    <w:p/>
    <w:p>
      <w:pPr>
        <w:pStyle w:val="Heading1"/>
      </w:pPr>
      <w:r>
        <w:rPr>
          <w:color w:val="053057"/>
        </w:rPr>
        <w:t>5. Technology Stack</w:t>
      </w:r>
    </w:p>
    <w:tbl>
      <w:tblPr>
        <w:tblStyle w:val="TableGrid"/>
        <w:tblW w:type="auto" w:w="0"/>
        <w:jc w:val="center"/>
        <w:tblLook w:firstColumn="1" w:firstRow="1" w:lastColumn="0" w:lastRow="0" w:noHBand="0" w:noVBand="1" w:val="04A0"/>
      </w:tblPr>
      <w:tblGrid>
        <w:gridCol w:w="5112"/>
        <w:gridCol w:w="5112"/>
      </w:tblGrid>
      <w:tr>
        <w:tc>
          <w:tcPr>
            <w:tcW w:type="dxa" w:w="2736"/>
            <w:vAlign w:val="top"/>
            <w:shd w:fill="053057"/>
          </w:tcPr>
          <w:p>
            <w:r/>
            <w:r>
              <w:rPr>
                <w:b/>
                <w:color w:val="FFFFFF"/>
                <w:sz w:val="18"/>
              </w:rPr>
              <w:t>Technology</w:t>
            </w:r>
          </w:p>
        </w:tc>
        <w:tc>
          <w:tcPr>
            <w:tcW w:type="dxa" w:w="7344"/>
            <w:vAlign w:val="top"/>
            <w:shd w:fill="053057"/>
          </w:tcPr>
          <w:p>
            <w:r/>
            <w:r>
              <w:rPr>
                <w:b/>
                <w:color w:val="FFFFFF"/>
                <w:sz w:val="18"/>
              </w:rPr>
              <w:t>How Project Aura Uses It</w:t>
            </w:r>
          </w:p>
        </w:tc>
      </w:tr>
      <w:tr>
        <w:tc>
          <w:tcPr>
            <w:tcW w:type="dxa" w:w="2736"/>
            <w:vAlign w:val="top"/>
          </w:tcPr>
          <w:p>
            <w:r/>
            <w:r>
              <w:rPr>
                <w:b w:val="0"/>
                <w:color w:val="333333"/>
                <w:sz w:val="18"/>
              </w:rPr>
              <w:t>Flask 2.3.3</w:t>
            </w:r>
          </w:p>
        </w:tc>
        <w:tc>
          <w:tcPr>
            <w:tcW w:type="dxa" w:w="7344"/>
            <w:vAlign w:val="top"/>
          </w:tcPr>
          <w:p>
            <w:r/>
            <w:r>
              <w:rPr>
                <w:b w:val="0"/>
                <w:color w:val="333333"/>
                <w:sz w:val="18"/>
              </w:rPr>
              <w:t>Python web framework used to serve pages and APIs.</w:t>
            </w:r>
          </w:p>
        </w:tc>
      </w:tr>
      <w:tr>
        <w:tc>
          <w:tcPr>
            <w:tcW w:type="dxa" w:w="2736"/>
            <w:vAlign w:val="top"/>
          </w:tcPr>
          <w:p>
            <w:r/>
            <w:r>
              <w:rPr>
                <w:b w:val="0"/>
                <w:color w:val="333333"/>
                <w:sz w:val="18"/>
              </w:rPr>
              <w:t>Werkzeug</w:t>
            </w:r>
          </w:p>
        </w:tc>
        <w:tc>
          <w:tcPr>
            <w:tcW w:type="dxa" w:w="7344"/>
            <w:vAlign w:val="top"/>
          </w:tcPr>
          <w:p>
            <w:r/>
            <w:r>
              <w:rPr>
                <w:b w:val="0"/>
                <w:color w:val="333333"/>
                <w:sz w:val="18"/>
              </w:rPr>
              <w:t>Provides secure filename handling and WSGI utilities used by Flask.</w:t>
            </w:r>
          </w:p>
        </w:tc>
      </w:tr>
      <w:tr>
        <w:tc>
          <w:tcPr>
            <w:tcW w:type="dxa" w:w="2736"/>
            <w:vAlign w:val="top"/>
          </w:tcPr>
          <w:p>
            <w:r/>
            <w:r>
              <w:rPr>
                <w:b w:val="0"/>
                <w:color w:val="333333"/>
                <w:sz w:val="18"/>
              </w:rPr>
              <w:t>pdfplumber</w:t>
            </w:r>
          </w:p>
        </w:tc>
        <w:tc>
          <w:tcPr>
            <w:tcW w:type="dxa" w:w="7344"/>
            <w:vAlign w:val="top"/>
          </w:tcPr>
          <w:p>
            <w:r/>
            <w:r>
              <w:rPr>
                <w:b w:val="0"/>
                <w:color w:val="333333"/>
                <w:sz w:val="18"/>
              </w:rPr>
              <w:t>Extracts text and metadata from PDF files.</w:t>
            </w:r>
          </w:p>
        </w:tc>
      </w:tr>
      <w:tr>
        <w:tc>
          <w:tcPr>
            <w:tcW w:type="dxa" w:w="2736"/>
            <w:vAlign w:val="top"/>
          </w:tcPr>
          <w:p>
            <w:r/>
            <w:r>
              <w:rPr>
                <w:b w:val="0"/>
                <w:color w:val="333333"/>
                <w:sz w:val="18"/>
              </w:rPr>
              <w:t>python-docx</w:t>
            </w:r>
          </w:p>
        </w:tc>
        <w:tc>
          <w:tcPr>
            <w:tcW w:type="dxa" w:w="7344"/>
            <w:vAlign w:val="top"/>
          </w:tcPr>
          <w:p>
            <w:r/>
            <w:r>
              <w:rPr>
                <w:b w:val="0"/>
                <w:color w:val="333333"/>
                <w:sz w:val="18"/>
              </w:rPr>
              <w:t>Extracts text from DOCX files and can also create Word documents.</w:t>
            </w:r>
          </w:p>
        </w:tc>
      </w:tr>
      <w:tr>
        <w:tc>
          <w:tcPr>
            <w:tcW w:type="dxa" w:w="2736"/>
            <w:vAlign w:val="top"/>
          </w:tcPr>
          <w:p>
            <w:r/>
            <w:r>
              <w:rPr>
                <w:b w:val="0"/>
                <w:color w:val="333333"/>
                <w:sz w:val="18"/>
              </w:rPr>
              <w:t>python-pptx</w:t>
            </w:r>
          </w:p>
        </w:tc>
        <w:tc>
          <w:tcPr>
            <w:tcW w:type="dxa" w:w="7344"/>
            <w:vAlign w:val="top"/>
          </w:tcPr>
          <w:p>
            <w:r/>
            <w:r>
              <w:rPr>
                <w:b w:val="0"/>
                <w:color w:val="333333"/>
                <w:sz w:val="18"/>
              </w:rPr>
              <w:t>Extracts text from PowerPoint PPTX slides.</w:t>
            </w:r>
          </w:p>
        </w:tc>
      </w:tr>
      <w:tr>
        <w:tc>
          <w:tcPr>
            <w:tcW w:type="dxa" w:w="2736"/>
            <w:vAlign w:val="top"/>
          </w:tcPr>
          <w:p>
            <w:r/>
            <w:r>
              <w:rPr>
                <w:b w:val="0"/>
                <w:color w:val="333333"/>
                <w:sz w:val="18"/>
              </w:rPr>
              <w:t>openpyxl</w:t>
            </w:r>
          </w:p>
        </w:tc>
        <w:tc>
          <w:tcPr>
            <w:tcW w:type="dxa" w:w="7344"/>
            <w:vAlign w:val="top"/>
          </w:tcPr>
          <w:p>
            <w:r/>
            <w:r>
              <w:rPr>
                <w:b w:val="0"/>
                <w:color w:val="333333"/>
                <w:sz w:val="18"/>
              </w:rPr>
              <w:t>Creates and formats Excel workbook outputs.</w:t>
            </w:r>
          </w:p>
        </w:tc>
      </w:tr>
      <w:tr>
        <w:tc>
          <w:tcPr>
            <w:tcW w:type="dxa" w:w="2736"/>
            <w:vAlign w:val="top"/>
          </w:tcPr>
          <w:p>
            <w:r/>
            <w:r>
              <w:rPr>
                <w:b w:val="0"/>
                <w:color w:val="333333"/>
                <w:sz w:val="18"/>
              </w:rPr>
              <w:t>anthropic</w:t>
            </w:r>
          </w:p>
        </w:tc>
        <w:tc>
          <w:tcPr>
            <w:tcW w:type="dxa" w:w="7344"/>
            <w:vAlign w:val="top"/>
          </w:tcPr>
          <w:p>
            <w:r/>
            <w:r>
              <w:rPr>
                <w:b w:val="0"/>
                <w:color w:val="333333"/>
                <w:sz w:val="18"/>
              </w:rPr>
              <w:t>Official Python client used to call Claude AI.</w:t>
            </w:r>
          </w:p>
        </w:tc>
      </w:tr>
      <w:tr>
        <w:tc>
          <w:tcPr>
            <w:tcW w:type="dxa" w:w="2736"/>
            <w:vAlign w:val="top"/>
          </w:tcPr>
          <w:p>
            <w:r/>
            <w:r>
              <w:rPr>
                <w:b w:val="0"/>
                <w:color w:val="333333"/>
                <w:sz w:val="18"/>
              </w:rPr>
              <w:t>SQLite</w:t>
            </w:r>
          </w:p>
        </w:tc>
        <w:tc>
          <w:tcPr>
            <w:tcW w:type="dxa" w:w="7344"/>
            <w:vAlign w:val="top"/>
          </w:tcPr>
          <w:p>
            <w:r/>
            <w:r>
              <w:rPr>
                <w:b w:val="0"/>
                <w:color w:val="333333"/>
                <w:sz w:val="18"/>
              </w:rPr>
              <w:t>Local file-based database for projects, documents, deliverables, team members, and risks.</w:t>
            </w:r>
          </w:p>
        </w:tc>
      </w:tr>
      <w:tr>
        <w:tc>
          <w:tcPr>
            <w:tcW w:type="dxa" w:w="2736"/>
            <w:vAlign w:val="top"/>
          </w:tcPr>
          <w:p>
            <w:r/>
            <w:r>
              <w:rPr>
                <w:b w:val="0"/>
                <w:color w:val="333333"/>
                <w:sz w:val="18"/>
              </w:rPr>
              <w:t>Bootstrap / Blend CSS</w:t>
            </w:r>
          </w:p>
        </w:tc>
        <w:tc>
          <w:tcPr>
            <w:tcW w:type="dxa" w:w="7344"/>
            <w:vAlign w:val="top"/>
          </w:tcPr>
          <w:p>
            <w:r/>
            <w:r>
              <w:rPr>
                <w:b w:val="0"/>
                <w:color w:val="333333"/>
                <w:sz w:val="18"/>
              </w:rPr>
              <w:t>Provides responsive UI styling and layout.</w:t>
            </w:r>
          </w:p>
        </w:tc>
      </w:tr>
      <w:tr>
        <w:tc>
          <w:tcPr>
            <w:tcW w:type="dxa" w:w="2736"/>
            <w:vAlign w:val="top"/>
          </w:tcPr>
          <w:p>
            <w:r/>
            <w:r>
              <w:rPr>
                <w:b w:val="0"/>
                <w:color w:val="333333"/>
                <w:sz w:val="18"/>
              </w:rPr>
              <w:t>Vanilla JavaScript</w:t>
            </w:r>
          </w:p>
        </w:tc>
        <w:tc>
          <w:tcPr>
            <w:tcW w:type="dxa" w:w="7344"/>
            <w:vAlign w:val="top"/>
          </w:tcPr>
          <w:p>
            <w:r/>
            <w:r>
              <w:rPr>
                <w:b w:val="0"/>
                <w:color w:val="333333"/>
                <w:sz w:val="18"/>
              </w:rPr>
              <w:t>Handles browser upload interactions and calls Flask APIs.</w:t>
            </w:r>
          </w:p>
        </w:tc>
      </w:tr>
      <w:tr>
        <w:tc>
          <w:tcPr>
            <w:tcW w:type="dxa" w:w="2736"/>
            <w:vAlign w:val="top"/>
          </w:tcPr>
          <w:p>
            <w:r/>
            <w:r>
              <w:rPr>
                <w:b w:val="0"/>
                <w:color w:val="333333"/>
                <w:sz w:val="18"/>
              </w:rPr>
              <w:t>Docker / Procfile / Gunicorn</w:t>
            </w:r>
          </w:p>
        </w:tc>
        <w:tc>
          <w:tcPr>
            <w:tcW w:type="dxa" w:w="7344"/>
            <w:vAlign w:val="top"/>
          </w:tcPr>
          <w:p>
            <w:r/>
            <w:r>
              <w:rPr>
                <w:b w:val="0"/>
                <w:color w:val="333333"/>
                <w:sz w:val="18"/>
              </w:rPr>
              <w:t>Deployment packaging and production server options.</w:t>
            </w:r>
          </w:p>
        </w:tc>
      </w:tr>
    </w:tbl>
    <w:p/>
    <w:p>
      <w:pPr>
        <w:pStyle w:val="Heading1"/>
      </w:pPr>
      <w:r>
        <w:rPr>
          <w:color w:val="053057"/>
        </w:rPr>
        <w:t>6. End-to-End User Journey</w:t>
      </w:r>
    </w:p>
    <w:p>
      <w:pPr>
        <w:pStyle w:val="ListNumber"/>
        <w:spacing w:after="60"/>
      </w:pPr>
      <w:r>
        <w:rPr>
          <w:color w:val="333333"/>
          <w:sz w:val="20"/>
        </w:rPr>
        <w:t>Home page: user lands on the upload interface.</w:t>
      </w:r>
    </w:p>
    <w:p>
      <w:pPr>
        <w:pStyle w:val="ListNumber"/>
        <w:spacing w:after="60"/>
      </w:pPr>
      <w:r>
        <w:rPr>
          <w:color w:val="333333"/>
          <w:sz w:val="20"/>
        </w:rPr>
        <w:t>Upload: user selects PDF, DOCX, or PPTX files.</w:t>
      </w:r>
    </w:p>
    <w:p>
      <w:pPr>
        <w:pStyle w:val="ListNumber"/>
        <w:spacing w:after="60"/>
      </w:pPr>
      <w:r>
        <w:rPr>
          <w:color w:val="333333"/>
          <w:sz w:val="20"/>
        </w:rPr>
        <w:t>Extraction: backend extracts text and metadata.</w:t>
      </w:r>
    </w:p>
    <w:p>
      <w:pPr>
        <w:pStyle w:val="ListNumber"/>
        <w:spacing w:after="60"/>
      </w:pPr>
      <w:r>
        <w:rPr>
          <w:color w:val="333333"/>
          <w:sz w:val="20"/>
        </w:rPr>
        <w:t>Results page: user reviews extracted text and document metadata.</w:t>
      </w:r>
    </w:p>
    <w:p>
      <w:pPr>
        <w:pStyle w:val="ListNumber"/>
        <w:spacing w:after="60"/>
      </w:pPr>
      <w:r>
        <w:rPr>
          <w:color w:val="333333"/>
          <w:sz w:val="20"/>
        </w:rPr>
        <w:t>AI analysis: user triggers analysis; Claude returns project type, scope, deliverables, team needs, confidence, and missing fields.</w:t>
      </w:r>
    </w:p>
    <w:p>
      <w:pPr>
        <w:pStyle w:val="ListNumber"/>
        <w:spacing w:after="60"/>
      </w:pPr>
      <w:r>
        <w:rPr>
          <w:color w:val="333333"/>
          <w:sz w:val="20"/>
        </w:rPr>
        <w:t>Clarification page: user supplies missing planning information.</w:t>
      </w:r>
    </w:p>
    <w:p>
      <w:pPr>
        <w:pStyle w:val="ListNumber"/>
        <w:spacing w:after="60"/>
      </w:pPr>
      <w:r>
        <w:rPr>
          <w:color w:val="333333"/>
          <w:sz w:val="20"/>
        </w:rPr>
        <w:t>Project creation: backend saves the final project into SQLite.</w:t>
      </w:r>
    </w:p>
    <w:p>
      <w:pPr>
        <w:pStyle w:val="ListNumber"/>
        <w:spacing w:after="60"/>
      </w:pPr>
      <w:r>
        <w:rPr>
          <w:color w:val="333333"/>
          <w:sz w:val="20"/>
        </w:rPr>
        <w:t>Summary page: user sees a structured project overview, KPIs, roles, recommendations, risks, and next actions.</w:t>
      </w:r>
    </w:p>
    <w:p>
      <w:pPr>
        <w:pStyle w:val="ListNumber"/>
        <w:spacing w:after="60"/>
      </w:pPr>
      <w:r>
        <w:rPr>
          <w:color w:val="333333"/>
          <w:sz w:val="20"/>
        </w:rPr>
        <w:t>Workbook generation: backend creates the Excel project workbook.</w:t>
      </w:r>
    </w:p>
    <w:p>
      <w:pPr>
        <w:pStyle w:val="ListNumber"/>
        <w:spacing w:after="60"/>
      </w:pPr>
      <w:r>
        <w:rPr>
          <w:color w:val="333333"/>
          <w:sz w:val="20"/>
        </w:rPr>
        <w:t>Download or platform delivery: user downloads Excel or optionally creates project artifacts in supported platforms.</w:t>
      </w:r>
    </w:p>
    <w:p>
      <w:r>
        <w:br w:type="page"/>
      </w:r>
    </w:p>
    <w:p>
      <w:pPr>
        <w:pStyle w:val="Heading1"/>
      </w:pPr>
      <w:r>
        <w:rPr>
          <w:color w:val="053057"/>
        </w:rPr>
        <w:t>7. Page-by-Page Explanation</w:t>
      </w:r>
    </w:p>
    <w:p>
      <w:pPr>
        <w:spacing w:after="120"/>
      </w:pPr>
      <w:r>
        <w:rPr>
          <w:color w:val="333333"/>
          <w:sz w:val="21"/>
        </w:rPr>
        <w:t>This section explains every major page/template in the package. The Blend templates are the newer styled versions used by the current app routes where applicable. The non-Blend templates remain as legacy equivalents or fallback pages.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448"/>
            <w:vAlign w:val="top"/>
            <w:shd w:fill="053057"/>
          </w:tcPr>
          <w:p>
            <w:r/>
            <w:r>
              <w:rPr>
                <w:b/>
                <w:color w:val="FFFFFF"/>
                <w:sz w:val="18"/>
              </w:rPr>
              <w:t>Page/Template</w:t>
            </w:r>
          </w:p>
        </w:tc>
        <w:tc>
          <w:tcPr>
            <w:tcW w:type="dxa" w:w="2160"/>
            <w:vAlign w:val="top"/>
            <w:shd w:fill="053057"/>
          </w:tcPr>
          <w:p>
            <w:r/>
            <w:r>
              <w:rPr>
                <w:b/>
                <w:color w:val="FFFFFF"/>
                <w:sz w:val="18"/>
              </w:rPr>
              <w:t>Route</w:t>
            </w:r>
          </w:p>
        </w:tc>
        <w:tc>
          <w:tcPr>
            <w:tcW w:type="dxa" w:w="3456"/>
            <w:vAlign w:val="top"/>
            <w:shd w:fill="053057"/>
          </w:tcPr>
          <w:p>
            <w:r/>
            <w:r>
              <w:rPr>
                <w:b/>
                <w:color w:val="FFFFFF"/>
                <w:sz w:val="18"/>
              </w:rPr>
              <w:t>Purpose</w:t>
            </w:r>
          </w:p>
        </w:tc>
        <w:tc>
          <w:tcPr>
            <w:tcW w:type="dxa" w:w="2736"/>
            <w:vAlign w:val="top"/>
            <w:shd w:fill="053057"/>
          </w:tcPr>
          <w:p>
            <w:r/>
            <w:r>
              <w:rPr>
                <w:b/>
                <w:color w:val="FFFFFF"/>
                <w:sz w:val="18"/>
              </w:rPr>
              <w:t>What The User Does</w:t>
            </w:r>
          </w:p>
        </w:tc>
      </w:tr>
      <w:tr>
        <w:tc>
          <w:tcPr>
            <w:tcW w:type="dxa" w:w="2448"/>
            <w:vAlign w:val="top"/>
          </w:tcPr>
          <w:p>
            <w:r/>
            <w:r>
              <w:rPr>
                <w:b w:val="0"/>
                <w:color w:val="333333"/>
                <w:sz w:val="18"/>
              </w:rPr>
              <w:t>base_blend.html</w:t>
            </w:r>
          </w:p>
        </w:tc>
        <w:tc>
          <w:tcPr>
            <w:tcW w:type="dxa" w:w="2160"/>
            <w:vAlign w:val="top"/>
          </w:tcPr>
          <w:p>
            <w:r/>
            <w:r>
              <w:rPr>
                <w:b w:val="0"/>
                <w:color w:val="333333"/>
                <w:sz w:val="18"/>
              </w:rPr>
              <w:t>Layout template</w:t>
            </w:r>
          </w:p>
        </w:tc>
        <w:tc>
          <w:tcPr>
            <w:tcW w:type="dxa" w:w="3456"/>
            <w:vAlign w:val="top"/>
          </w:tcPr>
          <w:p>
            <w:r/>
            <w:r>
              <w:rPr>
                <w:b w:val="0"/>
                <w:color w:val="333333"/>
                <w:sz w:val="18"/>
              </w:rPr>
              <w:t>Shared layout used by Blend-styled pages. It defines the common page frame, styling includes, navigation, and shared UI structure.</w:t>
            </w:r>
          </w:p>
        </w:tc>
        <w:tc>
          <w:tcPr>
            <w:tcW w:type="dxa" w:w="2736"/>
            <w:vAlign w:val="top"/>
          </w:tcPr>
          <w:p>
            <w:r/>
            <w:r>
              <w:rPr>
                <w:b w:val="0"/>
                <w:color w:val="333333"/>
                <w:sz w:val="18"/>
              </w:rPr>
              <w:t>The user does not open this directly; other pages extend or reuse it.</w:t>
            </w:r>
          </w:p>
        </w:tc>
      </w:tr>
      <w:tr>
        <w:tc>
          <w:tcPr>
            <w:tcW w:type="dxa" w:w="2448"/>
            <w:vAlign w:val="top"/>
          </w:tcPr>
          <w:p>
            <w:r/>
            <w:r>
              <w:rPr>
                <w:b w:val="0"/>
                <w:color w:val="333333"/>
                <w:sz w:val="18"/>
              </w:rPr>
              <w:t>base.html</w:t>
            </w:r>
          </w:p>
        </w:tc>
        <w:tc>
          <w:tcPr>
            <w:tcW w:type="dxa" w:w="2160"/>
            <w:vAlign w:val="top"/>
          </w:tcPr>
          <w:p>
            <w:r/>
            <w:r>
              <w:rPr>
                <w:b w:val="0"/>
                <w:color w:val="333333"/>
                <w:sz w:val="18"/>
              </w:rPr>
              <w:t>Layout template</w:t>
            </w:r>
          </w:p>
        </w:tc>
        <w:tc>
          <w:tcPr>
            <w:tcW w:type="dxa" w:w="3456"/>
            <w:vAlign w:val="top"/>
          </w:tcPr>
          <w:p>
            <w:r/>
            <w:r>
              <w:rPr>
                <w:b w:val="0"/>
                <w:color w:val="333333"/>
                <w:sz w:val="18"/>
              </w:rPr>
              <w:t>Older shared base template for legacy pages.</w:t>
            </w:r>
          </w:p>
        </w:tc>
        <w:tc>
          <w:tcPr>
            <w:tcW w:type="dxa" w:w="2736"/>
            <w:vAlign w:val="top"/>
          </w:tcPr>
          <w:p>
            <w:r/>
            <w:r>
              <w:rPr>
                <w:b w:val="0"/>
                <w:color w:val="333333"/>
                <w:sz w:val="18"/>
              </w:rPr>
              <w:t>Not usually opened directly.</w:t>
            </w:r>
          </w:p>
        </w:tc>
      </w:tr>
      <w:tr>
        <w:tc>
          <w:tcPr>
            <w:tcW w:type="dxa" w:w="2448"/>
            <w:vAlign w:val="top"/>
          </w:tcPr>
          <w:p>
            <w:r/>
            <w:r>
              <w:rPr>
                <w:b w:val="0"/>
                <w:color w:val="333333"/>
                <w:sz w:val="18"/>
              </w:rPr>
              <w:t>index_blend.html</w:t>
            </w:r>
          </w:p>
        </w:tc>
        <w:tc>
          <w:tcPr>
            <w:tcW w:type="dxa" w:w="2160"/>
            <w:vAlign w:val="top"/>
          </w:tcPr>
          <w:p>
            <w:r/>
            <w:r>
              <w:rPr>
                <w:b w:val="0"/>
                <w:color w:val="333333"/>
                <w:sz w:val="18"/>
              </w:rPr>
              <w:t>/</w:t>
            </w:r>
          </w:p>
        </w:tc>
        <w:tc>
          <w:tcPr>
            <w:tcW w:type="dxa" w:w="3456"/>
            <w:vAlign w:val="top"/>
          </w:tcPr>
          <w:p>
            <w:r/>
            <w:r>
              <w:rPr>
                <w:b w:val="0"/>
                <w:color w:val="333333"/>
                <w:sz w:val="18"/>
              </w:rPr>
              <w:t>Main home and upload page. It introduces Project Aura and provides the document upload interface.</w:t>
            </w:r>
          </w:p>
        </w:tc>
        <w:tc>
          <w:tcPr>
            <w:tcW w:type="dxa" w:w="2736"/>
            <w:vAlign w:val="top"/>
          </w:tcPr>
          <w:p>
            <w:r/>
            <w:r>
              <w:rPr>
                <w:b w:val="0"/>
                <w:color w:val="333333"/>
                <w:sz w:val="18"/>
              </w:rPr>
              <w:t>User drags or selects PDF, DOCX, or PPTX files and starts upload.</w:t>
            </w:r>
          </w:p>
        </w:tc>
      </w:tr>
      <w:tr>
        <w:tc>
          <w:tcPr>
            <w:tcW w:type="dxa" w:w="2448"/>
            <w:vAlign w:val="top"/>
          </w:tcPr>
          <w:p>
            <w:r/>
            <w:r>
              <w:rPr>
                <w:b w:val="0"/>
                <w:color w:val="333333"/>
                <w:sz w:val="18"/>
              </w:rPr>
              <w:t>index.html</w:t>
            </w:r>
          </w:p>
        </w:tc>
        <w:tc>
          <w:tcPr>
            <w:tcW w:type="dxa" w:w="2160"/>
            <w:vAlign w:val="top"/>
          </w:tcPr>
          <w:p>
            <w:r/>
            <w:r>
              <w:rPr>
                <w:b w:val="0"/>
                <w:color w:val="333333"/>
                <w:sz w:val="18"/>
              </w:rPr>
              <w:t>Legacy home</w:t>
            </w:r>
          </w:p>
        </w:tc>
        <w:tc>
          <w:tcPr>
            <w:tcW w:type="dxa" w:w="3456"/>
            <w:vAlign w:val="top"/>
          </w:tcPr>
          <w:p>
            <w:r/>
            <w:r>
              <w:rPr>
                <w:b w:val="0"/>
                <w:color w:val="333333"/>
                <w:sz w:val="18"/>
              </w:rPr>
              <w:t>Original home/upload page before the Blend-styled version.</w:t>
            </w:r>
          </w:p>
        </w:tc>
        <w:tc>
          <w:tcPr>
            <w:tcW w:type="dxa" w:w="2736"/>
            <w:vAlign w:val="top"/>
          </w:tcPr>
          <w:p>
            <w:r/>
            <w:r>
              <w:rPr>
                <w:b w:val="0"/>
                <w:color w:val="333333"/>
                <w:sz w:val="18"/>
              </w:rPr>
              <w:t>Useful as fallback or reference.</w:t>
            </w:r>
          </w:p>
        </w:tc>
      </w:tr>
      <w:tr>
        <w:tc>
          <w:tcPr>
            <w:tcW w:type="dxa" w:w="2448"/>
            <w:vAlign w:val="top"/>
          </w:tcPr>
          <w:p>
            <w:r/>
            <w:r>
              <w:rPr>
                <w:b w:val="0"/>
                <w:color w:val="333333"/>
                <w:sz w:val="18"/>
              </w:rPr>
              <w:t>results_blend.html</w:t>
            </w:r>
          </w:p>
        </w:tc>
        <w:tc>
          <w:tcPr>
            <w:tcW w:type="dxa" w:w="2160"/>
            <w:vAlign w:val="top"/>
          </w:tcPr>
          <w:p>
            <w:r/>
            <w:r>
              <w:rPr>
                <w:b w:val="0"/>
                <w:color w:val="333333"/>
                <w:sz w:val="18"/>
              </w:rPr>
              <w:t>/api/results</w:t>
            </w:r>
          </w:p>
        </w:tc>
        <w:tc>
          <w:tcPr>
            <w:tcW w:type="dxa" w:w="3456"/>
            <w:vAlign w:val="top"/>
          </w:tcPr>
          <w:p>
            <w:r/>
            <w:r>
              <w:rPr>
                <w:b w:val="0"/>
                <w:color w:val="333333"/>
                <w:sz w:val="18"/>
              </w:rPr>
              <w:t>Shows extracted document content after upload.</w:t>
            </w:r>
          </w:p>
        </w:tc>
        <w:tc>
          <w:tcPr>
            <w:tcW w:type="dxa" w:w="2736"/>
            <w:vAlign w:val="top"/>
          </w:tcPr>
          <w:p>
            <w:r/>
            <w:r>
              <w:rPr>
                <w:b w:val="0"/>
                <w:color w:val="333333"/>
                <w:sz w:val="18"/>
              </w:rPr>
              <w:t>User reviews preview, metadata, and clicks the analysis action.</w:t>
            </w:r>
          </w:p>
        </w:tc>
      </w:tr>
      <w:tr>
        <w:tc>
          <w:tcPr>
            <w:tcW w:type="dxa" w:w="2448"/>
            <w:vAlign w:val="top"/>
          </w:tcPr>
          <w:p>
            <w:r/>
            <w:r>
              <w:rPr>
                <w:b w:val="0"/>
                <w:color w:val="333333"/>
                <w:sz w:val="18"/>
              </w:rPr>
              <w:t>results.html</w:t>
            </w:r>
          </w:p>
        </w:tc>
        <w:tc>
          <w:tcPr>
            <w:tcW w:type="dxa" w:w="2160"/>
            <w:vAlign w:val="top"/>
          </w:tcPr>
          <w:p>
            <w:r/>
            <w:r>
              <w:rPr>
                <w:b w:val="0"/>
                <w:color w:val="333333"/>
                <w:sz w:val="18"/>
              </w:rPr>
              <w:t>Legacy results</w:t>
            </w:r>
          </w:p>
        </w:tc>
        <w:tc>
          <w:tcPr>
            <w:tcW w:type="dxa" w:w="3456"/>
            <w:vAlign w:val="top"/>
          </w:tcPr>
          <w:p>
            <w:r/>
            <w:r>
              <w:rPr>
                <w:b w:val="0"/>
                <w:color w:val="333333"/>
                <w:sz w:val="18"/>
              </w:rPr>
              <w:t>Older extracted-content results page.</w:t>
            </w:r>
          </w:p>
        </w:tc>
        <w:tc>
          <w:tcPr>
            <w:tcW w:type="dxa" w:w="2736"/>
            <w:vAlign w:val="top"/>
          </w:tcPr>
          <w:p>
            <w:r/>
            <w:r>
              <w:rPr>
                <w:b w:val="0"/>
                <w:color w:val="333333"/>
                <w:sz w:val="18"/>
              </w:rPr>
              <w:t>Fallback/reference page.</w:t>
            </w:r>
          </w:p>
        </w:tc>
      </w:tr>
      <w:tr>
        <w:tc>
          <w:tcPr>
            <w:tcW w:type="dxa" w:w="2448"/>
            <w:vAlign w:val="top"/>
          </w:tcPr>
          <w:p>
            <w:r/>
            <w:r>
              <w:rPr>
                <w:b w:val="0"/>
                <w:color w:val="333333"/>
                <w:sz w:val="18"/>
              </w:rPr>
              <w:t>clarification_blend.html</w:t>
            </w:r>
          </w:p>
        </w:tc>
        <w:tc>
          <w:tcPr>
            <w:tcW w:type="dxa" w:w="2160"/>
            <w:vAlign w:val="top"/>
          </w:tcPr>
          <w:p>
            <w:r/>
            <w:r>
              <w:rPr>
                <w:b w:val="0"/>
                <w:color w:val="333333"/>
                <w:sz w:val="18"/>
              </w:rPr>
              <w:t>/api/project/clarify</w:t>
            </w:r>
          </w:p>
        </w:tc>
        <w:tc>
          <w:tcPr>
            <w:tcW w:type="dxa" w:w="3456"/>
            <w:vAlign w:val="top"/>
          </w:tcPr>
          <w:p>
            <w:r/>
            <w:r>
              <w:rPr>
                <w:b w:val="0"/>
                <w:color w:val="333333"/>
                <w:sz w:val="18"/>
              </w:rPr>
              <w:t>Collects missing project planning fields after AI analysis.</w:t>
            </w:r>
          </w:p>
        </w:tc>
        <w:tc>
          <w:tcPr>
            <w:tcW w:type="dxa" w:w="2736"/>
            <w:vAlign w:val="top"/>
          </w:tcPr>
          <w:p>
            <w:r/>
            <w:r>
              <w:rPr>
                <w:b w:val="0"/>
                <w:color w:val="333333"/>
                <w:sz w:val="18"/>
              </w:rPr>
              <w:t>User enters start date, duration, team size, and delivery model.</w:t>
            </w:r>
          </w:p>
        </w:tc>
      </w:tr>
      <w:tr>
        <w:tc>
          <w:tcPr>
            <w:tcW w:type="dxa" w:w="2448"/>
            <w:vAlign w:val="top"/>
          </w:tcPr>
          <w:p>
            <w:r/>
            <w:r>
              <w:rPr>
                <w:b w:val="0"/>
                <w:color w:val="333333"/>
                <w:sz w:val="18"/>
              </w:rPr>
              <w:t>clarification.html</w:t>
            </w:r>
          </w:p>
        </w:tc>
        <w:tc>
          <w:tcPr>
            <w:tcW w:type="dxa" w:w="2160"/>
            <w:vAlign w:val="top"/>
          </w:tcPr>
          <w:p>
            <w:r/>
            <w:r>
              <w:rPr>
                <w:b w:val="0"/>
                <w:color w:val="333333"/>
                <w:sz w:val="18"/>
              </w:rPr>
              <w:t>Legacy clarify</w:t>
            </w:r>
          </w:p>
        </w:tc>
        <w:tc>
          <w:tcPr>
            <w:tcW w:type="dxa" w:w="3456"/>
            <w:vAlign w:val="top"/>
          </w:tcPr>
          <w:p>
            <w:r/>
            <w:r>
              <w:rPr>
                <w:b w:val="0"/>
                <w:color w:val="333333"/>
                <w:sz w:val="18"/>
              </w:rPr>
              <w:t>Older clarification form.</w:t>
            </w:r>
          </w:p>
        </w:tc>
        <w:tc>
          <w:tcPr>
            <w:tcW w:type="dxa" w:w="2736"/>
            <w:vAlign w:val="top"/>
          </w:tcPr>
          <w:p>
            <w:r/>
            <w:r>
              <w:rPr>
                <w:b w:val="0"/>
                <w:color w:val="333333"/>
                <w:sz w:val="18"/>
              </w:rPr>
              <w:t>Fallback/reference page.</w:t>
            </w:r>
          </w:p>
        </w:tc>
      </w:tr>
      <w:tr>
        <w:tc>
          <w:tcPr>
            <w:tcW w:type="dxa" w:w="2448"/>
            <w:vAlign w:val="top"/>
          </w:tcPr>
          <w:p>
            <w:r/>
            <w:r>
              <w:rPr>
                <w:b w:val="0"/>
                <w:color w:val="333333"/>
                <w:sz w:val="18"/>
              </w:rPr>
              <w:t>project_summary_blend.html</w:t>
            </w:r>
          </w:p>
        </w:tc>
        <w:tc>
          <w:tcPr>
            <w:tcW w:type="dxa" w:w="2160"/>
            <w:vAlign w:val="top"/>
          </w:tcPr>
          <w:p>
            <w:r/>
            <w:r>
              <w:rPr>
                <w:b w:val="0"/>
                <w:color w:val="333333"/>
                <w:sz w:val="18"/>
              </w:rPr>
              <w:t>/api/project/&lt;id&gt;/summary</w:t>
            </w:r>
          </w:p>
        </w:tc>
        <w:tc>
          <w:tcPr>
            <w:tcW w:type="dxa" w:w="3456"/>
            <w:vAlign w:val="top"/>
          </w:tcPr>
          <w:p>
            <w:r/>
            <w:r>
              <w:rPr>
                <w:b w:val="0"/>
                <w:color w:val="333333"/>
                <w:sz w:val="18"/>
              </w:rPr>
              <w:t>Displays the created project summary and project planning outputs.</w:t>
            </w:r>
          </w:p>
        </w:tc>
        <w:tc>
          <w:tcPr>
            <w:tcW w:type="dxa" w:w="2736"/>
            <w:vAlign w:val="top"/>
          </w:tcPr>
          <w:p>
            <w:r/>
            <w:r>
              <w:rPr>
                <w:b w:val="0"/>
                <w:color w:val="333333"/>
                <w:sz w:val="18"/>
              </w:rPr>
              <w:t>User reviews project details, metrics, resource recommendations, risks, and workbook actions.</w:t>
            </w:r>
          </w:p>
        </w:tc>
      </w:tr>
      <w:tr>
        <w:tc>
          <w:tcPr>
            <w:tcW w:type="dxa" w:w="2448"/>
            <w:vAlign w:val="top"/>
          </w:tcPr>
          <w:p>
            <w:r/>
            <w:r>
              <w:rPr>
                <w:b w:val="0"/>
                <w:color w:val="333333"/>
                <w:sz w:val="18"/>
              </w:rPr>
              <w:t>project_summary.html</w:t>
            </w:r>
          </w:p>
        </w:tc>
        <w:tc>
          <w:tcPr>
            <w:tcW w:type="dxa" w:w="2160"/>
            <w:vAlign w:val="top"/>
          </w:tcPr>
          <w:p>
            <w:r/>
            <w:r>
              <w:rPr>
                <w:b w:val="0"/>
                <w:color w:val="333333"/>
                <w:sz w:val="18"/>
              </w:rPr>
              <w:t>Legacy summary</w:t>
            </w:r>
          </w:p>
        </w:tc>
        <w:tc>
          <w:tcPr>
            <w:tcW w:type="dxa" w:w="3456"/>
            <w:vAlign w:val="top"/>
          </w:tcPr>
          <w:p>
            <w:r/>
            <w:r>
              <w:rPr>
                <w:b w:val="0"/>
                <w:color w:val="333333"/>
                <w:sz w:val="18"/>
              </w:rPr>
              <w:t>Older project summary page.</w:t>
            </w:r>
          </w:p>
        </w:tc>
        <w:tc>
          <w:tcPr>
            <w:tcW w:type="dxa" w:w="2736"/>
            <w:vAlign w:val="top"/>
          </w:tcPr>
          <w:p>
            <w:r/>
            <w:r>
              <w:rPr>
                <w:b w:val="0"/>
                <w:color w:val="333333"/>
                <w:sz w:val="18"/>
              </w:rPr>
              <w:t>Fallback/reference page.</w:t>
            </w:r>
          </w:p>
        </w:tc>
      </w:tr>
      <w:tr>
        <w:tc>
          <w:tcPr>
            <w:tcW w:type="dxa" w:w="2448"/>
            <w:vAlign w:val="top"/>
          </w:tcPr>
          <w:p>
            <w:r/>
            <w:r>
              <w:rPr>
                <w:b w:val="0"/>
                <w:color w:val="333333"/>
                <w:sz w:val="18"/>
              </w:rPr>
              <w:t>workbook_generator.html</w:t>
            </w:r>
          </w:p>
        </w:tc>
        <w:tc>
          <w:tcPr>
            <w:tcW w:type="dxa" w:w="2160"/>
            <w:vAlign w:val="top"/>
          </w:tcPr>
          <w:p>
            <w:r/>
            <w:r>
              <w:rPr>
                <w:b w:val="0"/>
                <w:color w:val="333333"/>
                <w:sz w:val="18"/>
              </w:rPr>
              <w:t>Workbook UI</w:t>
            </w:r>
          </w:p>
        </w:tc>
        <w:tc>
          <w:tcPr>
            <w:tcW w:type="dxa" w:w="3456"/>
            <w:vAlign w:val="top"/>
          </w:tcPr>
          <w:p>
            <w:r/>
            <w:r>
              <w:rPr>
                <w:b w:val="0"/>
                <w:color w:val="333333"/>
                <w:sz w:val="18"/>
              </w:rPr>
              <w:t>Page for workbook generation and preview actions.</w:t>
            </w:r>
          </w:p>
        </w:tc>
        <w:tc>
          <w:tcPr>
            <w:tcW w:type="dxa" w:w="2736"/>
            <w:vAlign w:val="top"/>
          </w:tcPr>
          <w:p>
            <w:r/>
            <w:r>
              <w:rPr>
                <w:b w:val="0"/>
                <w:color w:val="333333"/>
                <w:sz w:val="18"/>
              </w:rPr>
              <w:t>User can request workbook generation, preview sheet list, and download output.</w:t>
            </w:r>
          </w:p>
        </w:tc>
      </w:tr>
      <w:tr>
        <w:tc>
          <w:tcPr>
            <w:tcW w:type="dxa" w:w="2448"/>
            <w:vAlign w:val="top"/>
          </w:tcPr>
          <w:p>
            <w:r/>
            <w:r>
              <w:rPr>
                <w:b w:val="0"/>
                <w:color w:val="333333"/>
                <w:sz w:val="18"/>
              </w:rPr>
              <w:t>platform_delivery_home.html</w:t>
            </w:r>
          </w:p>
        </w:tc>
        <w:tc>
          <w:tcPr>
            <w:tcW w:type="dxa" w:w="2160"/>
            <w:vAlign w:val="top"/>
          </w:tcPr>
          <w:p>
            <w:r/>
            <w:r>
              <w:rPr>
                <w:b w:val="0"/>
                <w:color w:val="333333"/>
                <w:sz w:val="18"/>
              </w:rPr>
              <w:t>Defined as /platform-delivery but delivery_bp is not registered in app.py</w:t>
            </w:r>
          </w:p>
        </w:tc>
        <w:tc>
          <w:tcPr>
            <w:tcW w:type="dxa" w:w="3456"/>
            <w:vAlign w:val="top"/>
          </w:tcPr>
          <w:p>
            <w:r/>
            <w:r>
              <w:rPr>
                <w:b w:val="0"/>
                <w:color w:val="333333"/>
                <w:sz w:val="18"/>
              </w:rPr>
              <w:t>Home page for multi-platform delivery workflow.</w:t>
            </w:r>
          </w:p>
        </w:tc>
        <w:tc>
          <w:tcPr>
            <w:tcW w:type="dxa" w:w="2736"/>
            <w:vAlign w:val="top"/>
          </w:tcPr>
          <w:p>
            <w:r/>
            <w:r>
              <w:rPr>
                <w:b w:val="0"/>
                <w:color w:val="333333"/>
                <w:sz w:val="18"/>
              </w:rPr>
              <w:t>Would let user choose a project for platform delivery if the blueprint is registered.</w:t>
            </w:r>
          </w:p>
        </w:tc>
      </w:tr>
      <w:tr>
        <w:tc>
          <w:tcPr>
            <w:tcW w:type="dxa" w:w="2448"/>
            <w:vAlign w:val="top"/>
          </w:tcPr>
          <w:p>
            <w:r/>
            <w:r>
              <w:rPr>
                <w:b w:val="0"/>
                <w:color w:val="333333"/>
                <w:sz w:val="18"/>
              </w:rPr>
              <w:t>platform_delivery_selection.html</w:t>
            </w:r>
          </w:p>
        </w:tc>
        <w:tc>
          <w:tcPr>
            <w:tcW w:type="dxa" w:w="2160"/>
            <w:vAlign w:val="top"/>
          </w:tcPr>
          <w:p>
            <w:r/>
            <w:r>
              <w:rPr>
                <w:b w:val="0"/>
                <w:color w:val="333333"/>
                <w:sz w:val="18"/>
              </w:rPr>
              <w:t>/api/platform/selection/&lt;id&gt;</w:t>
            </w:r>
          </w:p>
        </w:tc>
        <w:tc>
          <w:tcPr>
            <w:tcW w:type="dxa" w:w="3456"/>
            <w:vAlign w:val="top"/>
          </w:tcPr>
          <w:p>
            <w:r/>
            <w:r>
              <w:rPr>
                <w:b w:val="0"/>
                <w:color w:val="333333"/>
                <w:sz w:val="18"/>
              </w:rPr>
              <w:t>Platform selection page for Excel, Smartsheet, and Jira delivery.</w:t>
            </w:r>
          </w:p>
        </w:tc>
        <w:tc>
          <w:tcPr>
            <w:tcW w:type="dxa" w:w="2736"/>
            <w:vAlign w:val="top"/>
          </w:tcPr>
          <w:p>
            <w:r/>
            <w:r>
              <w:rPr>
                <w:b w:val="0"/>
                <w:color w:val="333333"/>
                <w:sz w:val="18"/>
              </w:rPr>
              <w:t>User selects a target platform, tests credentials where required, and creates the project in that platform.</w:t>
            </w:r>
          </w:p>
        </w:tc>
      </w:tr>
    </w:tbl>
    <w:p/>
    <w:p>
      <w:pPr>
        <w:pStyle w:val="Heading2"/>
      </w:pPr>
      <w:r>
        <w:rPr>
          <w:color w:val="053057"/>
        </w:rPr>
        <w:t>7.1 Home / Upload Page</w:t>
      </w:r>
    </w:p>
    <w:p>
      <w:pPr>
        <w:spacing w:after="120"/>
      </w:pPr>
      <w:r>
        <w:rPr>
          <w:color w:val="333333"/>
          <w:sz w:val="21"/>
        </w:rPr>
        <w:t>The home page is served by app.py at the root route '/'. It renders index_blend.html. This is the first screen the user sees. The page is designed for quick document intake and supports drag-and-drop or file picker uploads.</w:t>
      </w:r>
    </w:p>
    <w:p>
      <w:pPr>
        <w:pStyle w:val="ListBullet"/>
        <w:spacing w:after="60"/>
      </w:pPr>
      <w:r>
        <w:rPr>
          <w:color w:val="333333"/>
          <w:sz w:val="20"/>
        </w:rPr>
        <w:t>Inputs accepted: PDF, DOCX, and PPTX.</w:t>
      </w:r>
    </w:p>
    <w:p>
      <w:pPr>
        <w:pStyle w:val="ListBullet"/>
        <w:spacing w:after="60"/>
      </w:pPr>
      <w:r>
        <w:rPr>
          <w:color w:val="333333"/>
          <w:sz w:val="20"/>
        </w:rPr>
        <w:t>Backend API called: POST /api/upload.</w:t>
      </w:r>
    </w:p>
    <w:p>
      <w:pPr>
        <w:pStyle w:val="ListBullet"/>
        <w:spacing w:after="60"/>
      </w:pPr>
      <w:r>
        <w:rPr>
          <w:color w:val="333333"/>
          <w:sz w:val="20"/>
        </w:rPr>
        <w:t>Validation: file extension is checked against Config.ALLOWED_EXTENSIONS.</w:t>
      </w:r>
    </w:p>
    <w:p>
      <w:pPr>
        <w:pStyle w:val="ListBullet"/>
        <w:spacing w:after="60"/>
      </w:pPr>
      <w:r>
        <w:rPr>
          <w:color w:val="333333"/>
          <w:sz w:val="20"/>
        </w:rPr>
        <w:t>Storage: files are saved in uploads/ with secure and unique filenames.</w:t>
      </w:r>
    </w:p>
    <w:p>
      <w:pPr>
        <w:pStyle w:val="ListBullet"/>
        <w:spacing w:after="60"/>
      </w:pPr>
      <w:r>
        <w:rPr>
          <w:color w:val="333333"/>
          <w:sz w:val="20"/>
        </w:rPr>
        <w:t>Output: upload response includes processed count, failed count, document metadata, preview text, page count, and table presence.</w:t>
      </w:r>
    </w:p>
    <w:p>
      <w:pPr>
        <w:pStyle w:val="Heading2"/>
      </w:pPr>
      <w:r>
        <w:rPr>
          <w:color w:val="053057"/>
        </w:rPr>
        <w:t>7.2 Results Page</w:t>
      </w:r>
    </w:p>
    <w:p>
      <w:pPr>
        <w:spacing w:after="120"/>
      </w:pPr>
      <w:r>
        <w:rPr>
          <w:color w:val="333333"/>
          <w:sz w:val="21"/>
        </w:rPr>
        <w:t>The results page is rendered by /api/results after upload. It loads processed documents from the Flask session and reads extracted text from companion text files. This page proves that the document extraction step worked before the AI step runs.</w:t>
      </w:r>
    </w:p>
    <w:p>
      <w:pPr>
        <w:pStyle w:val="ListBullet"/>
        <w:spacing w:after="60"/>
      </w:pPr>
      <w:r>
        <w:rPr>
          <w:color w:val="333333"/>
          <w:sz w:val="20"/>
        </w:rPr>
        <w:t>Shows uploaded file names, file types, metadata, extracted text preview, and processing status.</w:t>
      </w:r>
    </w:p>
    <w:p>
      <w:pPr>
        <w:pStyle w:val="ListBullet"/>
        <w:spacing w:after="60"/>
      </w:pPr>
      <w:r>
        <w:rPr>
          <w:color w:val="333333"/>
          <w:sz w:val="20"/>
        </w:rPr>
        <w:t>Allows the user to proceed to AI analysis.</w:t>
      </w:r>
    </w:p>
    <w:p>
      <w:pPr>
        <w:pStyle w:val="ListBullet"/>
        <w:spacing w:after="60"/>
      </w:pPr>
      <w:r>
        <w:rPr>
          <w:color w:val="333333"/>
          <w:sz w:val="20"/>
        </w:rPr>
        <w:t>Keeps the workflow transparent because users can verify extracted content before generating project plans.</w:t>
      </w:r>
    </w:p>
    <w:p>
      <w:pPr>
        <w:pStyle w:val="Heading2"/>
      </w:pPr>
      <w:r>
        <w:rPr>
          <w:color w:val="053057"/>
        </w:rPr>
        <w:t>7.3 Clarification Page</w:t>
      </w:r>
    </w:p>
    <w:p>
      <w:pPr>
        <w:spacing w:after="120"/>
      </w:pPr>
      <w:r>
        <w:rPr>
          <w:color w:val="333333"/>
          <w:sz w:val="21"/>
        </w:rPr>
        <w:t>The clarification page is served by GET /api/project/clarify. It appears after AI analysis and asks the user to provide fields that are usually missing or ambiguous in an SOW. The route redirects to home if no analysis exists in session.</w:t>
      </w:r>
    </w:p>
    <w:p>
      <w:pPr>
        <w:pStyle w:val="ListBullet"/>
        <w:spacing w:after="60"/>
      </w:pPr>
      <w:r>
        <w:rPr>
          <w:color w:val="333333"/>
          <w:sz w:val="20"/>
        </w:rPr>
        <w:t>Fields: start date, project duration in weeks, team size, and delivery model.</w:t>
      </w:r>
    </w:p>
    <w:p>
      <w:pPr>
        <w:pStyle w:val="ListBullet"/>
        <w:spacing w:after="60"/>
      </w:pPr>
      <w:r>
        <w:rPr>
          <w:color w:val="333333"/>
          <w:sz w:val="20"/>
        </w:rPr>
        <w:t>Backend API on submit: POST /api/project/clarify.</w:t>
      </w:r>
    </w:p>
    <w:p>
      <w:pPr>
        <w:pStyle w:val="ListBullet"/>
        <w:spacing w:after="60"/>
      </w:pPr>
      <w:r>
        <w:rPr>
          <w:color w:val="333333"/>
          <w:sz w:val="20"/>
        </w:rPr>
        <w:t>Purpose: merge AI-extracted information with human-confirmed planning assumptions.</w:t>
      </w:r>
    </w:p>
    <w:p>
      <w:pPr>
        <w:pStyle w:val="ListBullet"/>
        <w:spacing w:after="60"/>
      </w:pPr>
      <w:r>
        <w:rPr>
          <w:color w:val="333333"/>
          <w:sz w:val="20"/>
        </w:rPr>
        <w:t>Output: creates a project record, stores documents, deliverables, staffing, and risks, then returns the new project ID.</w:t>
      </w:r>
    </w:p>
    <w:p>
      <w:pPr>
        <w:pStyle w:val="Heading2"/>
      </w:pPr>
      <w:r>
        <w:rPr>
          <w:color w:val="053057"/>
        </w:rPr>
        <w:t>7.4 Project Summary Page</w:t>
      </w:r>
    </w:p>
    <w:p>
      <w:pPr>
        <w:spacing w:after="120"/>
      </w:pPr>
      <w:r>
        <w:rPr>
          <w:color w:val="333333"/>
          <w:sz w:val="21"/>
        </w:rPr>
        <w:t>The project summary page is rendered by GET /api/project/&lt;project_id&gt;/summary. It reads complete project data from SQLite and formats it for the user. It also calculates end date from start date and duration where possible.</w:t>
      </w:r>
    </w:p>
    <w:p>
      <w:pPr>
        <w:pStyle w:val="ListBullet"/>
        <w:spacing w:after="60"/>
      </w:pPr>
      <w:r>
        <w:rPr>
          <w:color w:val="333333"/>
          <w:sz w:val="20"/>
        </w:rPr>
        <w:t>Shows project name, project type, client, scope, timeline, duration, team size, and delivery model.</w:t>
      </w:r>
    </w:p>
    <w:p>
      <w:pPr>
        <w:pStyle w:val="ListBullet"/>
        <w:spacing w:after="60"/>
      </w:pPr>
      <w:r>
        <w:rPr>
          <w:color w:val="333333"/>
          <w:sz w:val="20"/>
        </w:rPr>
        <w:t>Shows counts for deliverables, team members, and risks.</w:t>
      </w:r>
    </w:p>
    <w:p>
      <w:pPr>
        <w:pStyle w:val="ListBullet"/>
        <w:spacing w:after="60"/>
      </w:pPr>
      <w:r>
        <w:rPr>
          <w:color w:val="333333"/>
          <w:sz w:val="20"/>
        </w:rPr>
        <w:t>Displays resource recommendations from data/talent_pool.csv using role and skill matching.</w:t>
      </w:r>
    </w:p>
    <w:p>
      <w:pPr>
        <w:pStyle w:val="ListBullet"/>
        <w:spacing w:after="60"/>
      </w:pPr>
      <w:r>
        <w:rPr>
          <w:color w:val="333333"/>
          <w:sz w:val="20"/>
        </w:rPr>
        <w:t>Acts as the main project workspace after a project is created.</w:t>
      </w:r>
    </w:p>
    <w:p>
      <w:pPr>
        <w:pStyle w:val="Heading2"/>
      </w:pPr>
      <w:r>
        <w:rPr>
          <w:color w:val="053057"/>
        </w:rPr>
        <w:t>7.5 Workbook Generator Page</w:t>
      </w:r>
    </w:p>
    <w:p>
      <w:pPr>
        <w:spacing w:after="120"/>
      </w:pPr>
      <w:r>
        <w:rPr>
          <w:color w:val="333333"/>
          <w:sz w:val="21"/>
        </w:rPr>
        <w:t>The workbook generator page supports the final export workflow. The API routes behind it are POST /api/workbook/generate/&lt;project_id&gt;, GET /api/workbook/preview/&lt;project_id&gt;, and GET /api/workbook/download/&lt;project_id&gt;.</w:t>
      </w:r>
    </w:p>
    <w:p>
      <w:pPr>
        <w:pStyle w:val="ListBullet"/>
        <w:spacing w:after="60"/>
      </w:pPr>
      <w:r>
        <w:rPr>
          <w:color w:val="333333"/>
          <w:sz w:val="20"/>
        </w:rPr>
        <w:t>Preview tells the user what sheets will be generated.</w:t>
      </w:r>
    </w:p>
    <w:p>
      <w:pPr>
        <w:pStyle w:val="ListBullet"/>
        <w:spacing w:after="60"/>
      </w:pPr>
      <w:r>
        <w:rPr>
          <w:color w:val="333333"/>
          <w:sz w:val="20"/>
        </w:rPr>
        <w:t>Generate creates the workbook in the workbooks/ folder.</w:t>
      </w:r>
    </w:p>
    <w:p>
      <w:pPr>
        <w:pStyle w:val="ListBullet"/>
        <w:spacing w:after="60"/>
      </w:pPr>
      <w:r>
        <w:rPr>
          <w:color w:val="333333"/>
          <w:sz w:val="20"/>
        </w:rPr>
        <w:t>Download streams the Excel file back to the browser.</w:t>
      </w:r>
    </w:p>
    <w:p>
      <w:pPr>
        <w:pStyle w:val="ListBullet"/>
        <w:spacing w:after="60"/>
      </w:pPr>
      <w:r>
        <w:rPr>
          <w:color w:val="333333"/>
          <w:sz w:val="20"/>
        </w:rPr>
        <w:t>The default generator uses the sample/improved workbook format unless a different generator query parameter is passed.</w:t>
      </w:r>
    </w:p>
    <w:p>
      <w:pPr>
        <w:pStyle w:val="Heading2"/>
      </w:pPr>
      <w:r>
        <w:rPr>
          <w:color w:val="053057"/>
        </w:rPr>
        <w:t>7.6 Platform Delivery Pages</w:t>
      </w:r>
    </w:p>
    <w:p>
      <w:pPr>
        <w:spacing w:after="120"/>
      </w:pPr>
      <w:r>
        <w:rPr>
          <w:color w:val="333333"/>
          <w:sz w:val="21"/>
        </w:rPr>
        <w:t>The package includes platform delivery screens for creating project outputs in Excel, Smartsheet, or Jira. The API blueprint is registered, so /api/platform/selection/&lt;project_id&gt;, /api/platform/test-connection, and /api/project/create-platform are available. The separate delivery_bp home route is defined in code but is not registered in app.py in the current package.</w:t>
      </w:r>
    </w:p>
    <w:p>
      <w:pPr>
        <w:pStyle w:val="ListBullet"/>
        <w:spacing w:after="60"/>
      </w:pPr>
      <w:r>
        <w:rPr>
          <w:color w:val="333333"/>
          <w:sz w:val="20"/>
        </w:rPr>
        <w:t>Excel platform: creates an Excel artifact using the platform creator.</w:t>
      </w:r>
    </w:p>
    <w:p>
      <w:pPr>
        <w:pStyle w:val="ListBullet"/>
        <w:spacing w:after="60"/>
      </w:pPr>
      <w:r>
        <w:rPr>
          <w:color w:val="333333"/>
          <w:sz w:val="20"/>
        </w:rPr>
        <w:t>Smartsheet platform: tests a Smartsheet token and creates a sheet/project if credentials are valid.</w:t>
      </w:r>
    </w:p>
    <w:p>
      <w:pPr>
        <w:pStyle w:val="ListBullet"/>
        <w:spacing w:after="60"/>
      </w:pPr>
      <w:r>
        <w:rPr>
          <w:color w:val="333333"/>
          <w:sz w:val="20"/>
        </w:rPr>
        <w:t>Jira platform: tests Jira connection details and creates a Scrum-style project output if credentials are valid.</w:t>
      </w:r>
    </w:p>
    <w:p>
      <w:pPr>
        <w:pStyle w:val="ListBullet"/>
        <w:spacing w:after="60"/>
      </w:pPr>
      <w:r>
        <w:rPr>
          <w:color w:val="333333"/>
          <w:sz w:val="20"/>
        </w:rPr>
        <w:t>Platform mappings are logged, and the code includes a TODO for permanent mapping storage.</w:t>
      </w:r>
    </w:p>
    <w:p>
      <w:r>
        <w:br w:type="page"/>
      </w:r>
    </w:p>
    <w:p>
      <w:pPr>
        <w:pStyle w:val="Heading1"/>
      </w:pPr>
      <w:r>
        <w:rPr>
          <w:color w:val="053057"/>
        </w:rPr>
        <w:t>8. Backend API Explanation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304"/>
            <w:vAlign w:val="top"/>
            <w:shd w:fill="053057"/>
          </w:tcPr>
          <w:p>
            <w:r/>
            <w:r>
              <w:rPr>
                <w:b/>
                <w:color w:val="FFFFFF"/>
                <w:sz w:val="18"/>
              </w:rPr>
              <w:t>API</w:t>
            </w:r>
          </w:p>
        </w:tc>
        <w:tc>
          <w:tcPr>
            <w:tcW w:type="dxa" w:w="1008"/>
            <w:vAlign w:val="top"/>
            <w:shd w:fill="053057"/>
          </w:tcPr>
          <w:p>
            <w:r/>
            <w:r>
              <w:rPr>
                <w:b/>
                <w:color w:val="FFFFFF"/>
                <w:sz w:val="18"/>
              </w:rPr>
              <w:t>Method</w:t>
            </w:r>
          </w:p>
        </w:tc>
        <w:tc>
          <w:tcPr>
            <w:tcW w:type="dxa" w:w="3024"/>
            <w:vAlign w:val="top"/>
            <w:shd w:fill="053057"/>
          </w:tcPr>
          <w:p>
            <w:r/>
            <w:r>
              <w:rPr>
                <w:b/>
                <w:color w:val="FFFFFF"/>
                <w:sz w:val="18"/>
              </w:rPr>
              <w:t>Purpose</w:t>
            </w:r>
          </w:p>
        </w:tc>
        <w:tc>
          <w:tcPr>
            <w:tcW w:type="dxa" w:w="2304"/>
            <w:vAlign w:val="top"/>
            <w:shd w:fill="053057"/>
          </w:tcPr>
          <w:p>
            <w:r/>
            <w:r>
              <w:rPr>
                <w:b/>
                <w:color w:val="FFFFFF"/>
                <w:sz w:val="18"/>
              </w:rPr>
              <w:t>Input</w:t>
            </w:r>
          </w:p>
        </w:tc>
        <w:tc>
          <w:tcPr>
            <w:tcW w:type="dxa" w:w="2304"/>
            <w:vAlign w:val="top"/>
            <w:shd w:fill="053057"/>
          </w:tcPr>
          <w:p>
            <w:r/>
            <w:r>
              <w:rPr>
                <w:b/>
                <w:color w:val="FFFFFF"/>
                <w:sz w:val="18"/>
              </w:rPr>
              <w:t>Output</w:t>
            </w:r>
          </w:p>
        </w:tc>
      </w:tr>
      <w:tr>
        <w:tc>
          <w:tcPr>
            <w:tcW w:type="dxa" w:w="2304"/>
            <w:vAlign w:val="top"/>
          </w:tcPr>
          <w:p>
            <w:r/>
            <w:r>
              <w:rPr>
                <w:b w:val="0"/>
                <w:color w:val="333333"/>
                <w:sz w:val="18"/>
              </w:rPr>
              <w:t>/health</w:t>
            </w:r>
          </w:p>
        </w:tc>
        <w:tc>
          <w:tcPr>
            <w:tcW w:type="dxa" w:w="1008"/>
            <w:vAlign w:val="top"/>
          </w:tcPr>
          <w:p>
            <w:r/>
            <w:r>
              <w:rPr>
                <w:b w:val="0"/>
                <w:color w:val="333333"/>
                <w:sz w:val="18"/>
              </w:rPr>
              <w:t>GET</w:t>
            </w:r>
          </w:p>
        </w:tc>
        <w:tc>
          <w:tcPr>
            <w:tcW w:type="dxa" w:w="3024"/>
            <w:vAlign w:val="top"/>
          </w:tcPr>
          <w:p>
            <w:r/>
            <w:r>
              <w:rPr>
                <w:b w:val="0"/>
                <w:color w:val="333333"/>
                <w:sz w:val="18"/>
              </w:rPr>
              <w:t>Checks whether the Flask server is alive.</w:t>
            </w:r>
          </w:p>
        </w:tc>
        <w:tc>
          <w:tcPr>
            <w:tcW w:type="dxa" w:w="2304"/>
            <w:vAlign w:val="top"/>
          </w:tcPr>
          <w:p>
            <w:r/>
            <w:r>
              <w:rPr>
                <w:b w:val="0"/>
                <w:color w:val="333333"/>
                <w:sz w:val="18"/>
              </w:rPr>
              <w:t>None</w:t>
            </w:r>
          </w:p>
        </w:tc>
        <w:tc>
          <w:tcPr>
            <w:tcW w:type="dxa" w:w="2304"/>
            <w:vAlign w:val="top"/>
          </w:tcPr>
          <w:p>
            <w:r/>
            <w:r>
              <w:rPr>
                <w:b w:val="0"/>
                <w:color w:val="333333"/>
                <w:sz w:val="18"/>
              </w:rPr>
              <w:t>JSON status healthy.</w:t>
            </w:r>
          </w:p>
        </w:tc>
      </w:tr>
      <w:tr>
        <w:tc>
          <w:tcPr>
            <w:tcW w:type="dxa" w:w="2304"/>
            <w:vAlign w:val="top"/>
          </w:tcPr>
          <w:p>
            <w:r/>
            <w:r>
              <w:rPr>
                <w:b w:val="0"/>
                <w:color w:val="333333"/>
                <w:sz w:val="18"/>
              </w:rPr>
              <w:t>/api/upload</w:t>
            </w:r>
          </w:p>
        </w:tc>
        <w:tc>
          <w:tcPr>
            <w:tcW w:type="dxa" w:w="1008"/>
            <w:vAlign w:val="top"/>
          </w:tcPr>
          <w:p>
            <w:r/>
            <w:r>
              <w:rPr>
                <w:b w:val="0"/>
                <w:color w:val="333333"/>
                <w:sz w:val="18"/>
              </w:rPr>
              <w:t>POST</w:t>
            </w:r>
          </w:p>
        </w:tc>
        <w:tc>
          <w:tcPr>
            <w:tcW w:type="dxa" w:w="3024"/>
            <w:vAlign w:val="top"/>
          </w:tcPr>
          <w:p>
            <w:r/>
            <w:r>
              <w:rPr>
                <w:b w:val="0"/>
                <w:color w:val="333333"/>
                <w:sz w:val="18"/>
              </w:rPr>
              <w:t>Uploads and processes one or more documents.</w:t>
            </w:r>
          </w:p>
        </w:tc>
        <w:tc>
          <w:tcPr>
            <w:tcW w:type="dxa" w:w="2304"/>
            <w:vAlign w:val="top"/>
          </w:tcPr>
          <w:p>
            <w:r/>
            <w:r>
              <w:rPr>
                <w:b w:val="0"/>
                <w:color w:val="333333"/>
                <w:sz w:val="18"/>
              </w:rPr>
              <w:t>Multipart files field named files.</w:t>
            </w:r>
          </w:p>
        </w:tc>
        <w:tc>
          <w:tcPr>
            <w:tcW w:type="dxa" w:w="2304"/>
            <w:vAlign w:val="top"/>
          </w:tcPr>
          <w:p>
            <w:r/>
            <w:r>
              <w:rPr>
                <w:b w:val="0"/>
                <w:color w:val="333333"/>
                <w:sz w:val="18"/>
              </w:rPr>
              <w:t>JSON results with preview, metadata, errors, and total document count.</w:t>
            </w:r>
          </w:p>
        </w:tc>
      </w:tr>
      <w:tr>
        <w:tc>
          <w:tcPr>
            <w:tcW w:type="dxa" w:w="2304"/>
            <w:vAlign w:val="top"/>
          </w:tcPr>
          <w:p>
            <w:r/>
            <w:r>
              <w:rPr>
                <w:b w:val="0"/>
                <w:color w:val="333333"/>
                <w:sz w:val="18"/>
              </w:rPr>
              <w:t>/api/documents</w:t>
            </w:r>
          </w:p>
        </w:tc>
        <w:tc>
          <w:tcPr>
            <w:tcW w:type="dxa" w:w="1008"/>
            <w:vAlign w:val="top"/>
          </w:tcPr>
          <w:p>
            <w:r/>
            <w:r>
              <w:rPr>
                <w:b w:val="0"/>
                <w:color w:val="333333"/>
                <w:sz w:val="18"/>
              </w:rPr>
              <w:t>GET</w:t>
            </w:r>
          </w:p>
        </w:tc>
        <w:tc>
          <w:tcPr>
            <w:tcW w:type="dxa" w:w="3024"/>
            <w:vAlign w:val="top"/>
          </w:tcPr>
          <w:p>
            <w:r/>
            <w:r>
              <w:rPr>
                <w:b w:val="0"/>
                <w:color w:val="333333"/>
                <w:sz w:val="18"/>
              </w:rPr>
              <w:t>Returns processed documents for the current session.</w:t>
            </w:r>
          </w:p>
        </w:tc>
        <w:tc>
          <w:tcPr>
            <w:tcW w:type="dxa" w:w="2304"/>
            <w:vAlign w:val="top"/>
          </w:tcPr>
          <w:p>
            <w:r/>
            <w:r>
              <w:rPr>
                <w:b w:val="0"/>
                <w:color w:val="333333"/>
                <w:sz w:val="18"/>
              </w:rPr>
              <w:t>Current browser session.</w:t>
            </w:r>
          </w:p>
        </w:tc>
        <w:tc>
          <w:tcPr>
            <w:tcW w:type="dxa" w:w="2304"/>
            <w:vAlign w:val="top"/>
          </w:tcPr>
          <w:p>
            <w:r/>
            <w:r>
              <w:rPr>
                <w:b w:val="0"/>
                <w:color w:val="333333"/>
                <w:sz w:val="18"/>
              </w:rPr>
              <w:t>JSON document list including extracted text loaded from text files.</w:t>
            </w:r>
          </w:p>
        </w:tc>
      </w:tr>
      <w:tr>
        <w:tc>
          <w:tcPr>
            <w:tcW w:type="dxa" w:w="2304"/>
            <w:vAlign w:val="top"/>
          </w:tcPr>
          <w:p>
            <w:r/>
            <w:r>
              <w:rPr>
                <w:b w:val="0"/>
                <w:color w:val="333333"/>
                <w:sz w:val="18"/>
              </w:rPr>
              <w:t>/api/clear</w:t>
            </w:r>
          </w:p>
        </w:tc>
        <w:tc>
          <w:tcPr>
            <w:tcW w:type="dxa" w:w="1008"/>
            <w:vAlign w:val="top"/>
          </w:tcPr>
          <w:p>
            <w:r/>
            <w:r>
              <w:rPr>
                <w:b w:val="0"/>
                <w:color w:val="333333"/>
                <w:sz w:val="18"/>
              </w:rPr>
              <w:t>POST</w:t>
            </w:r>
          </w:p>
        </w:tc>
        <w:tc>
          <w:tcPr>
            <w:tcW w:type="dxa" w:w="3024"/>
            <w:vAlign w:val="top"/>
          </w:tcPr>
          <w:p>
            <w:r/>
            <w:r>
              <w:rPr>
                <w:b w:val="0"/>
                <w:color w:val="333333"/>
                <w:sz w:val="18"/>
              </w:rPr>
              <w:t>Clears uploaded documents from the session and removes temp files.</w:t>
            </w:r>
          </w:p>
        </w:tc>
        <w:tc>
          <w:tcPr>
            <w:tcW w:type="dxa" w:w="2304"/>
            <w:vAlign w:val="top"/>
          </w:tcPr>
          <w:p>
            <w:r/>
            <w:r>
              <w:rPr>
                <w:b w:val="0"/>
                <w:color w:val="333333"/>
                <w:sz w:val="18"/>
              </w:rPr>
              <w:t>Current browser session.</w:t>
            </w:r>
          </w:p>
        </w:tc>
        <w:tc>
          <w:tcPr>
            <w:tcW w:type="dxa" w:w="2304"/>
            <w:vAlign w:val="top"/>
          </w:tcPr>
          <w:p>
            <w:r/>
            <w:r>
              <w:rPr>
                <w:b w:val="0"/>
                <w:color w:val="333333"/>
                <w:sz w:val="18"/>
              </w:rPr>
              <w:t>JSON success message.</w:t>
            </w:r>
          </w:p>
        </w:tc>
      </w:tr>
      <w:tr>
        <w:tc>
          <w:tcPr>
            <w:tcW w:type="dxa" w:w="2304"/>
            <w:vAlign w:val="top"/>
          </w:tcPr>
          <w:p>
            <w:r/>
            <w:r>
              <w:rPr>
                <w:b w:val="0"/>
                <w:color w:val="333333"/>
                <w:sz w:val="18"/>
              </w:rPr>
              <w:t>/api/results</w:t>
            </w:r>
          </w:p>
        </w:tc>
        <w:tc>
          <w:tcPr>
            <w:tcW w:type="dxa" w:w="1008"/>
            <w:vAlign w:val="top"/>
          </w:tcPr>
          <w:p>
            <w:r/>
            <w:r>
              <w:rPr>
                <w:b w:val="0"/>
                <w:color w:val="333333"/>
                <w:sz w:val="18"/>
              </w:rPr>
              <w:t>GET</w:t>
            </w:r>
          </w:p>
        </w:tc>
        <w:tc>
          <w:tcPr>
            <w:tcW w:type="dxa" w:w="3024"/>
            <w:vAlign w:val="top"/>
          </w:tcPr>
          <w:p>
            <w:r/>
            <w:r>
              <w:rPr>
                <w:b w:val="0"/>
                <w:color w:val="333333"/>
                <w:sz w:val="18"/>
              </w:rPr>
              <w:t>Renders the extraction results page.</w:t>
            </w:r>
          </w:p>
        </w:tc>
        <w:tc>
          <w:tcPr>
            <w:tcW w:type="dxa" w:w="2304"/>
            <w:vAlign w:val="top"/>
          </w:tcPr>
          <w:p>
            <w:r/>
            <w:r>
              <w:rPr>
                <w:b w:val="0"/>
                <w:color w:val="333333"/>
                <w:sz w:val="18"/>
              </w:rPr>
              <w:t>Current browser session.</w:t>
            </w:r>
          </w:p>
        </w:tc>
        <w:tc>
          <w:tcPr>
            <w:tcW w:type="dxa" w:w="2304"/>
            <w:vAlign w:val="top"/>
          </w:tcPr>
          <w:p>
            <w:r/>
            <w:r>
              <w:rPr>
                <w:b w:val="0"/>
                <w:color w:val="333333"/>
                <w:sz w:val="18"/>
              </w:rPr>
              <w:t>HTML results page.</w:t>
            </w:r>
          </w:p>
        </w:tc>
      </w:tr>
      <w:tr>
        <w:tc>
          <w:tcPr>
            <w:tcW w:type="dxa" w:w="2304"/>
            <w:vAlign w:val="top"/>
          </w:tcPr>
          <w:p>
            <w:r/>
            <w:r>
              <w:rPr>
                <w:b w:val="0"/>
                <w:color w:val="333333"/>
                <w:sz w:val="18"/>
              </w:rPr>
              <w:t>/api/project/analyze</w:t>
            </w:r>
          </w:p>
        </w:tc>
        <w:tc>
          <w:tcPr>
            <w:tcW w:type="dxa" w:w="1008"/>
            <w:vAlign w:val="top"/>
          </w:tcPr>
          <w:p>
            <w:r/>
            <w:r>
              <w:rPr>
                <w:b w:val="0"/>
                <w:color w:val="333333"/>
                <w:sz w:val="18"/>
              </w:rPr>
              <w:t>POST</w:t>
            </w:r>
          </w:p>
        </w:tc>
        <w:tc>
          <w:tcPr>
            <w:tcW w:type="dxa" w:w="3024"/>
            <w:vAlign w:val="top"/>
          </w:tcPr>
          <w:p>
            <w:r/>
            <w:r>
              <w:rPr>
                <w:b w:val="0"/>
                <w:color w:val="333333"/>
                <w:sz w:val="18"/>
              </w:rPr>
              <w:t>Runs AI/demo analysis on uploaded documents.</w:t>
            </w:r>
          </w:p>
        </w:tc>
        <w:tc>
          <w:tcPr>
            <w:tcW w:type="dxa" w:w="2304"/>
            <w:vAlign w:val="top"/>
          </w:tcPr>
          <w:p>
            <w:r/>
            <w:r>
              <w:rPr>
                <w:b w:val="0"/>
                <w:color w:val="333333"/>
                <w:sz w:val="18"/>
              </w:rPr>
              <w:t>Processed documents in session.</w:t>
            </w:r>
          </w:p>
        </w:tc>
        <w:tc>
          <w:tcPr>
            <w:tcW w:type="dxa" w:w="2304"/>
            <w:vAlign w:val="top"/>
          </w:tcPr>
          <w:p>
            <w:r/>
            <w:r>
              <w:rPr>
                <w:b w:val="0"/>
                <w:color w:val="333333"/>
                <w:sz w:val="18"/>
              </w:rPr>
              <w:t>JSON analysis, validation, risks, resource recommendations, and project config.</w:t>
            </w:r>
          </w:p>
        </w:tc>
      </w:tr>
      <w:tr>
        <w:tc>
          <w:tcPr>
            <w:tcW w:type="dxa" w:w="2304"/>
            <w:vAlign w:val="top"/>
          </w:tcPr>
          <w:p>
            <w:r/>
            <w:r>
              <w:rPr>
                <w:b w:val="0"/>
                <w:color w:val="333333"/>
                <w:sz w:val="18"/>
              </w:rPr>
              <w:t>/api/project/clarify</w:t>
            </w:r>
          </w:p>
        </w:tc>
        <w:tc>
          <w:tcPr>
            <w:tcW w:type="dxa" w:w="1008"/>
            <w:vAlign w:val="top"/>
          </w:tcPr>
          <w:p>
            <w:r/>
            <w:r>
              <w:rPr>
                <w:b w:val="0"/>
                <w:color w:val="333333"/>
                <w:sz w:val="18"/>
              </w:rPr>
              <w:t>GET</w:t>
            </w:r>
          </w:p>
        </w:tc>
        <w:tc>
          <w:tcPr>
            <w:tcW w:type="dxa" w:w="3024"/>
            <w:vAlign w:val="top"/>
          </w:tcPr>
          <w:p>
            <w:r/>
            <w:r>
              <w:rPr>
                <w:b w:val="0"/>
                <w:color w:val="333333"/>
                <w:sz w:val="18"/>
              </w:rPr>
              <w:t>Shows the clarification form.</w:t>
            </w:r>
          </w:p>
        </w:tc>
        <w:tc>
          <w:tcPr>
            <w:tcW w:type="dxa" w:w="2304"/>
            <w:vAlign w:val="top"/>
          </w:tcPr>
          <w:p>
            <w:r/>
            <w:r>
              <w:rPr>
                <w:b w:val="0"/>
                <w:color w:val="333333"/>
                <w:sz w:val="18"/>
              </w:rPr>
              <w:t>Analysis in session.</w:t>
            </w:r>
          </w:p>
        </w:tc>
        <w:tc>
          <w:tcPr>
            <w:tcW w:type="dxa" w:w="2304"/>
            <w:vAlign w:val="top"/>
          </w:tcPr>
          <w:p>
            <w:r/>
            <w:r>
              <w:rPr>
                <w:b w:val="0"/>
                <w:color w:val="333333"/>
                <w:sz w:val="18"/>
              </w:rPr>
              <w:t>HTML clarification page.</w:t>
            </w:r>
          </w:p>
        </w:tc>
      </w:tr>
      <w:tr>
        <w:tc>
          <w:tcPr>
            <w:tcW w:type="dxa" w:w="2304"/>
            <w:vAlign w:val="top"/>
          </w:tcPr>
          <w:p>
            <w:r/>
            <w:r>
              <w:rPr>
                <w:b w:val="0"/>
                <w:color w:val="333333"/>
                <w:sz w:val="18"/>
              </w:rPr>
              <w:t>/api/project/clarify</w:t>
            </w:r>
          </w:p>
        </w:tc>
        <w:tc>
          <w:tcPr>
            <w:tcW w:type="dxa" w:w="1008"/>
            <w:vAlign w:val="top"/>
          </w:tcPr>
          <w:p>
            <w:r/>
            <w:r>
              <w:rPr>
                <w:b w:val="0"/>
                <w:color w:val="333333"/>
                <w:sz w:val="18"/>
              </w:rPr>
              <w:t>POST</w:t>
            </w:r>
          </w:p>
        </w:tc>
        <w:tc>
          <w:tcPr>
            <w:tcW w:type="dxa" w:w="3024"/>
            <w:vAlign w:val="top"/>
          </w:tcPr>
          <w:p>
            <w:r/>
            <w:r>
              <w:rPr>
                <w:b w:val="0"/>
                <w:color w:val="333333"/>
                <w:sz w:val="18"/>
              </w:rPr>
              <w:t>Saves clarified project data.</w:t>
            </w:r>
          </w:p>
        </w:tc>
        <w:tc>
          <w:tcPr>
            <w:tcW w:type="dxa" w:w="2304"/>
            <w:vAlign w:val="top"/>
          </w:tcPr>
          <w:p>
            <w:r/>
            <w:r>
              <w:rPr>
                <w:b w:val="0"/>
                <w:color w:val="333333"/>
                <w:sz w:val="18"/>
              </w:rPr>
              <w:t>start_date, duration, team_size, delivery_model.</w:t>
            </w:r>
          </w:p>
        </w:tc>
        <w:tc>
          <w:tcPr>
            <w:tcW w:type="dxa" w:w="2304"/>
            <w:vAlign w:val="top"/>
          </w:tcPr>
          <w:p>
            <w:r/>
            <w:r>
              <w:rPr>
                <w:b w:val="0"/>
                <w:color w:val="333333"/>
                <w:sz w:val="18"/>
              </w:rPr>
              <w:t>JSON project ID and success response.</w:t>
            </w:r>
          </w:p>
        </w:tc>
      </w:tr>
      <w:tr>
        <w:tc>
          <w:tcPr>
            <w:tcW w:type="dxa" w:w="2304"/>
            <w:vAlign w:val="top"/>
          </w:tcPr>
          <w:p>
            <w:r/>
            <w:r>
              <w:rPr>
                <w:b w:val="0"/>
                <w:color w:val="333333"/>
                <w:sz w:val="18"/>
              </w:rPr>
              <w:t>/api/project/list</w:t>
            </w:r>
          </w:p>
        </w:tc>
        <w:tc>
          <w:tcPr>
            <w:tcW w:type="dxa" w:w="1008"/>
            <w:vAlign w:val="top"/>
          </w:tcPr>
          <w:p>
            <w:r/>
            <w:r>
              <w:rPr>
                <w:b w:val="0"/>
                <w:color w:val="333333"/>
                <w:sz w:val="18"/>
              </w:rPr>
              <w:t>GET</w:t>
            </w:r>
          </w:p>
        </w:tc>
        <w:tc>
          <w:tcPr>
            <w:tcW w:type="dxa" w:w="3024"/>
            <w:vAlign w:val="top"/>
          </w:tcPr>
          <w:p>
            <w:r/>
            <w:r>
              <w:rPr>
                <w:b w:val="0"/>
                <w:color w:val="333333"/>
                <w:sz w:val="18"/>
              </w:rPr>
              <w:t>Lists all projects from SQLite.</w:t>
            </w:r>
          </w:p>
        </w:tc>
        <w:tc>
          <w:tcPr>
            <w:tcW w:type="dxa" w:w="2304"/>
            <w:vAlign w:val="top"/>
          </w:tcPr>
          <w:p>
            <w:r/>
            <w:r>
              <w:rPr>
                <w:b w:val="0"/>
                <w:color w:val="333333"/>
                <w:sz w:val="18"/>
              </w:rPr>
              <w:t>None</w:t>
            </w:r>
          </w:p>
        </w:tc>
        <w:tc>
          <w:tcPr>
            <w:tcW w:type="dxa" w:w="2304"/>
            <w:vAlign w:val="top"/>
          </w:tcPr>
          <w:p>
            <w:r/>
            <w:r>
              <w:rPr>
                <w:b w:val="0"/>
                <w:color w:val="333333"/>
                <w:sz w:val="18"/>
              </w:rPr>
              <w:t>JSON project list.</w:t>
            </w:r>
          </w:p>
        </w:tc>
      </w:tr>
      <w:tr>
        <w:tc>
          <w:tcPr>
            <w:tcW w:type="dxa" w:w="2304"/>
            <w:vAlign w:val="top"/>
          </w:tcPr>
          <w:p>
            <w:r/>
            <w:r>
              <w:rPr>
                <w:b w:val="0"/>
                <w:color w:val="333333"/>
                <w:sz w:val="18"/>
              </w:rPr>
              <w:t>/api/project/&lt;id&gt;</w:t>
            </w:r>
          </w:p>
        </w:tc>
        <w:tc>
          <w:tcPr>
            <w:tcW w:type="dxa" w:w="1008"/>
            <w:vAlign w:val="top"/>
          </w:tcPr>
          <w:p>
            <w:r/>
            <w:r>
              <w:rPr>
                <w:b w:val="0"/>
                <w:color w:val="333333"/>
                <w:sz w:val="18"/>
              </w:rPr>
              <w:t>GET</w:t>
            </w:r>
          </w:p>
        </w:tc>
        <w:tc>
          <w:tcPr>
            <w:tcW w:type="dxa" w:w="3024"/>
            <w:vAlign w:val="top"/>
          </w:tcPr>
          <w:p>
            <w:r/>
            <w:r>
              <w:rPr>
                <w:b w:val="0"/>
                <w:color w:val="333333"/>
                <w:sz w:val="18"/>
              </w:rPr>
              <w:t>Gets full project data by ID.</w:t>
            </w:r>
          </w:p>
        </w:tc>
        <w:tc>
          <w:tcPr>
            <w:tcW w:type="dxa" w:w="2304"/>
            <w:vAlign w:val="top"/>
          </w:tcPr>
          <w:p>
            <w:r/>
            <w:r>
              <w:rPr>
                <w:b w:val="0"/>
                <w:color w:val="333333"/>
                <w:sz w:val="18"/>
              </w:rPr>
              <w:t>Project ID.</w:t>
            </w:r>
          </w:p>
        </w:tc>
        <w:tc>
          <w:tcPr>
            <w:tcW w:type="dxa" w:w="2304"/>
            <w:vAlign w:val="top"/>
          </w:tcPr>
          <w:p>
            <w:r/>
            <w:r>
              <w:rPr>
                <w:b w:val="0"/>
                <w:color w:val="333333"/>
                <w:sz w:val="18"/>
              </w:rPr>
              <w:t>JSON project summary or 404.</w:t>
            </w:r>
          </w:p>
        </w:tc>
      </w:tr>
      <w:tr>
        <w:tc>
          <w:tcPr>
            <w:tcW w:type="dxa" w:w="2304"/>
            <w:vAlign w:val="top"/>
          </w:tcPr>
          <w:p>
            <w:r/>
            <w:r>
              <w:rPr>
                <w:b w:val="0"/>
                <w:color w:val="333333"/>
                <w:sz w:val="18"/>
              </w:rPr>
              <w:t>/api/project/&lt;id&gt;/summary</w:t>
            </w:r>
          </w:p>
        </w:tc>
        <w:tc>
          <w:tcPr>
            <w:tcW w:type="dxa" w:w="1008"/>
            <w:vAlign w:val="top"/>
          </w:tcPr>
          <w:p>
            <w:r/>
            <w:r>
              <w:rPr>
                <w:b w:val="0"/>
                <w:color w:val="333333"/>
                <w:sz w:val="18"/>
              </w:rPr>
              <w:t>GET</w:t>
            </w:r>
          </w:p>
        </w:tc>
        <w:tc>
          <w:tcPr>
            <w:tcW w:type="dxa" w:w="3024"/>
            <w:vAlign w:val="top"/>
          </w:tcPr>
          <w:p>
            <w:r/>
            <w:r>
              <w:rPr>
                <w:b w:val="0"/>
                <w:color w:val="333333"/>
                <w:sz w:val="18"/>
              </w:rPr>
              <w:t>Renders project summary page.</w:t>
            </w:r>
          </w:p>
        </w:tc>
        <w:tc>
          <w:tcPr>
            <w:tcW w:type="dxa" w:w="2304"/>
            <w:vAlign w:val="top"/>
          </w:tcPr>
          <w:p>
            <w:r/>
            <w:r>
              <w:rPr>
                <w:b w:val="0"/>
                <w:color w:val="333333"/>
                <w:sz w:val="18"/>
              </w:rPr>
              <w:t>Project ID.</w:t>
            </w:r>
          </w:p>
        </w:tc>
        <w:tc>
          <w:tcPr>
            <w:tcW w:type="dxa" w:w="2304"/>
            <w:vAlign w:val="top"/>
          </w:tcPr>
          <w:p>
            <w:r/>
            <w:r>
              <w:rPr>
                <w:b w:val="0"/>
                <w:color w:val="333333"/>
                <w:sz w:val="18"/>
              </w:rPr>
              <w:t>HTML summary page.</w:t>
            </w:r>
          </w:p>
        </w:tc>
      </w:tr>
      <w:tr>
        <w:tc>
          <w:tcPr>
            <w:tcW w:type="dxa" w:w="2304"/>
            <w:vAlign w:val="top"/>
          </w:tcPr>
          <w:p>
            <w:r/>
            <w:r>
              <w:rPr>
                <w:b w:val="0"/>
                <w:color w:val="333333"/>
                <w:sz w:val="18"/>
              </w:rPr>
              <w:t>/api/workbook/generate/&lt;id&gt;</w:t>
            </w:r>
          </w:p>
        </w:tc>
        <w:tc>
          <w:tcPr>
            <w:tcW w:type="dxa" w:w="1008"/>
            <w:vAlign w:val="top"/>
          </w:tcPr>
          <w:p>
            <w:r/>
            <w:r>
              <w:rPr>
                <w:b w:val="0"/>
                <w:color w:val="333333"/>
                <w:sz w:val="18"/>
              </w:rPr>
              <w:t>POST</w:t>
            </w:r>
          </w:p>
        </w:tc>
        <w:tc>
          <w:tcPr>
            <w:tcW w:type="dxa" w:w="3024"/>
            <w:vAlign w:val="top"/>
          </w:tcPr>
          <w:p>
            <w:r/>
            <w:r>
              <w:rPr>
                <w:b w:val="0"/>
                <w:color w:val="333333"/>
                <w:sz w:val="18"/>
              </w:rPr>
              <w:t>Generates Excel workbook.</w:t>
            </w:r>
          </w:p>
        </w:tc>
        <w:tc>
          <w:tcPr>
            <w:tcW w:type="dxa" w:w="2304"/>
            <w:vAlign w:val="top"/>
          </w:tcPr>
          <w:p>
            <w:r/>
            <w:r>
              <w:rPr>
                <w:b w:val="0"/>
                <w:color w:val="333333"/>
                <w:sz w:val="18"/>
              </w:rPr>
              <w:t>Project ID and optional generator query parameter.</w:t>
            </w:r>
          </w:p>
        </w:tc>
        <w:tc>
          <w:tcPr>
            <w:tcW w:type="dxa" w:w="2304"/>
            <w:vAlign w:val="top"/>
          </w:tcPr>
          <w:p>
            <w:r/>
            <w:r>
              <w:rPr>
                <w:b w:val="0"/>
                <w:color w:val="333333"/>
                <w:sz w:val="18"/>
              </w:rPr>
              <w:t>JSON filename and download URL.</w:t>
            </w:r>
          </w:p>
        </w:tc>
      </w:tr>
      <w:tr>
        <w:tc>
          <w:tcPr>
            <w:tcW w:type="dxa" w:w="2304"/>
            <w:vAlign w:val="top"/>
          </w:tcPr>
          <w:p>
            <w:r/>
            <w:r>
              <w:rPr>
                <w:b w:val="0"/>
                <w:color w:val="333333"/>
                <w:sz w:val="18"/>
              </w:rPr>
              <w:t>/api/workbook/download/&lt;id&gt;</w:t>
            </w:r>
          </w:p>
        </w:tc>
        <w:tc>
          <w:tcPr>
            <w:tcW w:type="dxa" w:w="1008"/>
            <w:vAlign w:val="top"/>
          </w:tcPr>
          <w:p>
            <w:r/>
            <w:r>
              <w:rPr>
                <w:b w:val="0"/>
                <w:color w:val="333333"/>
                <w:sz w:val="18"/>
              </w:rPr>
              <w:t>GET</w:t>
            </w:r>
          </w:p>
        </w:tc>
        <w:tc>
          <w:tcPr>
            <w:tcW w:type="dxa" w:w="3024"/>
            <w:vAlign w:val="top"/>
          </w:tcPr>
          <w:p>
            <w:r/>
            <w:r>
              <w:rPr>
                <w:b w:val="0"/>
                <w:color w:val="333333"/>
                <w:sz w:val="18"/>
              </w:rPr>
              <w:t>Downloads or regenerates workbook.</w:t>
            </w:r>
          </w:p>
        </w:tc>
        <w:tc>
          <w:tcPr>
            <w:tcW w:type="dxa" w:w="2304"/>
            <w:vAlign w:val="top"/>
          </w:tcPr>
          <w:p>
            <w:r/>
            <w:r>
              <w:rPr>
                <w:b w:val="0"/>
                <w:color w:val="333333"/>
                <w:sz w:val="18"/>
              </w:rPr>
              <w:t>Project ID and optional generator query parameter.</w:t>
            </w:r>
          </w:p>
        </w:tc>
        <w:tc>
          <w:tcPr>
            <w:tcW w:type="dxa" w:w="2304"/>
            <w:vAlign w:val="top"/>
          </w:tcPr>
          <w:p>
            <w:r/>
            <w:r>
              <w:rPr>
                <w:b w:val="0"/>
                <w:color w:val="333333"/>
                <w:sz w:val="18"/>
              </w:rPr>
              <w:t>XLSX file stream.</w:t>
            </w:r>
          </w:p>
        </w:tc>
      </w:tr>
      <w:tr>
        <w:tc>
          <w:tcPr>
            <w:tcW w:type="dxa" w:w="2304"/>
            <w:vAlign w:val="top"/>
          </w:tcPr>
          <w:p>
            <w:r/>
            <w:r>
              <w:rPr>
                <w:b w:val="0"/>
                <w:color w:val="333333"/>
                <w:sz w:val="18"/>
              </w:rPr>
              <w:t>/api/workbook/preview/&lt;id&gt;</w:t>
            </w:r>
          </w:p>
        </w:tc>
        <w:tc>
          <w:tcPr>
            <w:tcW w:type="dxa" w:w="1008"/>
            <w:vAlign w:val="top"/>
          </w:tcPr>
          <w:p>
            <w:r/>
            <w:r>
              <w:rPr>
                <w:b w:val="0"/>
                <w:color w:val="333333"/>
                <w:sz w:val="18"/>
              </w:rPr>
              <w:t>GET</w:t>
            </w:r>
          </w:p>
        </w:tc>
        <w:tc>
          <w:tcPr>
            <w:tcW w:type="dxa" w:w="3024"/>
            <w:vAlign w:val="top"/>
          </w:tcPr>
          <w:p>
            <w:r/>
            <w:r>
              <w:rPr>
                <w:b w:val="0"/>
                <w:color w:val="333333"/>
                <w:sz w:val="18"/>
              </w:rPr>
              <w:t>Shows workbook sheet preview.</w:t>
            </w:r>
          </w:p>
        </w:tc>
        <w:tc>
          <w:tcPr>
            <w:tcW w:type="dxa" w:w="2304"/>
            <w:vAlign w:val="top"/>
          </w:tcPr>
          <w:p>
            <w:r/>
            <w:r>
              <w:rPr>
                <w:b w:val="0"/>
                <w:color w:val="333333"/>
                <w:sz w:val="18"/>
              </w:rPr>
              <w:t>Project ID.</w:t>
            </w:r>
          </w:p>
        </w:tc>
        <w:tc>
          <w:tcPr>
            <w:tcW w:type="dxa" w:w="2304"/>
            <w:vAlign w:val="top"/>
          </w:tcPr>
          <w:p>
            <w:r/>
            <w:r>
              <w:rPr>
                <w:b w:val="0"/>
                <w:color w:val="333333"/>
                <w:sz w:val="18"/>
              </w:rPr>
              <w:t>JSON sheet list and stats.</w:t>
            </w:r>
          </w:p>
        </w:tc>
      </w:tr>
      <w:tr>
        <w:tc>
          <w:tcPr>
            <w:tcW w:type="dxa" w:w="2304"/>
            <w:vAlign w:val="top"/>
          </w:tcPr>
          <w:p>
            <w:r/>
            <w:r>
              <w:rPr>
                <w:b w:val="0"/>
                <w:color w:val="333333"/>
                <w:sz w:val="18"/>
              </w:rPr>
              <w:t>/api/platform/selection/&lt;id&gt;</w:t>
            </w:r>
          </w:p>
        </w:tc>
        <w:tc>
          <w:tcPr>
            <w:tcW w:type="dxa" w:w="1008"/>
            <w:vAlign w:val="top"/>
          </w:tcPr>
          <w:p>
            <w:r/>
            <w:r>
              <w:rPr>
                <w:b w:val="0"/>
                <w:color w:val="333333"/>
                <w:sz w:val="18"/>
              </w:rPr>
              <w:t>GET</w:t>
            </w:r>
          </w:p>
        </w:tc>
        <w:tc>
          <w:tcPr>
            <w:tcW w:type="dxa" w:w="3024"/>
            <w:vAlign w:val="top"/>
          </w:tcPr>
          <w:p>
            <w:r/>
            <w:r>
              <w:rPr>
                <w:b w:val="0"/>
                <w:color w:val="333333"/>
                <w:sz w:val="18"/>
              </w:rPr>
              <w:t>Shows platform selection page.</w:t>
            </w:r>
          </w:p>
        </w:tc>
        <w:tc>
          <w:tcPr>
            <w:tcW w:type="dxa" w:w="2304"/>
            <w:vAlign w:val="top"/>
          </w:tcPr>
          <w:p>
            <w:r/>
            <w:r>
              <w:rPr>
                <w:b w:val="0"/>
                <w:color w:val="333333"/>
                <w:sz w:val="18"/>
              </w:rPr>
              <w:t>Project ID.</w:t>
            </w:r>
          </w:p>
        </w:tc>
        <w:tc>
          <w:tcPr>
            <w:tcW w:type="dxa" w:w="2304"/>
            <w:vAlign w:val="top"/>
          </w:tcPr>
          <w:p>
            <w:r/>
            <w:r>
              <w:rPr>
                <w:b w:val="0"/>
                <w:color w:val="333333"/>
                <w:sz w:val="18"/>
              </w:rPr>
              <w:t>HTML platform selection page.</w:t>
            </w:r>
          </w:p>
        </w:tc>
      </w:tr>
      <w:tr>
        <w:tc>
          <w:tcPr>
            <w:tcW w:type="dxa" w:w="2304"/>
            <w:vAlign w:val="top"/>
          </w:tcPr>
          <w:p>
            <w:r/>
            <w:r>
              <w:rPr>
                <w:b w:val="0"/>
                <w:color w:val="333333"/>
                <w:sz w:val="18"/>
              </w:rPr>
              <w:t>/api/platform/test-connection</w:t>
            </w:r>
          </w:p>
        </w:tc>
        <w:tc>
          <w:tcPr>
            <w:tcW w:type="dxa" w:w="1008"/>
            <w:vAlign w:val="top"/>
          </w:tcPr>
          <w:p>
            <w:r/>
            <w:r>
              <w:rPr>
                <w:b w:val="0"/>
                <w:color w:val="333333"/>
                <w:sz w:val="18"/>
              </w:rPr>
              <w:t>POST</w:t>
            </w:r>
          </w:p>
        </w:tc>
        <w:tc>
          <w:tcPr>
            <w:tcW w:type="dxa" w:w="3024"/>
            <w:vAlign w:val="top"/>
          </w:tcPr>
          <w:p>
            <w:r/>
            <w:r>
              <w:rPr>
                <w:b w:val="0"/>
                <w:color w:val="333333"/>
                <w:sz w:val="18"/>
              </w:rPr>
              <w:t>Tests Smartsheet or Jira credentials.</w:t>
            </w:r>
          </w:p>
        </w:tc>
        <w:tc>
          <w:tcPr>
            <w:tcW w:type="dxa" w:w="2304"/>
            <w:vAlign w:val="top"/>
          </w:tcPr>
          <w:p>
            <w:r/>
            <w:r>
              <w:rPr>
                <w:b w:val="0"/>
                <w:color w:val="333333"/>
                <w:sz w:val="18"/>
              </w:rPr>
              <w:t>Platform and credentials JSON.</w:t>
            </w:r>
          </w:p>
        </w:tc>
        <w:tc>
          <w:tcPr>
            <w:tcW w:type="dxa" w:w="2304"/>
            <w:vAlign w:val="top"/>
          </w:tcPr>
          <w:p>
            <w:r/>
            <w:r>
              <w:rPr>
                <w:b w:val="0"/>
                <w:color w:val="333333"/>
                <w:sz w:val="18"/>
              </w:rPr>
              <w:t>JSON connection result.</w:t>
            </w:r>
          </w:p>
        </w:tc>
      </w:tr>
      <w:tr>
        <w:tc>
          <w:tcPr>
            <w:tcW w:type="dxa" w:w="2304"/>
            <w:vAlign w:val="top"/>
          </w:tcPr>
          <w:p>
            <w:r/>
            <w:r>
              <w:rPr>
                <w:b w:val="0"/>
                <w:color w:val="333333"/>
                <w:sz w:val="18"/>
              </w:rPr>
              <w:t>/api/project/create-platform</w:t>
            </w:r>
          </w:p>
        </w:tc>
        <w:tc>
          <w:tcPr>
            <w:tcW w:type="dxa" w:w="1008"/>
            <w:vAlign w:val="top"/>
          </w:tcPr>
          <w:p>
            <w:r/>
            <w:r>
              <w:rPr>
                <w:b w:val="0"/>
                <w:color w:val="333333"/>
                <w:sz w:val="18"/>
              </w:rPr>
              <w:t>POST</w:t>
            </w:r>
          </w:p>
        </w:tc>
        <w:tc>
          <w:tcPr>
            <w:tcW w:type="dxa" w:w="3024"/>
            <w:vAlign w:val="top"/>
          </w:tcPr>
          <w:p>
            <w:r/>
            <w:r>
              <w:rPr>
                <w:b w:val="0"/>
                <w:color w:val="333333"/>
                <w:sz w:val="18"/>
              </w:rPr>
              <w:t>Creates project artifact in Excel, Smartsheet, or Jira.</w:t>
            </w:r>
          </w:p>
        </w:tc>
        <w:tc>
          <w:tcPr>
            <w:tcW w:type="dxa" w:w="2304"/>
            <w:vAlign w:val="top"/>
          </w:tcPr>
          <w:p>
            <w:r/>
            <w:r>
              <w:rPr>
                <w:b w:val="0"/>
                <w:color w:val="333333"/>
                <w:sz w:val="18"/>
              </w:rPr>
              <w:t>Project ID, platform, credentials.</w:t>
            </w:r>
          </w:p>
        </w:tc>
        <w:tc>
          <w:tcPr>
            <w:tcW w:type="dxa" w:w="2304"/>
            <w:vAlign w:val="top"/>
          </w:tcPr>
          <w:p>
            <w:r/>
            <w:r>
              <w:rPr>
                <w:b w:val="0"/>
                <w:color w:val="333333"/>
                <w:sz w:val="18"/>
              </w:rPr>
              <w:t>JSON result and created platform reference.</w:t>
            </w:r>
          </w:p>
        </w:tc>
      </w:tr>
    </w:tbl>
    <w:p/>
    <w:p>
      <w:pPr>
        <w:pStyle w:val="Heading1"/>
      </w:pPr>
      <w:r>
        <w:rPr>
          <w:color w:val="053057"/>
        </w:rPr>
        <w:t>9. Service Layer Explanation</w:t>
      </w:r>
    </w:p>
    <w:tbl>
      <w:tblPr>
        <w:tblStyle w:val="TableGrid"/>
        <w:tblW w:type="auto" w:w="0"/>
        <w:jc w:val="center"/>
        <w:tblLook w:firstColumn="1" w:firstRow="1" w:lastColumn="0" w:lastRow="0" w:noHBand="0" w:noVBand="1" w:val="04A0"/>
      </w:tblPr>
      <w:tblGrid>
        <w:gridCol w:w="5112"/>
        <w:gridCol w:w="5112"/>
      </w:tblGrid>
      <w:tr>
        <w:tc>
          <w:tcPr>
            <w:tcW w:type="dxa" w:w="2880"/>
            <w:vAlign w:val="top"/>
            <w:shd w:fill="053057"/>
          </w:tcPr>
          <w:p>
            <w:r/>
            <w:r>
              <w:rPr>
                <w:b/>
                <w:color w:val="FFFFFF"/>
                <w:sz w:val="18"/>
              </w:rPr>
              <w:t>Service</w:t>
            </w:r>
          </w:p>
        </w:tc>
        <w:tc>
          <w:tcPr>
            <w:tcW w:type="dxa" w:w="7200"/>
            <w:vAlign w:val="top"/>
            <w:shd w:fill="053057"/>
          </w:tcPr>
          <w:p>
            <w:r/>
            <w:r>
              <w:rPr>
                <w:b/>
                <w:color w:val="FFFFFF"/>
                <w:sz w:val="18"/>
              </w:rPr>
              <w:t>Responsibility</w:t>
            </w:r>
          </w:p>
        </w:tc>
      </w:tr>
      <w:tr>
        <w:tc>
          <w:tcPr>
            <w:tcW w:type="dxa" w:w="2880"/>
            <w:vAlign w:val="top"/>
          </w:tcPr>
          <w:p>
            <w:r/>
            <w:r>
              <w:rPr>
                <w:b w:val="0"/>
                <w:color w:val="333333"/>
                <w:sz w:val="18"/>
              </w:rPr>
              <w:t>DocumentProcessor</w:t>
            </w:r>
          </w:p>
        </w:tc>
        <w:tc>
          <w:tcPr>
            <w:tcW w:type="dxa" w:w="7200"/>
            <w:vAlign w:val="top"/>
          </w:tcPr>
          <w:p>
            <w:r/>
            <w:r>
              <w:rPr>
                <w:b w:val="0"/>
                <w:color w:val="333333"/>
                <w:sz w:val="18"/>
              </w:rPr>
              <w:t>Central router for file parsing. It checks file type and sends PDFs to PDFParser, DOCX files to DOCXParser, and PPTX files to PPTXParser.</w:t>
            </w:r>
          </w:p>
        </w:tc>
      </w:tr>
      <w:tr>
        <w:tc>
          <w:tcPr>
            <w:tcW w:type="dxa" w:w="2880"/>
            <w:vAlign w:val="top"/>
          </w:tcPr>
          <w:p>
            <w:r/>
            <w:r>
              <w:rPr>
                <w:b w:val="0"/>
                <w:color w:val="333333"/>
                <w:sz w:val="18"/>
              </w:rPr>
              <w:t>PDFParser</w:t>
            </w:r>
          </w:p>
        </w:tc>
        <w:tc>
          <w:tcPr>
            <w:tcW w:type="dxa" w:w="7200"/>
            <w:vAlign w:val="top"/>
          </w:tcPr>
          <w:p>
            <w:r/>
            <w:r>
              <w:rPr>
                <w:b w:val="0"/>
                <w:color w:val="333333"/>
                <w:sz w:val="18"/>
              </w:rPr>
              <w:t>Extracts text, metadata, pages, and optionally table content from PDF files using pdfplumber.</w:t>
            </w:r>
          </w:p>
        </w:tc>
      </w:tr>
      <w:tr>
        <w:tc>
          <w:tcPr>
            <w:tcW w:type="dxa" w:w="2880"/>
            <w:vAlign w:val="top"/>
          </w:tcPr>
          <w:p>
            <w:r/>
            <w:r>
              <w:rPr>
                <w:b w:val="0"/>
                <w:color w:val="333333"/>
                <w:sz w:val="18"/>
              </w:rPr>
              <w:t>DOCXParser</w:t>
            </w:r>
          </w:p>
        </w:tc>
        <w:tc>
          <w:tcPr>
            <w:tcW w:type="dxa" w:w="7200"/>
            <w:vAlign w:val="top"/>
          </w:tcPr>
          <w:p>
            <w:r/>
            <w:r>
              <w:rPr>
                <w:b w:val="0"/>
                <w:color w:val="333333"/>
                <w:sz w:val="18"/>
              </w:rPr>
              <w:t>Extracts paragraph and document content from Word files using python-docx.</w:t>
            </w:r>
          </w:p>
        </w:tc>
      </w:tr>
      <w:tr>
        <w:tc>
          <w:tcPr>
            <w:tcW w:type="dxa" w:w="2880"/>
            <w:vAlign w:val="top"/>
          </w:tcPr>
          <w:p>
            <w:r/>
            <w:r>
              <w:rPr>
                <w:b w:val="0"/>
                <w:color w:val="333333"/>
                <w:sz w:val="18"/>
              </w:rPr>
              <w:t>PPTXParser</w:t>
            </w:r>
          </w:p>
        </w:tc>
        <w:tc>
          <w:tcPr>
            <w:tcW w:type="dxa" w:w="7200"/>
            <w:vAlign w:val="top"/>
          </w:tcPr>
          <w:p>
            <w:r/>
            <w:r>
              <w:rPr>
                <w:b w:val="0"/>
                <w:color w:val="333333"/>
                <w:sz w:val="18"/>
              </w:rPr>
              <w:t>Extracts text from PowerPoint slides using python-pptx.</w:t>
            </w:r>
          </w:p>
        </w:tc>
      </w:tr>
      <w:tr>
        <w:tc>
          <w:tcPr>
            <w:tcW w:type="dxa" w:w="2880"/>
            <w:vAlign w:val="top"/>
          </w:tcPr>
          <w:p>
            <w:r/>
            <w:r>
              <w:rPr>
                <w:b w:val="0"/>
                <w:color w:val="333333"/>
                <w:sz w:val="18"/>
              </w:rPr>
              <w:t>ClaudeService</w:t>
            </w:r>
          </w:p>
        </w:tc>
        <w:tc>
          <w:tcPr>
            <w:tcW w:type="dxa" w:w="7200"/>
            <w:vAlign w:val="top"/>
          </w:tcPr>
          <w:p>
            <w:r/>
            <w:r>
              <w:rPr>
                <w:b w:val="0"/>
                <w:color w:val="333333"/>
                <w:sz w:val="18"/>
              </w:rPr>
              <w:t>Builds prompts, calls Claude, parses JSON responses, and supports mock mode when real API calls are not desired.</w:t>
            </w:r>
          </w:p>
        </w:tc>
      </w:tr>
      <w:tr>
        <w:tc>
          <w:tcPr>
            <w:tcW w:type="dxa" w:w="2880"/>
            <w:vAlign w:val="top"/>
          </w:tcPr>
          <w:p>
            <w:r/>
            <w:r>
              <w:rPr>
                <w:b w:val="0"/>
                <w:color w:val="333333"/>
                <w:sz w:val="18"/>
              </w:rPr>
              <w:t>ProjectDetector</w:t>
            </w:r>
          </w:p>
        </w:tc>
        <w:tc>
          <w:tcPr>
            <w:tcW w:type="dxa" w:w="7200"/>
            <w:vAlign w:val="top"/>
          </w:tcPr>
          <w:p>
            <w:r/>
            <w:r>
              <w:rPr>
                <w:b w:val="0"/>
                <w:color w:val="333333"/>
                <w:sz w:val="18"/>
              </w:rPr>
              <w:t>Validates project information, detects project type, estimates staffing, identifies risks, and provides phase templates.</w:t>
            </w:r>
          </w:p>
        </w:tc>
      </w:tr>
      <w:tr>
        <w:tc>
          <w:tcPr>
            <w:tcW w:type="dxa" w:w="2880"/>
            <w:vAlign w:val="top"/>
          </w:tcPr>
          <w:p>
            <w:r/>
            <w:r>
              <w:rPr>
                <w:b w:val="0"/>
                <w:color w:val="333333"/>
                <w:sz w:val="18"/>
              </w:rPr>
              <w:t>DatabaseService</w:t>
            </w:r>
          </w:p>
        </w:tc>
        <w:tc>
          <w:tcPr>
            <w:tcW w:type="dxa" w:w="7200"/>
            <w:vAlign w:val="top"/>
          </w:tcPr>
          <w:p>
            <w:r/>
            <w:r>
              <w:rPr>
                <w:b w:val="0"/>
                <w:color w:val="333333"/>
                <w:sz w:val="18"/>
              </w:rPr>
              <w:t>Creates SQLite tables and performs CRUD operations for projects, documents, deliverables, team members, and risks.</w:t>
            </w:r>
          </w:p>
        </w:tc>
      </w:tr>
      <w:tr>
        <w:tc>
          <w:tcPr>
            <w:tcW w:type="dxa" w:w="2880"/>
            <w:vAlign w:val="top"/>
          </w:tcPr>
          <w:p>
            <w:r/>
            <w:r>
              <w:rPr>
                <w:b w:val="0"/>
                <w:color w:val="333333"/>
                <w:sz w:val="18"/>
              </w:rPr>
              <w:t>ResourceRecommender</w:t>
            </w:r>
          </w:p>
        </w:tc>
        <w:tc>
          <w:tcPr>
            <w:tcW w:type="dxa" w:w="7200"/>
            <w:vAlign w:val="top"/>
          </w:tcPr>
          <w:p>
            <w:r/>
            <w:r>
              <w:rPr>
                <w:b w:val="0"/>
                <w:color w:val="333333"/>
                <w:sz w:val="18"/>
              </w:rPr>
              <w:t>Matches required project roles against the talent pool CSV using role, skills, availability, experience, and domain fit.</w:t>
            </w:r>
          </w:p>
        </w:tc>
      </w:tr>
      <w:tr>
        <w:tc>
          <w:tcPr>
            <w:tcW w:type="dxa" w:w="2880"/>
            <w:vAlign w:val="top"/>
          </w:tcPr>
          <w:p>
            <w:r/>
            <w:r>
              <w:rPr>
                <w:b w:val="0"/>
                <w:color w:val="333333"/>
                <w:sz w:val="18"/>
              </w:rPr>
              <w:t>ProjectPlanEngine</w:t>
            </w:r>
          </w:p>
        </w:tc>
        <w:tc>
          <w:tcPr>
            <w:tcW w:type="dxa" w:w="7200"/>
            <w:vAlign w:val="top"/>
          </w:tcPr>
          <w:p>
            <w:r/>
            <w:r>
              <w:rPr>
                <w:b w:val="0"/>
                <w:color w:val="333333"/>
                <w:sz w:val="18"/>
              </w:rPr>
              <w:t>Creates project plan structures, phases, dates, dependencies, and scheduling logic for workbook generation.</w:t>
            </w:r>
          </w:p>
        </w:tc>
      </w:tr>
      <w:tr>
        <w:tc>
          <w:tcPr>
            <w:tcW w:type="dxa" w:w="2880"/>
            <w:vAlign w:val="top"/>
          </w:tcPr>
          <w:p>
            <w:r/>
            <w:r>
              <w:rPr>
                <w:b w:val="0"/>
                <w:color w:val="333333"/>
                <w:sz w:val="18"/>
              </w:rPr>
              <w:t>ExcelFormatter</w:t>
            </w:r>
          </w:p>
        </w:tc>
        <w:tc>
          <w:tcPr>
            <w:tcW w:type="dxa" w:w="7200"/>
            <w:vAlign w:val="top"/>
          </w:tcPr>
          <w:p>
            <w:r/>
            <w:r>
              <w:rPr>
                <w:b w:val="0"/>
                <w:color w:val="333333"/>
                <w:sz w:val="18"/>
              </w:rPr>
              <w:t>Applies professional Excel styling such as fonts, colors, borders, column widths, headers, and formatting rules.</w:t>
            </w:r>
          </w:p>
        </w:tc>
      </w:tr>
      <w:tr>
        <w:tc>
          <w:tcPr>
            <w:tcW w:type="dxa" w:w="2880"/>
            <w:vAlign w:val="top"/>
          </w:tcPr>
          <w:p>
            <w:r/>
            <w:r>
              <w:rPr>
                <w:b w:val="0"/>
                <w:color w:val="333333"/>
                <w:sz w:val="18"/>
              </w:rPr>
              <w:t>Workbook generators</w:t>
            </w:r>
          </w:p>
        </w:tc>
        <w:tc>
          <w:tcPr>
            <w:tcW w:type="dxa" w:w="7200"/>
            <w:vAlign w:val="top"/>
          </w:tcPr>
          <w:p>
            <w:r/>
            <w:r>
              <w:rPr>
                <w:b w:val="0"/>
                <w:color w:val="333333"/>
                <w:sz w:val="18"/>
              </w:rPr>
              <w:t>Create Excel workbooks in standard, enhanced, PMO, optimized, and sample formats.</w:t>
            </w:r>
          </w:p>
        </w:tc>
      </w:tr>
      <w:tr>
        <w:tc>
          <w:tcPr>
            <w:tcW w:type="dxa" w:w="2880"/>
            <w:vAlign w:val="top"/>
          </w:tcPr>
          <w:p>
            <w:r/>
            <w:r>
              <w:rPr>
                <w:b w:val="0"/>
                <w:color w:val="333333"/>
                <w:sz w:val="18"/>
              </w:rPr>
              <w:t>Gantt generators</w:t>
            </w:r>
          </w:p>
        </w:tc>
        <w:tc>
          <w:tcPr>
            <w:tcW w:type="dxa" w:w="7200"/>
            <w:vAlign w:val="top"/>
          </w:tcPr>
          <w:p>
            <w:r/>
            <w:r>
              <w:rPr>
                <w:b w:val="0"/>
                <w:color w:val="333333"/>
                <w:sz w:val="18"/>
              </w:rPr>
              <w:t>Generate Gantt-style schedule views and project timeline artifacts.</w:t>
            </w:r>
          </w:p>
        </w:tc>
      </w:tr>
      <w:tr>
        <w:tc>
          <w:tcPr>
            <w:tcW w:type="dxa" w:w="2880"/>
            <w:vAlign w:val="top"/>
          </w:tcPr>
          <w:p>
            <w:r/>
            <w:r>
              <w:rPr>
                <w:b w:val="0"/>
                <w:color w:val="333333"/>
                <w:sz w:val="18"/>
              </w:rPr>
              <w:t>Platform creators</w:t>
            </w:r>
          </w:p>
        </w:tc>
        <w:tc>
          <w:tcPr>
            <w:tcW w:type="dxa" w:w="7200"/>
            <w:vAlign w:val="top"/>
          </w:tcPr>
          <w:p>
            <w:r/>
            <w:r>
              <w:rPr>
                <w:b w:val="0"/>
                <w:color w:val="333333"/>
                <w:sz w:val="18"/>
              </w:rPr>
              <w:t>Create project outputs for Excel, Smartsheet, and Jira in the multi-platform delivery workflow.</w:t>
            </w:r>
          </w:p>
        </w:tc>
      </w:tr>
    </w:tbl>
    <w:p/>
    <w:p>
      <w:pPr>
        <w:pStyle w:val="Heading1"/>
      </w:pPr>
      <w:r>
        <w:rPr>
          <w:color w:val="053057"/>
        </w:rPr>
        <w:t>10. Data Flow In Detail</w:t>
      </w:r>
    </w:p>
    <w:p>
      <w:pPr>
        <w:pStyle w:val="ListNumber"/>
        <w:spacing w:after="60"/>
      </w:pPr>
      <w:r>
        <w:rPr>
          <w:color w:val="333333"/>
          <w:sz w:val="20"/>
        </w:rPr>
        <w:t>Browser sends files to /api/upload.</w:t>
      </w:r>
    </w:p>
    <w:p>
      <w:pPr>
        <w:pStyle w:val="ListNumber"/>
        <w:spacing w:after="60"/>
      </w:pPr>
      <w:r>
        <w:rPr>
          <w:color w:val="333333"/>
          <w:sz w:val="20"/>
        </w:rPr>
        <w:t>upload_routes.py checks that the request includes files.</w:t>
      </w:r>
    </w:p>
    <w:p>
      <w:pPr>
        <w:pStyle w:val="ListNumber"/>
        <w:spacing w:after="60"/>
      </w:pPr>
      <w:r>
        <w:rPr>
          <w:color w:val="333333"/>
          <w:sz w:val="20"/>
        </w:rPr>
        <w:t>Each file name is sanitized using secure_filename to reduce path and naming risks.</w:t>
      </w:r>
    </w:p>
    <w:p>
      <w:pPr>
        <w:pStyle w:val="ListNumber"/>
        <w:spacing w:after="60"/>
      </w:pPr>
      <w:r>
        <w:rPr>
          <w:color w:val="333333"/>
          <w:sz w:val="20"/>
        </w:rPr>
        <w:t>A UUID is prefixed to the file name to prevent collisions between uploads.</w:t>
      </w:r>
    </w:p>
    <w:p>
      <w:pPr>
        <w:pStyle w:val="ListNumber"/>
        <w:spacing w:after="60"/>
      </w:pPr>
      <w:r>
        <w:rPr>
          <w:color w:val="333333"/>
          <w:sz w:val="20"/>
        </w:rPr>
        <w:t>The file is saved to Config.UPLOAD_FOLDER.</w:t>
      </w:r>
    </w:p>
    <w:p>
      <w:pPr>
        <w:pStyle w:val="ListNumber"/>
        <w:spacing w:after="60"/>
      </w:pPr>
      <w:r>
        <w:rPr>
          <w:color w:val="333333"/>
          <w:sz w:val="20"/>
        </w:rPr>
        <w:t>DocumentProcessor validates the file extension and selects the parser.</w:t>
      </w:r>
    </w:p>
    <w:p>
      <w:pPr>
        <w:pStyle w:val="ListNumber"/>
        <w:spacing w:after="60"/>
      </w:pPr>
      <w:r>
        <w:rPr>
          <w:color w:val="333333"/>
          <w:sz w:val="20"/>
        </w:rPr>
        <w:t>The parser extracts text and metadata from PDF, DOCX, or PPTX.</w:t>
      </w:r>
    </w:p>
    <w:p>
      <w:pPr>
        <w:pStyle w:val="ListNumber"/>
        <w:spacing w:after="60"/>
      </w:pPr>
      <w:r>
        <w:rPr>
          <w:color w:val="333333"/>
          <w:sz w:val="20"/>
        </w:rPr>
        <w:t>Extracted text is saved into a .txt companion file beside the uploaded file.</w:t>
      </w:r>
    </w:p>
    <w:p>
      <w:pPr>
        <w:pStyle w:val="ListNumber"/>
        <w:spacing w:after="60"/>
      </w:pPr>
      <w:r>
        <w:rPr>
          <w:color w:val="333333"/>
          <w:sz w:val="20"/>
        </w:rPr>
        <w:t>Lightweight metadata and text path are stored in the Flask session.</w:t>
      </w:r>
    </w:p>
    <w:p>
      <w:pPr>
        <w:pStyle w:val="ListNumber"/>
        <w:spacing w:after="60"/>
      </w:pPr>
      <w:r>
        <w:rPr>
          <w:color w:val="333333"/>
          <w:sz w:val="20"/>
        </w:rPr>
        <w:t>The results page loads the extracted text from disk and displays it.</w:t>
      </w:r>
    </w:p>
    <w:p>
      <w:pPr>
        <w:pStyle w:val="ListNumber"/>
        <w:spacing w:after="60"/>
      </w:pPr>
      <w:r>
        <w:rPr>
          <w:color w:val="333333"/>
          <w:sz w:val="20"/>
        </w:rPr>
        <w:t>ClaudeService prepares the text and builds a structured prompt.</w:t>
      </w:r>
    </w:p>
    <w:p>
      <w:pPr>
        <w:pStyle w:val="ListNumber"/>
        <w:spacing w:after="60"/>
      </w:pPr>
      <w:r>
        <w:rPr>
          <w:color w:val="333333"/>
          <w:sz w:val="20"/>
        </w:rPr>
        <w:t>Claude returns structured JSON including project type, scope, deliverables, team requirements, confidence, and missing fields.</w:t>
      </w:r>
    </w:p>
    <w:p>
      <w:pPr>
        <w:pStyle w:val="ListNumber"/>
        <w:spacing w:after="60"/>
      </w:pPr>
      <w:r>
        <w:rPr>
          <w:color w:val="333333"/>
          <w:sz w:val="20"/>
        </w:rPr>
        <w:t>ProjectDetector validates the AI output and adds project type configuration, staffing, phases, and risks.</w:t>
      </w:r>
    </w:p>
    <w:p>
      <w:pPr>
        <w:pStyle w:val="ListNumber"/>
        <w:spacing w:after="60"/>
      </w:pPr>
      <w:r>
        <w:rPr>
          <w:color w:val="333333"/>
          <w:sz w:val="20"/>
        </w:rPr>
        <w:t>The clarification form collects missing human planning inputs.</w:t>
      </w:r>
    </w:p>
    <w:p>
      <w:pPr>
        <w:pStyle w:val="ListNumber"/>
        <w:spacing w:after="60"/>
      </w:pPr>
      <w:r>
        <w:rPr>
          <w:color w:val="333333"/>
          <w:sz w:val="20"/>
        </w:rPr>
        <w:t>DatabaseService saves the final project and related records.</w:t>
      </w:r>
    </w:p>
    <w:p>
      <w:pPr>
        <w:pStyle w:val="ListNumber"/>
        <w:spacing w:after="60"/>
      </w:pPr>
      <w:r>
        <w:rPr>
          <w:color w:val="333333"/>
          <w:sz w:val="20"/>
        </w:rPr>
        <w:t>Workbook routes retrieve saved project data and generate an Excel workbook.</w:t>
      </w:r>
    </w:p>
    <w:p>
      <w:r>
        <w:br w:type="page"/>
      </w:r>
    </w:p>
    <w:p>
      <w:pPr>
        <w:pStyle w:val="Heading1"/>
      </w:pPr>
      <w:r>
        <w:rPr>
          <w:color w:val="053057"/>
        </w:rPr>
        <w:t>11. Database Design</w:t>
      </w:r>
    </w:p>
    <w:p>
      <w:pPr>
        <w:spacing w:after="120"/>
      </w:pPr>
      <w:r>
        <w:rPr>
          <w:color w:val="333333"/>
          <w:sz w:val="21"/>
        </w:rPr>
        <w:t>Project Aura uses SQLite locally through project_aura.db. SQLite is a file-based relational database, which makes it simple for a local demo or small deployment. The database is initialized automatically when DatabaseService starts.</w:t>
      </w:r>
    </w:p>
    <w:tbl>
      <w:tblPr>
        <w:tblStyle w:val="TableGrid"/>
        <w:tblW w:type="auto" w:w="0"/>
        <w:jc w:val="center"/>
        <w:tblLook w:firstColumn="1" w:firstRow="1" w:lastColumn="0" w:lastRow="0" w:noHBand="0" w:noVBand="1" w:val="04A0"/>
      </w:tblPr>
      <w:tblGrid>
        <w:gridCol w:w="3408"/>
        <w:gridCol w:w="3408"/>
        <w:gridCol w:w="3408"/>
      </w:tblGrid>
      <w:tr>
        <w:tc>
          <w:tcPr>
            <w:tcW w:type="dxa" w:w="1872"/>
            <w:vAlign w:val="top"/>
            <w:shd w:fill="053057"/>
          </w:tcPr>
          <w:p>
            <w:r/>
            <w:r>
              <w:rPr>
                <w:b/>
                <w:color w:val="FFFFFF"/>
                <w:sz w:val="18"/>
              </w:rPr>
              <w:t>Table</w:t>
            </w:r>
          </w:p>
        </w:tc>
        <w:tc>
          <w:tcPr>
            <w:tcW w:type="dxa" w:w="5184"/>
            <w:vAlign w:val="top"/>
            <w:shd w:fill="053057"/>
          </w:tcPr>
          <w:p>
            <w:r/>
            <w:r>
              <w:rPr>
                <w:b/>
                <w:color w:val="FFFFFF"/>
                <w:sz w:val="18"/>
              </w:rPr>
              <w:t>Main Columns</w:t>
            </w:r>
          </w:p>
        </w:tc>
        <w:tc>
          <w:tcPr>
            <w:tcW w:type="dxa" w:w="3024"/>
            <w:vAlign w:val="top"/>
            <w:shd w:fill="053057"/>
          </w:tcPr>
          <w:p>
            <w:r/>
            <w:r>
              <w:rPr>
                <w:b/>
                <w:color w:val="FFFFFF"/>
                <w:sz w:val="18"/>
              </w:rPr>
              <w:t>Purpose</w:t>
            </w:r>
          </w:p>
        </w:tc>
      </w:tr>
      <w:tr>
        <w:tc>
          <w:tcPr>
            <w:tcW w:type="dxa" w:w="1872"/>
            <w:vAlign w:val="top"/>
          </w:tcPr>
          <w:p>
            <w:r/>
            <w:r>
              <w:rPr>
                <w:b w:val="0"/>
                <w:color w:val="333333"/>
                <w:sz w:val="18"/>
              </w:rPr>
              <w:t>projects</w:t>
            </w:r>
          </w:p>
        </w:tc>
        <w:tc>
          <w:tcPr>
            <w:tcW w:type="dxa" w:w="5184"/>
            <w:vAlign w:val="top"/>
          </w:tcPr>
          <w:p>
            <w:r/>
            <w:r>
              <w:rPr>
                <w:b w:val="0"/>
                <w:color w:val="333333"/>
                <w:sz w:val="18"/>
              </w:rPr>
              <w:t>id, project_name, project_type, client_name, scope, start_date, duration_weeks, team_size, delivery_model, status, extracted_data, created_at, updated_at</w:t>
            </w:r>
          </w:p>
        </w:tc>
        <w:tc>
          <w:tcPr>
            <w:tcW w:type="dxa" w:w="3024"/>
            <w:vAlign w:val="top"/>
          </w:tcPr>
          <w:p>
            <w:r/>
            <w:r>
              <w:rPr>
                <w:b w:val="0"/>
                <w:color w:val="333333"/>
                <w:sz w:val="18"/>
              </w:rPr>
              <w:t>Stores the master record for each generated project.</w:t>
            </w:r>
          </w:p>
        </w:tc>
      </w:tr>
      <w:tr>
        <w:tc>
          <w:tcPr>
            <w:tcW w:type="dxa" w:w="1872"/>
            <w:vAlign w:val="top"/>
          </w:tcPr>
          <w:p>
            <w:r/>
            <w:r>
              <w:rPr>
                <w:b w:val="0"/>
                <w:color w:val="333333"/>
                <w:sz w:val="18"/>
              </w:rPr>
              <w:t>documents</w:t>
            </w:r>
          </w:p>
        </w:tc>
        <w:tc>
          <w:tcPr>
            <w:tcW w:type="dxa" w:w="5184"/>
            <w:vAlign w:val="top"/>
          </w:tcPr>
          <w:p>
            <w:r/>
            <w:r>
              <w:rPr>
                <w:b w:val="0"/>
                <w:color w:val="333333"/>
                <w:sz w:val="18"/>
              </w:rPr>
              <w:t>id, project_id, filename, file_type, extracted_text, file_size, uploaded_at</w:t>
            </w:r>
          </w:p>
        </w:tc>
        <w:tc>
          <w:tcPr>
            <w:tcW w:type="dxa" w:w="3024"/>
            <w:vAlign w:val="top"/>
          </w:tcPr>
          <w:p>
            <w:r/>
            <w:r>
              <w:rPr>
                <w:b w:val="0"/>
                <w:color w:val="333333"/>
                <w:sz w:val="18"/>
              </w:rPr>
              <w:t>Stores uploaded document records and extracted text linked to a project.</w:t>
            </w:r>
          </w:p>
        </w:tc>
      </w:tr>
      <w:tr>
        <w:tc>
          <w:tcPr>
            <w:tcW w:type="dxa" w:w="1872"/>
            <w:vAlign w:val="top"/>
          </w:tcPr>
          <w:p>
            <w:r/>
            <w:r>
              <w:rPr>
                <w:b w:val="0"/>
                <w:color w:val="333333"/>
                <w:sz w:val="18"/>
              </w:rPr>
              <w:t>deliverables</w:t>
            </w:r>
          </w:p>
        </w:tc>
        <w:tc>
          <w:tcPr>
            <w:tcW w:type="dxa" w:w="5184"/>
            <w:vAlign w:val="top"/>
          </w:tcPr>
          <w:p>
            <w:r/>
            <w:r>
              <w:rPr>
                <w:b w:val="0"/>
                <w:color w:val="333333"/>
                <w:sz w:val="18"/>
              </w:rPr>
              <w:t>id, project_id, deliverable_name, description, status</w:t>
            </w:r>
          </w:p>
        </w:tc>
        <w:tc>
          <w:tcPr>
            <w:tcW w:type="dxa" w:w="3024"/>
            <w:vAlign w:val="top"/>
          </w:tcPr>
          <w:p>
            <w:r/>
            <w:r>
              <w:rPr>
                <w:b w:val="0"/>
                <w:color w:val="333333"/>
                <w:sz w:val="18"/>
              </w:rPr>
              <w:t>Stores deliverables extracted from AI analysis or project configuration.</w:t>
            </w:r>
          </w:p>
        </w:tc>
      </w:tr>
      <w:tr>
        <w:tc>
          <w:tcPr>
            <w:tcW w:type="dxa" w:w="1872"/>
            <w:vAlign w:val="top"/>
          </w:tcPr>
          <w:p>
            <w:r/>
            <w:r>
              <w:rPr>
                <w:b w:val="0"/>
                <w:color w:val="333333"/>
                <w:sz w:val="18"/>
              </w:rPr>
              <w:t>team_members</w:t>
            </w:r>
          </w:p>
        </w:tc>
        <w:tc>
          <w:tcPr>
            <w:tcW w:type="dxa" w:w="5184"/>
            <w:vAlign w:val="top"/>
          </w:tcPr>
          <w:p>
            <w:r/>
            <w:r>
              <w:rPr>
                <w:b w:val="0"/>
                <w:color w:val="333333"/>
                <w:sz w:val="18"/>
              </w:rPr>
              <w:t>id, project_id, role, count, resource_allocated</w:t>
            </w:r>
          </w:p>
        </w:tc>
        <w:tc>
          <w:tcPr>
            <w:tcW w:type="dxa" w:w="3024"/>
            <w:vAlign w:val="top"/>
          </w:tcPr>
          <w:p>
            <w:r/>
            <w:r>
              <w:rPr>
                <w:b w:val="0"/>
                <w:color w:val="333333"/>
                <w:sz w:val="18"/>
              </w:rPr>
              <w:t>Stores team role breakdown, such as PM, developer, QA, data engineer, and architect.</w:t>
            </w:r>
          </w:p>
        </w:tc>
      </w:tr>
      <w:tr>
        <w:tc>
          <w:tcPr>
            <w:tcW w:type="dxa" w:w="1872"/>
            <w:vAlign w:val="top"/>
          </w:tcPr>
          <w:p>
            <w:r/>
            <w:r>
              <w:rPr>
                <w:b w:val="0"/>
                <w:color w:val="333333"/>
                <w:sz w:val="18"/>
              </w:rPr>
              <w:t>risks</w:t>
            </w:r>
          </w:p>
        </w:tc>
        <w:tc>
          <w:tcPr>
            <w:tcW w:type="dxa" w:w="5184"/>
            <w:vAlign w:val="top"/>
          </w:tcPr>
          <w:p>
            <w:r/>
            <w:r>
              <w:rPr>
                <w:b w:val="0"/>
                <w:color w:val="333333"/>
                <w:sz w:val="18"/>
              </w:rPr>
              <w:t>id, project_id, risk_description, severity, mitigation, status</w:t>
            </w:r>
          </w:p>
        </w:tc>
        <w:tc>
          <w:tcPr>
            <w:tcW w:type="dxa" w:w="3024"/>
            <w:vAlign w:val="top"/>
          </w:tcPr>
          <w:p>
            <w:r/>
            <w:r>
              <w:rPr>
                <w:b w:val="0"/>
                <w:color w:val="333333"/>
                <w:sz w:val="18"/>
              </w:rPr>
              <w:t>Stores identified risks and suggested mitigation steps.</w:t>
            </w:r>
          </w:p>
        </w:tc>
      </w:tr>
    </w:tbl>
    <w:p/>
    <w:p>
      <w:pPr>
        <w:spacing w:after="120"/>
      </w:pPr>
      <w:r>
        <w:rPr>
          <w:color w:val="333333"/>
          <w:sz w:val="21"/>
        </w:rPr>
        <w:t>Relationship explanation: one project can have many documents, many deliverables, many team member role records, and many risks. The project_id foreign key links child records back to the main project.</w:t>
      </w:r>
    </w:p>
    <w:p>
      <w:pPr>
        <w:pStyle w:val="Heading1"/>
      </w:pPr>
      <w:r>
        <w:rPr>
          <w:color w:val="053057"/>
        </w:rPr>
        <w:t>12. AI Processing Explanation</w:t>
      </w:r>
    </w:p>
    <w:p>
      <w:pPr>
        <w:spacing w:after="120"/>
      </w:pPr>
      <w:r>
        <w:rPr>
          <w:color w:val="333333"/>
          <w:sz w:val="21"/>
        </w:rPr>
        <w:t>The AI flow is handled mainly by ClaudeService and ProjectDetector. ClaudeService prepares the uploaded document text, builds prompts, calls Claude through the Anthropic API, and parses the JSON response. ProjectDetector validates and enriches the result with business rules.</w:t>
      </w:r>
    </w:p>
    <w:p>
      <w:pPr>
        <w:pStyle w:val="ListBullet"/>
        <w:spacing w:after="60"/>
      </w:pPr>
      <w:r>
        <w:rPr>
          <w:color w:val="333333"/>
          <w:sz w:val="20"/>
        </w:rPr>
        <w:t>The model configured in code is claude-3-5-sonnet-20241022.</w:t>
      </w:r>
    </w:p>
    <w:p>
      <w:pPr>
        <w:pStyle w:val="ListBullet"/>
        <w:spacing w:after="60"/>
      </w:pPr>
      <w:r>
        <w:rPr>
          <w:color w:val="333333"/>
          <w:sz w:val="20"/>
        </w:rPr>
        <w:t>The prompt asks for project_type, client_name, scope, deliverables, team_requirements, confidence, missing_fields, and key_highlights.</w:t>
      </w:r>
    </w:p>
    <w:p>
      <w:pPr>
        <w:pStyle w:val="ListBullet"/>
        <w:spacing w:after="60"/>
      </w:pPr>
      <w:r>
        <w:rPr>
          <w:color w:val="333333"/>
          <w:sz w:val="20"/>
        </w:rPr>
        <w:t>The service limits the amount of content sent to Claude so very large documents do not overload the prompt.</w:t>
      </w:r>
    </w:p>
    <w:p>
      <w:pPr>
        <w:pStyle w:val="ListBullet"/>
        <w:spacing w:after="60"/>
      </w:pPr>
      <w:r>
        <w:rPr>
          <w:color w:val="333333"/>
          <w:sz w:val="20"/>
        </w:rPr>
        <w:t>Mock mode exists through USE_MOCK_CLAUDE. This allows local testing without calling the real Claude API.</w:t>
      </w:r>
    </w:p>
    <w:p>
      <w:pPr>
        <w:pStyle w:val="ListBullet"/>
        <w:spacing w:after="60"/>
      </w:pPr>
      <w:r>
        <w:rPr>
          <w:color w:val="333333"/>
          <w:sz w:val="20"/>
        </w:rPr>
        <w:t>Demo mode exists through demo_mode.py. It can return sample project data for demonstrations.</w:t>
      </w:r>
    </w:p>
    <w:p>
      <w:pPr>
        <w:pStyle w:val="ListBullet"/>
        <w:spacing w:after="60"/>
      </w:pPr>
      <w:r>
        <w:rPr>
          <w:color w:val="333333"/>
          <w:sz w:val="20"/>
        </w:rPr>
        <w:t>The AI output is expected as JSON so the backend can parse and store it.</w:t>
      </w:r>
    </w:p>
    <w:p>
      <w:pPr>
        <w:pStyle w:val="Heading1"/>
      </w:pPr>
      <w:r>
        <w:rPr>
          <w:color w:val="053057"/>
        </w:rPr>
        <w:t>13. AI Terminology Glossary</w:t>
      </w:r>
    </w:p>
    <w:tbl>
      <w:tblPr>
        <w:tblStyle w:val="TableGrid"/>
        <w:tblW w:type="auto" w:w="0"/>
        <w:jc w:val="center"/>
        <w:tblLook w:firstColumn="1" w:firstRow="1" w:lastColumn="0" w:lastRow="0" w:noHBand="0" w:noVBand="1" w:val="04A0"/>
      </w:tblPr>
      <w:tblGrid>
        <w:gridCol w:w="3408"/>
        <w:gridCol w:w="3408"/>
        <w:gridCol w:w="3408"/>
      </w:tblGrid>
      <w:tr>
        <w:tc>
          <w:tcPr>
            <w:tcW w:type="dxa" w:w="1872"/>
            <w:vAlign w:val="top"/>
            <w:shd w:fill="053057"/>
          </w:tcPr>
          <w:p>
            <w:r/>
            <w:r>
              <w:rPr>
                <w:b/>
                <w:color w:val="FFFFFF"/>
                <w:sz w:val="18"/>
              </w:rPr>
              <w:t>Term</w:t>
            </w:r>
          </w:p>
        </w:tc>
        <w:tc>
          <w:tcPr>
            <w:tcW w:type="dxa" w:w="3888"/>
            <w:vAlign w:val="top"/>
            <w:shd w:fill="053057"/>
          </w:tcPr>
          <w:p>
            <w:r/>
            <w:r>
              <w:rPr>
                <w:b/>
                <w:color w:val="FFFFFF"/>
                <w:sz w:val="18"/>
              </w:rPr>
              <w:t>Meaning In Simple Words</w:t>
            </w:r>
          </w:p>
        </w:tc>
        <w:tc>
          <w:tcPr>
            <w:tcW w:type="dxa" w:w="4320"/>
            <w:vAlign w:val="top"/>
            <w:shd w:fill="053057"/>
          </w:tcPr>
          <w:p>
            <w:r/>
            <w:r>
              <w:rPr>
                <w:b/>
                <w:color w:val="FFFFFF"/>
                <w:sz w:val="18"/>
              </w:rPr>
              <w:t>How Project Aura Uses It</w:t>
            </w:r>
          </w:p>
        </w:tc>
      </w:tr>
      <w:tr>
        <w:tc>
          <w:tcPr>
            <w:tcW w:type="dxa" w:w="1872"/>
            <w:vAlign w:val="top"/>
          </w:tcPr>
          <w:p>
            <w:r/>
            <w:r>
              <w:rPr>
                <w:b w:val="0"/>
                <w:color w:val="333333"/>
                <w:sz w:val="18"/>
              </w:rPr>
              <w:t>AI</w:t>
            </w:r>
          </w:p>
        </w:tc>
        <w:tc>
          <w:tcPr>
            <w:tcW w:type="dxa" w:w="3888"/>
            <w:vAlign w:val="top"/>
          </w:tcPr>
          <w:p>
            <w:r/>
            <w:r>
              <w:rPr>
                <w:b w:val="0"/>
                <w:color w:val="333333"/>
                <w:sz w:val="18"/>
              </w:rPr>
              <w:t>Artificial Intelligence. Software that performs tasks that normally require human reasoning or pattern recognition.</w:t>
            </w:r>
          </w:p>
        </w:tc>
        <w:tc>
          <w:tcPr>
            <w:tcW w:type="dxa" w:w="4320"/>
            <w:vAlign w:val="top"/>
          </w:tcPr>
          <w:p>
            <w:r/>
            <w:r>
              <w:rPr>
                <w:b w:val="0"/>
                <w:color w:val="333333"/>
                <w:sz w:val="18"/>
              </w:rPr>
              <w:t>Used to read project documents and infer structured planning information.</w:t>
            </w:r>
          </w:p>
        </w:tc>
      </w:tr>
      <w:tr>
        <w:tc>
          <w:tcPr>
            <w:tcW w:type="dxa" w:w="1872"/>
            <w:vAlign w:val="top"/>
          </w:tcPr>
          <w:p>
            <w:r/>
            <w:r>
              <w:rPr>
                <w:b w:val="0"/>
                <w:color w:val="333333"/>
                <w:sz w:val="18"/>
              </w:rPr>
              <w:t>LLM</w:t>
            </w:r>
          </w:p>
        </w:tc>
        <w:tc>
          <w:tcPr>
            <w:tcW w:type="dxa" w:w="3888"/>
            <w:vAlign w:val="top"/>
          </w:tcPr>
          <w:p>
            <w:r/>
            <w:r>
              <w:rPr>
                <w:b w:val="0"/>
                <w:color w:val="333333"/>
                <w:sz w:val="18"/>
              </w:rPr>
              <w:t>Large Language Model. A model trained on large amounts of text that can understand and generate language.</w:t>
            </w:r>
          </w:p>
        </w:tc>
        <w:tc>
          <w:tcPr>
            <w:tcW w:type="dxa" w:w="4320"/>
            <w:vAlign w:val="top"/>
          </w:tcPr>
          <w:p>
            <w:r/>
            <w:r>
              <w:rPr>
                <w:b w:val="0"/>
                <w:color w:val="333333"/>
                <w:sz w:val="18"/>
              </w:rPr>
              <w:t>Claude is the LLM used to analyze uploaded project documents.</w:t>
            </w:r>
          </w:p>
        </w:tc>
      </w:tr>
      <w:tr>
        <w:tc>
          <w:tcPr>
            <w:tcW w:type="dxa" w:w="1872"/>
            <w:vAlign w:val="top"/>
          </w:tcPr>
          <w:p>
            <w:r/>
            <w:r>
              <w:rPr>
                <w:b w:val="0"/>
                <w:color w:val="333333"/>
                <w:sz w:val="18"/>
              </w:rPr>
              <w:t>Claude</w:t>
            </w:r>
          </w:p>
        </w:tc>
        <w:tc>
          <w:tcPr>
            <w:tcW w:type="dxa" w:w="3888"/>
            <w:vAlign w:val="top"/>
          </w:tcPr>
          <w:p>
            <w:r/>
            <w:r>
              <w:rPr>
                <w:b w:val="0"/>
                <w:color w:val="333333"/>
                <w:sz w:val="18"/>
              </w:rPr>
              <w:t>Anthropic's LLM family.</w:t>
            </w:r>
          </w:p>
        </w:tc>
        <w:tc>
          <w:tcPr>
            <w:tcW w:type="dxa" w:w="4320"/>
            <w:vAlign w:val="top"/>
          </w:tcPr>
          <w:p>
            <w:r/>
            <w:r>
              <w:rPr>
                <w:b w:val="0"/>
                <w:color w:val="333333"/>
                <w:sz w:val="18"/>
              </w:rPr>
              <w:t>Called through the anthropic Python package for document analysis.</w:t>
            </w:r>
          </w:p>
        </w:tc>
      </w:tr>
      <w:tr>
        <w:tc>
          <w:tcPr>
            <w:tcW w:type="dxa" w:w="1872"/>
            <w:vAlign w:val="top"/>
          </w:tcPr>
          <w:p>
            <w:r/>
            <w:r>
              <w:rPr>
                <w:b w:val="0"/>
                <w:color w:val="333333"/>
                <w:sz w:val="18"/>
              </w:rPr>
              <w:t>Prompt</w:t>
            </w:r>
          </w:p>
        </w:tc>
        <w:tc>
          <w:tcPr>
            <w:tcW w:type="dxa" w:w="3888"/>
            <w:vAlign w:val="top"/>
          </w:tcPr>
          <w:p>
            <w:r/>
            <w:r>
              <w:rPr>
                <w:b w:val="0"/>
                <w:color w:val="333333"/>
                <w:sz w:val="18"/>
              </w:rPr>
              <w:t>The instruction sent to an AI model.</w:t>
            </w:r>
          </w:p>
        </w:tc>
        <w:tc>
          <w:tcPr>
            <w:tcW w:type="dxa" w:w="4320"/>
            <w:vAlign w:val="top"/>
          </w:tcPr>
          <w:p>
            <w:r/>
            <w:r>
              <w:rPr>
                <w:b w:val="0"/>
                <w:color w:val="333333"/>
                <w:sz w:val="18"/>
              </w:rPr>
              <w:t>ClaudeService builds prompts asking Claude to return project details in JSON.</w:t>
            </w:r>
          </w:p>
        </w:tc>
      </w:tr>
      <w:tr>
        <w:tc>
          <w:tcPr>
            <w:tcW w:type="dxa" w:w="1872"/>
            <w:vAlign w:val="top"/>
          </w:tcPr>
          <w:p>
            <w:r/>
            <w:r>
              <w:rPr>
                <w:b w:val="0"/>
                <w:color w:val="333333"/>
                <w:sz w:val="18"/>
              </w:rPr>
              <w:t>Token</w:t>
            </w:r>
          </w:p>
        </w:tc>
        <w:tc>
          <w:tcPr>
            <w:tcW w:type="dxa" w:w="3888"/>
            <w:vAlign w:val="top"/>
          </w:tcPr>
          <w:p>
            <w:r/>
            <w:r>
              <w:rPr>
                <w:b w:val="0"/>
                <w:color w:val="333333"/>
                <w:sz w:val="18"/>
              </w:rPr>
              <w:t>A small chunk of text processed by an AI model.</w:t>
            </w:r>
          </w:p>
        </w:tc>
        <w:tc>
          <w:tcPr>
            <w:tcW w:type="dxa" w:w="4320"/>
            <w:vAlign w:val="top"/>
          </w:tcPr>
          <w:p>
            <w:r/>
            <w:r>
              <w:rPr>
                <w:b w:val="0"/>
                <w:color w:val="333333"/>
                <w:sz w:val="18"/>
              </w:rPr>
              <w:t>Long documents must be shortened because model calls have token limits.</w:t>
            </w:r>
          </w:p>
        </w:tc>
      </w:tr>
      <w:tr>
        <w:tc>
          <w:tcPr>
            <w:tcW w:type="dxa" w:w="1872"/>
            <w:vAlign w:val="top"/>
          </w:tcPr>
          <w:p>
            <w:r/>
            <w:r>
              <w:rPr>
                <w:b w:val="0"/>
                <w:color w:val="333333"/>
                <w:sz w:val="18"/>
              </w:rPr>
              <w:t>Context</w:t>
            </w:r>
          </w:p>
        </w:tc>
        <w:tc>
          <w:tcPr>
            <w:tcW w:type="dxa" w:w="3888"/>
            <w:vAlign w:val="top"/>
          </w:tcPr>
          <w:p>
            <w:r/>
            <w:r>
              <w:rPr>
                <w:b w:val="0"/>
                <w:color w:val="333333"/>
                <w:sz w:val="18"/>
              </w:rPr>
              <w:t>The information provided to the model for a specific request.</w:t>
            </w:r>
          </w:p>
        </w:tc>
        <w:tc>
          <w:tcPr>
            <w:tcW w:type="dxa" w:w="4320"/>
            <w:vAlign w:val="top"/>
          </w:tcPr>
          <w:p>
            <w:r/>
            <w:r>
              <w:rPr>
                <w:b w:val="0"/>
                <w:color w:val="333333"/>
                <w:sz w:val="18"/>
              </w:rPr>
              <w:t>Uploaded document text and user clarifications become the context for analysis.</w:t>
            </w:r>
          </w:p>
        </w:tc>
      </w:tr>
      <w:tr>
        <w:tc>
          <w:tcPr>
            <w:tcW w:type="dxa" w:w="1872"/>
            <w:vAlign w:val="top"/>
          </w:tcPr>
          <w:p>
            <w:r/>
            <w:r>
              <w:rPr>
                <w:b w:val="0"/>
                <w:color w:val="333333"/>
                <w:sz w:val="18"/>
              </w:rPr>
              <w:t>Context window</w:t>
            </w:r>
          </w:p>
        </w:tc>
        <w:tc>
          <w:tcPr>
            <w:tcW w:type="dxa" w:w="3888"/>
            <w:vAlign w:val="top"/>
          </w:tcPr>
          <w:p>
            <w:r/>
            <w:r>
              <w:rPr>
                <w:b w:val="0"/>
                <w:color w:val="333333"/>
                <w:sz w:val="18"/>
              </w:rPr>
              <w:t>Maximum amount of text the model can consider in one request.</w:t>
            </w:r>
          </w:p>
        </w:tc>
        <w:tc>
          <w:tcPr>
            <w:tcW w:type="dxa" w:w="4320"/>
            <w:vAlign w:val="top"/>
          </w:tcPr>
          <w:p>
            <w:r/>
            <w:r>
              <w:rPr>
                <w:b w:val="0"/>
                <w:color w:val="333333"/>
                <w:sz w:val="18"/>
              </w:rPr>
              <w:t>The service limits content length before sending text to Claude.</w:t>
            </w:r>
          </w:p>
        </w:tc>
      </w:tr>
      <w:tr>
        <w:tc>
          <w:tcPr>
            <w:tcW w:type="dxa" w:w="1872"/>
            <w:vAlign w:val="top"/>
          </w:tcPr>
          <w:p>
            <w:r/>
            <w:r>
              <w:rPr>
                <w:b w:val="0"/>
                <w:color w:val="333333"/>
                <w:sz w:val="18"/>
              </w:rPr>
              <w:t>JSON</w:t>
            </w:r>
          </w:p>
        </w:tc>
        <w:tc>
          <w:tcPr>
            <w:tcW w:type="dxa" w:w="3888"/>
            <w:vAlign w:val="top"/>
          </w:tcPr>
          <w:p>
            <w:r/>
            <w:r>
              <w:rPr>
                <w:b w:val="0"/>
                <w:color w:val="333333"/>
                <w:sz w:val="18"/>
              </w:rPr>
              <w:t>A structured text format for data exchange.</w:t>
            </w:r>
          </w:p>
        </w:tc>
        <w:tc>
          <w:tcPr>
            <w:tcW w:type="dxa" w:w="4320"/>
            <w:vAlign w:val="top"/>
          </w:tcPr>
          <w:p>
            <w:r/>
            <w:r>
              <w:rPr>
                <w:b w:val="0"/>
                <w:color w:val="333333"/>
                <w:sz w:val="18"/>
              </w:rPr>
              <w:t>Claude is instructed to return JSON so Python can parse project fields reliably.</w:t>
            </w:r>
          </w:p>
        </w:tc>
      </w:tr>
      <w:tr>
        <w:tc>
          <w:tcPr>
            <w:tcW w:type="dxa" w:w="1872"/>
            <w:vAlign w:val="top"/>
          </w:tcPr>
          <w:p>
            <w:r/>
            <w:r>
              <w:rPr>
                <w:b w:val="0"/>
                <w:color w:val="333333"/>
                <w:sz w:val="18"/>
              </w:rPr>
              <w:t>Classification</w:t>
            </w:r>
          </w:p>
        </w:tc>
        <w:tc>
          <w:tcPr>
            <w:tcW w:type="dxa" w:w="3888"/>
            <w:vAlign w:val="top"/>
          </w:tcPr>
          <w:p>
            <w:r/>
            <w:r>
              <w:rPr>
                <w:b w:val="0"/>
                <w:color w:val="333333"/>
                <w:sz w:val="18"/>
              </w:rPr>
              <w:t>Choosing a category for something.</w:t>
            </w:r>
          </w:p>
        </w:tc>
        <w:tc>
          <w:tcPr>
            <w:tcW w:type="dxa" w:w="4320"/>
            <w:vAlign w:val="top"/>
          </w:tcPr>
          <w:p>
            <w:r/>
            <w:r>
              <w:rPr>
                <w:b w:val="0"/>
                <w:color w:val="333333"/>
                <w:sz w:val="18"/>
              </w:rPr>
              <w:t>The app classifies project type, such as Data Engineering, GenAI, Cloud Migration, or Application Development.</w:t>
            </w:r>
          </w:p>
        </w:tc>
      </w:tr>
      <w:tr>
        <w:tc>
          <w:tcPr>
            <w:tcW w:type="dxa" w:w="1872"/>
            <w:vAlign w:val="top"/>
          </w:tcPr>
          <w:p>
            <w:r/>
            <w:r>
              <w:rPr>
                <w:b w:val="0"/>
                <w:color w:val="333333"/>
                <w:sz w:val="18"/>
              </w:rPr>
              <w:t>Information extraction</w:t>
            </w:r>
          </w:p>
        </w:tc>
        <w:tc>
          <w:tcPr>
            <w:tcW w:type="dxa" w:w="3888"/>
            <w:vAlign w:val="top"/>
          </w:tcPr>
          <w:p>
            <w:r/>
            <w:r>
              <w:rPr>
                <w:b w:val="0"/>
                <w:color w:val="333333"/>
                <w:sz w:val="18"/>
              </w:rPr>
              <w:t>Finding specific fields inside unstructured text.</w:t>
            </w:r>
          </w:p>
        </w:tc>
        <w:tc>
          <w:tcPr>
            <w:tcW w:type="dxa" w:w="4320"/>
            <w:vAlign w:val="top"/>
          </w:tcPr>
          <w:p>
            <w:r/>
            <w:r>
              <w:rPr>
                <w:b w:val="0"/>
                <w:color w:val="333333"/>
                <w:sz w:val="18"/>
              </w:rPr>
              <w:t>The app extracts client name, scope, deliverables, team needs, and missing fields.</w:t>
            </w:r>
          </w:p>
        </w:tc>
      </w:tr>
      <w:tr>
        <w:tc>
          <w:tcPr>
            <w:tcW w:type="dxa" w:w="1872"/>
            <w:vAlign w:val="top"/>
          </w:tcPr>
          <w:p>
            <w:r/>
            <w:r>
              <w:rPr>
                <w:b w:val="0"/>
                <w:color w:val="333333"/>
                <w:sz w:val="18"/>
              </w:rPr>
              <w:t>Confidence score</w:t>
            </w:r>
          </w:p>
        </w:tc>
        <w:tc>
          <w:tcPr>
            <w:tcW w:type="dxa" w:w="3888"/>
            <w:vAlign w:val="top"/>
          </w:tcPr>
          <w:p>
            <w:r/>
            <w:r>
              <w:rPr>
                <w:b w:val="0"/>
                <w:color w:val="333333"/>
                <w:sz w:val="18"/>
              </w:rPr>
              <w:t>A numeric estimate of how sure the analysis is.</w:t>
            </w:r>
          </w:p>
        </w:tc>
        <w:tc>
          <w:tcPr>
            <w:tcW w:type="dxa" w:w="4320"/>
            <w:vAlign w:val="top"/>
          </w:tcPr>
          <w:p>
            <w:r/>
            <w:r>
              <w:rPr>
                <w:b w:val="0"/>
                <w:color w:val="333333"/>
                <w:sz w:val="18"/>
              </w:rPr>
              <w:t>Returned by Claude or mock logic to indicate certainty of project type detection.</w:t>
            </w:r>
          </w:p>
        </w:tc>
      </w:tr>
      <w:tr>
        <w:tc>
          <w:tcPr>
            <w:tcW w:type="dxa" w:w="1872"/>
            <w:vAlign w:val="top"/>
          </w:tcPr>
          <w:p>
            <w:r/>
            <w:r>
              <w:rPr>
                <w:b w:val="0"/>
                <w:color w:val="333333"/>
                <w:sz w:val="18"/>
              </w:rPr>
              <w:t>NLP</w:t>
            </w:r>
          </w:p>
        </w:tc>
        <w:tc>
          <w:tcPr>
            <w:tcW w:type="dxa" w:w="3888"/>
            <w:vAlign w:val="top"/>
          </w:tcPr>
          <w:p>
            <w:r/>
            <w:r>
              <w:rPr>
                <w:b w:val="0"/>
                <w:color w:val="333333"/>
                <w:sz w:val="18"/>
              </w:rPr>
              <w:t>Natural Language Processing. AI methods for working with human language.</w:t>
            </w:r>
          </w:p>
        </w:tc>
        <w:tc>
          <w:tcPr>
            <w:tcW w:type="dxa" w:w="4320"/>
            <w:vAlign w:val="top"/>
          </w:tcPr>
          <w:p>
            <w:r/>
            <w:r>
              <w:rPr>
                <w:b w:val="0"/>
                <w:color w:val="333333"/>
                <w:sz w:val="18"/>
              </w:rPr>
              <w:t>Used conceptually when the system understands SOW language.</w:t>
            </w:r>
          </w:p>
        </w:tc>
      </w:tr>
      <w:tr>
        <w:tc>
          <w:tcPr>
            <w:tcW w:type="dxa" w:w="1872"/>
            <w:vAlign w:val="top"/>
          </w:tcPr>
          <w:p>
            <w:r/>
            <w:r>
              <w:rPr>
                <w:b w:val="0"/>
                <w:color w:val="333333"/>
                <w:sz w:val="18"/>
              </w:rPr>
              <w:t>RAG</w:t>
            </w:r>
          </w:p>
        </w:tc>
        <w:tc>
          <w:tcPr>
            <w:tcW w:type="dxa" w:w="3888"/>
            <w:vAlign w:val="top"/>
          </w:tcPr>
          <w:p>
            <w:r/>
            <w:r>
              <w:rPr>
                <w:b w:val="0"/>
                <w:color w:val="333333"/>
                <w:sz w:val="18"/>
              </w:rPr>
              <w:t>Retrieval-Augmented Generation. A pattern where the system retrieves relevant data before asking the model to generate an answer.</w:t>
            </w:r>
          </w:p>
        </w:tc>
        <w:tc>
          <w:tcPr>
            <w:tcW w:type="dxa" w:w="4320"/>
            <w:vAlign w:val="top"/>
          </w:tcPr>
          <w:p>
            <w:r/>
            <w:r>
              <w:rPr>
                <w:b w:val="0"/>
                <w:color w:val="333333"/>
                <w:sz w:val="18"/>
              </w:rPr>
              <w:t>The architecture documentation describes RAG as a future/enterprise pattern, but the local code does not show a live vector database implementation.</w:t>
            </w:r>
          </w:p>
        </w:tc>
      </w:tr>
      <w:tr>
        <w:tc>
          <w:tcPr>
            <w:tcW w:type="dxa" w:w="1872"/>
            <w:vAlign w:val="top"/>
          </w:tcPr>
          <w:p>
            <w:r/>
            <w:r>
              <w:rPr>
                <w:b w:val="0"/>
                <w:color w:val="333333"/>
                <w:sz w:val="18"/>
              </w:rPr>
              <w:t>Embedding</w:t>
            </w:r>
          </w:p>
        </w:tc>
        <w:tc>
          <w:tcPr>
            <w:tcW w:type="dxa" w:w="3888"/>
            <w:vAlign w:val="top"/>
          </w:tcPr>
          <w:p>
            <w:r/>
            <w:r>
              <w:rPr>
                <w:b w:val="0"/>
                <w:color w:val="333333"/>
                <w:sz w:val="18"/>
              </w:rPr>
              <w:t>A numeric vector that represents the meaning of text.</w:t>
            </w:r>
          </w:p>
        </w:tc>
        <w:tc>
          <w:tcPr>
            <w:tcW w:type="dxa" w:w="4320"/>
            <w:vAlign w:val="top"/>
          </w:tcPr>
          <w:p>
            <w:r/>
            <w:r>
              <w:rPr>
                <w:b w:val="0"/>
                <w:color w:val="333333"/>
                <w:sz w:val="18"/>
              </w:rPr>
              <w:t>Described in architecture docs for similarity search; not implemented as a local vector store in the scanned package.</w:t>
            </w:r>
          </w:p>
        </w:tc>
      </w:tr>
      <w:tr>
        <w:tc>
          <w:tcPr>
            <w:tcW w:type="dxa" w:w="1872"/>
            <w:vAlign w:val="top"/>
          </w:tcPr>
          <w:p>
            <w:r/>
            <w:r>
              <w:rPr>
                <w:b w:val="0"/>
                <w:color w:val="333333"/>
                <w:sz w:val="18"/>
              </w:rPr>
              <w:t>Vector database</w:t>
            </w:r>
          </w:p>
        </w:tc>
        <w:tc>
          <w:tcPr>
            <w:tcW w:type="dxa" w:w="3888"/>
            <w:vAlign w:val="top"/>
          </w:tcPr>
          <w:p>
            <w:r/>
            <w:r>
              <w:rPr>
                <w:b w:val="0"/>
                <w:color w:val="333333"/>
                <w:sz w:val="18"/>
              </w:rPr>
              <w:t>A database optimized for searching embeddings by similarity.</w:t>
            </w:r>
          </w:p>
        </w:tc>
        <w:tc>
          <w:tcPr>
            <w:tcW w:type="dxa" w:w="4320"/>
            <w:vAlign w:val="top"/>
          </w:tcPr>
          <w:p>
            <w:r/>
            <w:r>
              <w:rPr>
                <w:b w:val="0"/>
                <w:color w:val="333333"/>
                <w:sz w:val="18"/>
              </w:rPr>
              <w:t>Referenced in architecture docs as a scalable production enhancement.</w:t>
            </w:r>
          </w:p>
        </w:tc>
      </w:tr>
      <w:tr>
        <w:tc>
          <w:tcPr>
            <w:tcW w:type="dxa" w:w="1872"/>
            <w:vAlign w:val="top"/>
          </w:tcPr>
          <w:p>
            <w:r/>
            <w:r>
              <w:rPr>
                <w:b w:val="0"/>
                <w:color w:val="333333"/>
                <w:sz w:val="18"/>
              </w:rPr>
              <w:t>Semantic search</w:t>
            </w:r>
          </w:p>
        </w:tc>
        <w:tc>
          <w:tcPr>
            <w:tcW w:type="dxa" w:w="3888"/>
            <w:vAlign w:val="top"/>
          </w:tcPr>
          <w:p>
            <w:r/>
            <w:r>
              <w:rPr>
                <w:b w:val="0"/>
                <w:color w:val="333333"/>
                <w:sz w:val="18"/>
              </w:rPr>
              <w:t>Search based on meaning rather than exact keywords.</w:t>
            </w:r>
          </w:p>
        </w:tc>
        <w:tc>
          <w:tcPr>
            <w:tcW w:type="dxa" w:w="4320"/>
            <w:vAlign w:val="top"/>
          </w:tcPr>
          <w:p>
            <w:r/>
            <w:r>
              <w:rPr>
                <w:b w:val="0"/>
                <w:color w:val="333333"/>
                <w:sz w:val="18"/>
              </w:rPr>
              <w:t>Would help find similar past projects in a RAG design.</w:t>
            </w:r>
          </w:p>
        </w:tc>
      </w:tr>
      <w:tr>
        <w:tc>
          <w:tcPr>
            <w:tcW w:type="dxa" w:w="1872"/>
            <w:vAlign w:val="top"/>
          </w:tcPr>
          <w:p>
            <w:r/>
            <w:r>
              <w:rPr>
                <w:b w:val="0"/>
                <w:color w:val="333333"/>
                <w:sz w:val="18"/>
              </w:rPr>
              <w:t>Hallucination</w:t>
            </w:r>
          </w:p>
        </w:tc>
        <w:tc>
          <w:tcPr>
            <w:tcW w:type="dxa" w:w="3888"/>
            <w:vAlign w:val="top"/>
          </w:tcPr>
          <w:p>
            <w:r/>
            <w:r>
              <w:rPr>
                <w:b w:val="0"/>
                <w:color w:val="333333"/>
                <w:sz w:val="18"/>
              </w:rPr>
              <w:t>When an AI model generates incorrect or unsupported information.</w:t>
            </w:r>
          </w:p>
        </w:tc>
        <w:tc>
          <w:tcPr>
            <w:tcW w:type="dxa" w:w="4320"/>
            <w:vAlign w:val="top"/>
          </w:tcPr>
          <w:p>
            <w:r/>
            <w:r>
              <w:rPr>
                <w:b w:val="0"/>
                <w:color w:val="333333"/>
                <w:sz w:val="18"/>
              </w:rPr>
              <w:t>Reduced by asking for JSON, validating fields, and requiring user clarification.</w:t>
            </w:r>
          </w:p>
        </w:tc>
      </w:tr>
      <w:tr>
        <w:tc>
          <w:tcPr>
            <w:tcW w:type="dxa" w:w="1872"/>
            <w:vAlign w:val="top"/>
          </w:tcPr>
          <w:p>
            <w:r/>
            <w:r>
              <w:rPr>
                <w:b w:val="0"/>
                <w:color w:val="333333"/>
                <w:sz w:val="18"/>
              </w:rPr>
              <w:t>Validation</w:t>
            </w:r>
          </w:p>
        </w:tc>
        <w:tc>
          <w:tcPr>
            <w:tcW w:type="dxa" w:w="3888"/>
            <w:vAlign w:val="top"/>
          </w:tcPr>
          <w:p>
            <w:r/>
            <w:r>
              <w:rPr>
                <w:b w:val="0"/>
                <w:color w:val="333333"/>
                <w:sz w:val="18"/>
              </w:rPr>
              <w:t>Checking whether output is complete and reasonable.</w:t>
            </w:r>
          </w:p>
        </w:tc>
        <w:tc>
          <w:tcPr>
            <w:tcW w:type="dxa" w:w="4320"/>
            <w:vAlign w:val="top"/>
          </w:tcPr>
          <w:p>
            <w:r/>
            <w:r>
              <w:rPr>
                <w:b w:val="0"/>
                <w:color w:val="333333"/>
                <w:sz w:val="18"/>
              </w:rPr>
              <w:t>ProjectDetector checks extracted project information and identifies missing fields.</w:t>
            </w:r>
          </w:p>
        </w:tc>
      </w:tr>
      <w:tr>
        <w:tc>
          <w:tcPr>
            <w:tcW w:type="dxa" w:w="1872"/>
            <w:vAlign w:val="top"/>
          </w:tcPr>
          <w:p>
            <w:r/>
            <w:r>
              <w:rPr>
                <w:b w:val="0"/>
                <w:color w:val="333333"/>
                <w:sz w:val="18"/>
              </w:rPr>
              <w:t>Mock mode</w:t>
            </w:r>
          </w:p>
        </w:tc>
        <w:tc>
          <w:tcPr>
            <w:tcW w:type="dxa" w:w="3888"/>
            <w:vAlign w:val="top"/>
          </w:tcPr>
          <w:p>
            <w:r/>
            <w:r>
              <w:rPr>
                <w:b w:val="0"/>
                <w:color w:val="333333"/>
                <w:sz w:val="18"/>
              </w:rPr>
              <w:t>A test mode that returns generated sample analysis instead of calling the real AI API.</w:t>
            </w:r>
          </w:p>
        </w:tc>
        <w:tc>
          <w:tcPr>
            <w:tcW w:type="dxa" w:w="4320"/>
            <w:vAlign w:val="top"/>
          </w:tcPr>
          <w:p>
            <w:r/>
            <w:r>
              <w:rPr>
                <w:b w:val="0"/>
                <w:color w:val="333333"/>
                <w:sz w:val="18"/>
              </w:rPr>
              <w:t>Useful when API quota is unavailable or a demo must run offline.</w:t>
            </w:r>
          </w:p>
        </w:tc>
      </w:tr>
    </w:tbl>
    <w:p/>
    <w:p>
      <w:r>
        <w:br w:type="page"/>
      </w:r>
    </w:p>
    <w:p>
      <w:pPr>
        <w:pStyle w:val="Heading1"/>
      </w:pPr>
      <w:r>
        <w:rPr>
          <w:color w:val="053057"/>
        </w:rPr>
        <w:t>14. Technical Terminology Glossary</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top"/>
            <w:shd w:fill="053057"/>
          </w:tcPr>
          <w:p>
            <w:r/>
            <w:r>
              <w:rPr>
                <w:b/>
                <w:color w:val="FFFFFF"/>
                <w:sz w:val="18"/>
              </w:rPr>
              <w:t>Term</w:t>
            </w:r>
          </w:p>
        </w:tc>
        <w:tc>
          <w:tcPr>
            <w:tcW w:type="dxa" w:w="4032"/>
            <w:vAlign w:val="top"/>
            <w:shd w:fill="053057"/>
          </w:tcPr>
          <w:p>
            <w:r/>
            <w:r>
              <w:rPr>
                <w:b/>
                <w:color w:val="FFFFFF"/>
                <w:sz w:val="18"/>
              </w:rPr>
              <w:t>Explanation</w:t>
            </w:r>
          </w:p>
        </w:tc>
        <w:tc>
          <w:tcPr>
            <w:tcW w:type="dxa" w:w="4032"/>
            <w:vAlign w:val="top"/>
            <w:shd w:fill="053057"/>
          </w:tcPr>
          <w:p>
            <w:r/>
            <w:r>
              <w:rPr>
                <w:b/>
                <w:color w:val="FFFFFF"/>
                <w:sz w:val="18"/>
              </w:rPr>
              <w:t>Example In Project Aura</w:t>
            </w:r>
          </w:p>
        </w:tc>
      </w:tr>
      <w:tr>
        <w:tc>
          <w:tcPr>
            <w:tcW w:type="dxa" w:w="2016"/>
            <w:vAlign w:val="top"/>
          </w:tcPr>
          <w:p>
            <w:r/>
            <w:r>
              <w:rPr>
                <w:b w:val="0"/>
                <w:color w:val="333333"/>
                <w:sz w:val="18"/>
              </w:rPr>
              <w:t>Flask</w:t>
            </w:r>
          </w:p>
        </w:tc>
        <w:tc>
          <w:tcPr>
            <w:tcW w:type="dxa" w:w="4032"/>
            <w:vAlign w:val="top"/>
          </w:tcPr>
          <w:p>
            <w:r/>
            <w:r>
              <w:rPr>
                <w:b w:val="0"/>
                <w:color w:val="333333"/>
                <w:sz w:val="18"/>
              </w:rPr>
              <w:t>A lightweight Python web framework.</w:t>
            </w:r>
          </w:p>
        </w:tc>
        <w:tc>
          <w:tcPr>
            <w:tcW w:type="dxa" w:w="4032"/>
            <w:vAlign w:val="top"/>
          </w:tcPr>
          <w:p>
            <w:r/>
            <w:r>
              <w:rPr>
                <w:b w:val="0"/>
                <w:color w:val="333333"/>
                <w:sz w:val="18"/>
              </w:rPr>
              <w:t>app.py creates the Flask app.</w:t>
            </w:r>
          </w:p>
        </w:tc>
      </w:tr>
      <w:tr>
        <w:tc>
          <w:tcPr>
            <w:tcW w:type="dxa" w:w="2016"/>
            <w:vAlign w:val="top"/>
          </w:tcPr>
          <w:p>
            <w:r/>
            <w:r>
              <w:rPr>
                <w:b w:val="0"/>
                <w:color w:val="333333"/>
                <w:sz w:val="18"/>
              </w:rPr>
              <w:t>Route</w:t>
            </w:r>
          </w:p>
        </w:tc>
        <w:tc>
          <w:tcPr>
            <w:tcW w:type="dxa" w:w="4032"/>
            <w:vAlign w:val="top"/>
          </w:tcPr>
          <w:p>
            <w:r/>
            <w:r>
              <w:rPr>
                <w:b w:val="0"/>
                <w:color w:val="333333"/>
                <w:sz w:val="18"/>
              </w:rPr>
              <w:t>A URL path handled by backend code.</w:t>
            </w:r>
          </w:p>
        </w:tc>
        <w:tc>
          <w:tcPr>
            <w:tcW w:type="dxa" w:w="4032"/>
            <w:vAlign w:val="top"/>
          </w:tcPr>
          <w:p>
            <w:r/>
            <w:r>
              <w:rPr>
                <w:b w:val="0"/>
                <w:color w:val="333333"/>
                <w:sz w:val="18"/>
              </w:rPr>
              <w:t>/api/upload handles file uploads.</w:t>
            </w:r>
          </w:p>
        </w:tc>
      </w:tr>
      <w:tr>
        <w:tc>
          <w:tcPr>
            <w:tcW w:type="dxa" w:w="2016"/>
            <w:vAlign w:val="top"/>
          </w:tcPr>
          <w:p>
            <w:r/>
            <w:r>
              <w:rPr>
                <w:b w:val="0"/>
                <w:color w:val="333333"/>
                <w:sz w:val="18"/>
              </w:rPr>
              <w:t>Blueprint</w:t>
            </w:r>
          </w:p>
        </w:tc>
        <w:tc>
          <w:tcPr>
            <w:tcW w:type="dxa" w:w="4032"/>
            <w:vAlign w:val="top"/>
          </w:tcPr>
          <w:p>
            <w:r/>
            <w:r>
              <w:rPr>
                <w:b w:val="0"/>
                <w:color w:val="333333"/>
                <w:sz w:val="18"/>
              </w:rPr>
              <w:t>A Flask feature for grouping routes by feature area.</w:t>
            </w:r>
          </w:p>
        </w:tc>
        <w:tc>
          <w:tcPr>
            <w:tcW w:type="dxa" w:w="4032"/>
            <w:vAlign w:val="top"/>
          </w:tcPr>
          <w:p>
            <w:r/>
            <w:r>
              <w:rPr>
                <w:b w:val="0"/>
                <w:color w:val="333333"/>
                <w:sz w:val="18"/>
              </w:rPr>
              <w:t>upload_bp, project_bp, workbook_bp, platform_bp.</w:t>
            </w:r>
          </w:p>
        </w:tc>
      </w:tr>
      <w:tr>
        <w:tc>
          <w:tcPr>
            <w:tcW w:type="dxa" w:w="2016"/>
            <w:vAlign w:val="top"/>
          </w:tcPr>
          <w:p>
            <w:r/>
            <w:r>
              <w:rPr>
                <w:b w:val="0"/>
                <w:color w:val="333333"/>
                <w:sz w:val="18"/>
              </w:rPr>
              <w:t>API</w:t>
            </w:r>
          </w:p>
        </w:tc>
        <w:tc>
          <w:tcPr>
            <w:tcW w:type="dxa" w:w="4032"/>
            <w:vAlign w:val="top"/>
          </w:tcPr>
          <w:p>
            <w:r/>
            <w:r>
              <w:rPr>
                <w:b w:val="0"/>
                <w:color w:val="333333"/>
                <w:sz w:val="18"/>
              </w:rPr>
              <w:t>Application Programming Interface. A structured way for software parts to communicate.</w:t>
            </w:r>
          </w:p>
        </w:tc>
        <w:tc>
          <w:tcPr>
            <w:tcW w:type="dxa" w:w="4032"/>
            <w:vAlign w:val="top"/>
          </w:tcPr>
          <w:p>
            <w:r/>
            <w:r>
              <w:rPr>
                <w:b w:val="0"/>
                <w:color w:val="333333"/>
                <w:sz w:val="18"/>
              </w:rPr>
              <w:t>Browser JavaScript calls /api/project/analyze.</w:t>
            </w:r>
          </w:p>
        </w:tc>
      </w:tr>
      <w:tr>
        <w:tc>
          <w:tcPr>
            <w:tcW w:type="dxa" w:w="2016"/>
            <w:vAlign w:val="top"/>
          </w:tcPr>
          <w:p>
            <w:r/>
            <w:r>
              <w:rPr>
                <w:b w:val="0"/>
                <w:color w:val="333333"/>
                <w:sz w:val="18"/>
              </w:rPr>
              <w:t>GET</w:t>
            </w:r>
          </w:p>
        </w:tc>
        <w:tc>
          <w:tcPr>
            <w:tcW w:type="dxa" w:w="4032"/>
            <w:vAlign w:val="top"/>
          </w:tcPr>
          <w:p>
            <w:r/>
            <w:r>
              <w:rPr>
                <w:b w:val="0"/>
                <w:color w:val="333333"/>
                <w:sz w:val="18"/>
              </w:rPr>
              <w:t>HTTP method usually used to read data or render pages.</w:t>
            </w:r>
          </w:p>
        </w:tc>
        <w:tc>
          <w:tcPr>
            <w:tcW w:type="dxa" w:w="4032"/>
            <w:vAlign w:val="top"/>
          </w:tcPr>
          <w:p>
            <w:r/>
            <w:r>
              <w:rPr>
                <w:b w:val="0"/>
                <w:color w:val="333333"/>
                <w:sz w:val="18"/>
              </w:rPr>
              <w:t>GET /api/project/list returns projects.</w:t>
            </w:r>
          </w:p>
        </w:tc>
      </w:tr>
      <w:tr>
        <w:tc>
          <w:tcPr>
            <w:tcW w:type="dxa" w:w="2016"/>
            <w:vAlign w:val="top"/>
          </w:tcPr>
          <w:p>
            <w:r/>
            <w:r>
              <w:rPr>
                <w:b w:val="0"/>
                <w:color w:val="333333"/>
                <w:sz w:val="18"/>
              </w:rPr>
              <w:t>POST</w:t>
            </w:r>
          </w:p>
        </w:tc>
        <w:tc>
          <w:tcPr>
            <w:tcW w:type="dxa" w:w="4032"/>
            <w:vAlign w:val="top"/>
          </w:tcPr>
          <w:p>
            <w:r/>
            <w:r>
              <w:rPr>
                <w:b w:val="0"/>
                <w:color w:val="333333"/>
                <w:sz w:val="18"/>
              </w:rPr>
              <w:t>HTTP method usually used to submit or create data.</w:t>
            </w:r>
          </w:p>
        </w:tc>
        <w:tc>
          <w:tcPr>
            <w:tcW w:type="dxa" w:w="4032"/>
            <w:vAlign w:val="top"/>
          </w:tcPr>
          <w:p>
            <w:r/>
            <w:r>
              <w:rPr>
                <w:b w:val="0"/>
                <w:color w:val="333333"/>
                <w:sz w:val="18"/>
              </w:rPr>
              <w:t>POST /api/upload submits files.</w:t>
            </w:r>
          </w:p>
        </w:tc>
      </w:tr>
      <w:tr>
        <w:tc>
          <w:tcPr>
            <w:tcW w:type="dxa" w:w="2016"/>
            <w:vAlign w:val="top"/>
          </w:tcPr>
          <w:p>
            <w:r/>
            <w:r>
              <w:rPr>
                <w:b w:val="0"/>
                <w:color w:val="333333"/>
                <w:sz w:val="18"/>
              </w:rPr>
              <w:t>Session</w:t>
            </w:r>
          </w:p>
        </w:tc>
        <w:tc>
          <w:tcPr>
            <w:tcW w:type="dxa" w:w="4032"/>
            <w:vAlign w:val="top"/>
          </w:tcPr>
          <w:p>
            <w:r/>
            <w:r>
              <w:rPr>
                <w:b w:val="0"/>
                <w:color w:val="333333"/>
                <w:sz w:val="18"/>
              </w:rPr>
              <w:t>Server-side/browser-associated state for one user session.</w:t>
            </w:r>
          </w:p>
        </w:tc>
        <w:tc>
          <w:tcPr>
            <w:tcW w:type="dxa" w:w="4032"/>
            <w:vAlign w:val="top"/>
          </w:tcPr>
          <w:p>
            <w:r/>
            <w:r>
              <w:rPr>
                <w:b w:val="0"/>
                <w:color w:val="333333"/>
                <w:sz w:val="18"/>
              </w:rPr>
              <w:t>Stores processed_documents and project_analysis between pages.</w:t>
            </w:r>
          </w:p>
        </w:tc>
      </w:tr>
      <w:tr>
        <w:tc>
          <w:tcPr>
            <w:tcW w:type="dxa" w:w="2016"/>
            <w:vAlign w:val="top"/>
          </w:tcPr>
          <w:p>
            <w:r/>
            <w:r>
              <w:rPr>
                <w:b w:val="0"/>
                <w:color w:val="333333"/>
                <w:sz w:val="18"/>
              </w:rPr>
              <w:t>Cookie</w:t>
            </w:r>
          </w:p>
        </w:tc>
        <w:tc>
          <w:tcPr>
            <w:tcW w:type="dxa" w:w="4032"/>
            <w:vAlign w:val="top"/>
          </w:tcPr>
          <w:p>
            <w:r/>
            <w:r>
              <w:rPr>
                <w:b w:val="0"/>
                <w:color w:val="333333"/>
                <w:sz w:val="18"/>
              </w:rPr>
              <w:t>Small browser storage used to identify a session.</w:t>
            </w:r>
          </w:p>
        </w:tc>
        <w:tc>
          <w:tcPr>
            <w:tcW w:type="dxa" w:w="4032"/>
            <w:vAlign w:val="top"/>
          </w:tcPr>
          <w:p>
            <w:r/>
            <w:r>
              <w:rPr>
                <w:b w:val="0"/>
                <w:color w:val="333333"/>
                <w:sz w:val="18"/>
              </w:rPr>
              <w:t>Session references rely on cookies, but large extracted text is stored in files to avoid cookie size overflow.</w:t>
            </w:r>
          </w:p>
        </w:tc>
      </w:tr>
      <w:tr>
        <w:tc>
          <w:tcPr>
            <w:tcW w:type="dxa" w:w="2016"/>
            <w:vAlign w:val="top"/>
          </w:tcPr>
          <w:p>
            <w:r/>
            <w:r>
              <w:rPr>
                <w:b w:val="0"/>
                <w:color w:val="333333"/>
                <w:sz w:val="18"/>
              </w:rPr>
              <w:t>Environment variable</w:t>
            </w:r>
          </w:p>
        </w:tc>
        <w:tc>
          <w:tcPr>
            <w:tcW w:type="dxa" w:w="4032"/>
            <w:vAlign w:val="top"/>
          </w:tcPr>
          <w:p>
            <w:r/>
            <w:r>
              <w:rPr>
                <w:b w:val="0"/>
                <w:color w:val="333333"/>
                <w:sz w:val="18"/>
              </w:rPr>
              <w:t>Configuration value stored outside source code.</w:t>
            </w:r>
          </w:p>
        </w:tc>
        <w:tc>
          <w:tcPr>
            <w:tcW w:type="dxa" w:w="4032"/>
            <w:vAlign w:val="top"/>
          </w:tcPr>
          <w:p>
            <w:r/>
            <w:r>
              <w:rPr>
                <w:b w:val="0"/>
                <w:color w:val="333333"/>
                <w:sz w:val="18"/>
              </w:rPr>
              <w:t>ANTHROPIC_API_KEY and SECRET_KEY are loaded from .env.</w:t>
            </w:r>
          </w:p>
        </w:tc>
      </w:tr>
      <w:tr>
        <w:tc>
          <w:tcPr>
            <w:tcW w:type="dxa" w:w="2016"/>
            <w:vAlign w:val="top"/>
          </w:tcPr>
          <w:p>
            <w:r/>
            <w:r>
              <w:rPr>
                <w:b w:val="0"/>
                <w:color w:val="333333"/>
                <w:sz w:val="18"/>
              </w:rPr>
              <w:t>.env</w:t>
            </w:r>
          </w:p>
        </w:tc>
        <w:tc>
          <w:tcPr>
            <w:tcW w:type="dxa" w:w="4032"/>
            <w:vAlign w:val="top"/>
          </w:tcPr>
          <w:p>
            <w:r/>
            <w:r>
              <w:rPr>
                <w:b w:val="0"/>
                <w:color w:val="333333"/>
                <w:sz w:val="18"/>
              </w:rPr>
              <w:t>Local environment configuration file.</w:t>
            </w:r>
          </w:p>
        </w:tc>
        <w:tc>
          <w:tcPr>
            <w:tcW w:type="dxa" w:w="4032"/>
            <w:vAlign w:val="top"/>
          </w:tcPr>
          <w:p>
            <w:r/>
            <w:r>
              <w:rPr>
                <w:b w:val="0"/>
                <w:color w:val="333333"/>
                <w:sz w:val="18"/>
              </w:rPr>
              <w:t>Stores the Claude API key and Flask environment settings.</w:t>
            </w:r>
          </w:p>
        </w:tc>
      </w:tr>
      <w:tr>
        <w:tc>
          <w:tcPr>
            <w:tcW w:type="dxa" w:w="2016"/>
            <w:vAlign w:val="top"/>
          </w:tcPr>
          <w:p>
            <w:r/>
            <w:r>
              <w:rPr>
                <w:b w:val="0"/>
                <w:color w:val="333333"/>
                <w:sz w:val="18"/>
              </w:rPr>
              <w:t>SQLite</w:t>
            </w:r>
          </w:p>
        </w:tc>
        <w:tc>
          <w:tcPr>
            <w:tcW w:type="dxa" w:w="4032"/>
            <w:vAlign w:val="top"/>
          </w:tcPr>
          <w:p>
            <w:r/>
            <w:r>
              <w:rPr>
                <w:b w:val="0"/>
                <w:color w:val="333333"/>
                <w:sz w:val="18"/>
              </w:rPr>
              <w:t>Small file-based relational database.</w:t>
            </w:r>
          </w:p>
        </w:tc>
        <w:tc>
          <w:tcPr>
            <w:tcW w:type="dxa" w:w="4032"/>
            <w:vAlign w:val="top"/>
          </w:tcPr>
          <w:p>
            <w:r/>
            <w:r>
              <w:rPr>
                <w:b w:val="0"/>
                <w:color w:val="333333"/>
                <w:sz w:val="18"/>
              </w:rPr>
              <w:t>project_aura.db stores project records.</w:t>
            </w:r>
          </w:p>
        </w:tc>
      </w:tr>
      <w:tr>
        <w:tc>
          <w:tcPr>
            <w:tcW w:type="dxa" w:w="2016"/>
            <w:vAlign w:val="top"/>
          </w:tcPr>
          <w:p>
            <w:r/>
            <w:r>
              <w:rPr>
                <w:b w:val="0"/>
                <w:color w:val="333333"/>
                <w:sz w:val="18"/>
              </w:rPr>
              <w:t>CRUD</w:t>
            </w:r>
          </w:p>
        </w:tc>
        <w:tc>
          <w:tcPr>
            <w:tcW w:type="dxa" w:w="4032"/>
            <w:vAlign w:val="top"/>
          </w:tcPr>
          <w:p>
            <w:r/>
            <w:r>
              <w:rPr>
                <w:b w:val="0"/>
                <w:color w:val="333333"/>
                <w:sz w:val="18"/>
              </w:rPr>
              <w:t>Create, Read, Update, Delete database operations.</w:t>
            </w:r>
          </w:p>
        </w:tc>
        <w:tc>
          <w:tcPr>
            <w:tcW w:type="dxa" w:w="4032"/>
            <w:vAlign w:val="top"/>
          </w:tcPr>
          <w:p>
            <w:r/>
            <w:r>
              <w:rPr>
                <w:b w:val="0"/>
                <w:color w:val="333333"/>
                <w:sz w:val="18"/>
              </w:rPr>
              <w:t>DatabaseService creates and reads project records.</w:t>
            </w:r>
          </w:p>
        </w:tc>
      </w:tr>
      <w:tr>
        <w:tc>
          <w:tcPr>
            <w:tcW w:type="dxa" w:w="2016"/>
            <w:vAlign w:val="top"/>
          </w:tcPr>
          <w:p>
            <w:r/>
            <w:r>
              <w:rPr>
                <w:b w:val="0"/>
                <w:color w:val="333333"/>
                <w:sz w:val="18"/>
              </w:rPr>
              <w:t>Template</w:t>
            </w:r>
          </w:p>
        </w:tc>
        <w:tc>
          <w:tcPr>
            <w:tcW w:type="dxa" w:w="4032"/>
            <w:vAlign w:val="top"/>
          </w:tcPr>
          <w:p>
            <w:r/>
            <w:r>
              <w:rPr>
                <w:b w:val="0"/>
                <w:color w:val="333333"/>
                <w:sz w:val="18"/>
              </w:rPr>
              <w:t>HTML file rendered by Flask with dynamic data.</w:t>
            </w:r>
          </w:p>
        </w:tc>
        <w:tc>
          <w:tcPr>
            <w:tcW w:type="dxa" w:w="4032"/>
            <w:vAlign w:val="top"/>
          </w:tcPr>
          <w:p>
            <w:r/>
            <w:r>
              <w:rPr>
                <w:b w:val="0"/>
                <w:color w:val="333333"/>
                <w:sz w:val="18"/>
              </w:rPr>
              <w:t>project_summary_blend.html receives project data.</w:t>
            </w:r>
          </w:p>
        </w:tc>
      </w:tr>
      <w:tr>
        <w:tc>
          <w:tcPr>
            <w:tcW w:type="dxa" w:w="2016"/>
            <w:vAlign w:val="top"/>
          </w:tcPr>
          <w:p>
            <w:r/>
            <w:r>
              <w:rPr>
                <w:b w:val="0"/>
                <w:color w:val="333333"/>
                <w:sz w:val="18"/>
              </w:rPr>
              <w:t>Static asset</w:t>
            </w:r>
          </w:p>
        </w:tc>
        <w:tc>
          <w:tcPr>
            <w:tcW w:type="dxa" w:w="4032"/>
            <w:vAlign w:val="top"/>
          </w:tcPr>
          <w:p>
            <w:r/>
            <w:r>
              <w:rPr>
                <w:b w:val="0"/>
                <w:color w:val="333333"/>
                <w:sz w:val="18"/>
              </w:rPr>
              <w:t>CSS, JS, image, or other file served directly to the browser.</w:t>
            </w:r>
          </w:p>
        </w:tc>
        <w:tc>
          <w:tcPr>
            <w:tcW w:type="dxa" w:w="4032"/>
            <w:vAlign w:val="top"/>
          </w:tcPr>
          <w:p>
            <w:r/>
            <w:r>
              <w:rPr>
                <w:b w:val="0"/>
                <w:color w:val="333333"/>
                <w:sz w:val="18"/>
              </w:rPr>
              <w:t>blend.css and upload.js.</w:t>
            </w:r>
          </w:p>
        </w:tc>
      </w:tr>
      <w:tr>
        <w:tc>
          <w:tcPr>
            <w:tcW w:type="dxa" w:w="2016"/>
            <w:vAlign w:val="top"/>
          </w:tcPr>
          <w:p>
            <w:r/>
            <w:r>
              <w:rPr>
                <w:b w:val="0"/>
                <w:color w:val="333333"/>
                <w:sz w:val="18"/>
              </w:rPr>
              <w:t>MIME type</w:t>
            </w:r>
          </w:p>
        </w:tc>
        <w:tc>
          <w:tcPr>
            <w:tcW w:type="dxa" w:w="4032"/>
            <w:vAlign w:val="top"/>
          </w:tcPr>
          <w:p>
            <w:r/>
            <w:r>
              <w:rPr>
                <w:b w:val="0"/>
                <w:color w:val="333333"/>
                <w:sz w:val="18"/>
              </w:rPr>
              <w:t>A content type that identifies file format.</w:t>
            </w:r>
          </w:p>
        </w:tc>
        <w:tc>
          <w:tcPr>
            <w:tcW w:type="dxa" w:w="4032"/>
            <w:vAlign w:val="top"/>
          </w:tcPr>
          <w:p>
            <w:r/>
            <w:r>
              <w:rPr>
                <w:b w:val="0"/>
                <w:color w:val="333333"/>
                <w:sz w:val="18"/>
              </w:rPr>
              <w:t>PDF files use application/pdf.</w:t>
            </w:r>
          </w:p>
        </w:tc>
      </w:tr>
      <w:tr>
        <w:tc>
          <w:tcPr>
            <w:tcW w:type="dxa" w:w="2016"/>
            <w:vAlign w:val="top"/>
          </w:tcPr>
          <w:p>
            <w:r/>
            <w:r>
              <w:rPr>
                <w:b w:val="0"/>
                <w:color w:val="333333"/>
                <w:sz w:val="18"/>
              </w:rPr>
              <w:t>Secure filename</w:t>
            </w:r>
          </w:p>
        </w:tc>
        <w:tc>
          <w:tcPr>
            <w:tcW w:type="dxa" w:w="4032"/>
            <w:vAlign w:val="top"/>
          </w:tcPr>
          <w:p>
            <w:r/>
            <w:r>
              <w:rPr>
                <w:b w:val="0"/>
                <w:color w:val="333333"/>
                <w:sz w:val="18"/>
              </w:rPr>
              <w:t>A cleaned file name safe for storage.</w:t>
            </w:r>
          </w:p>
        </w:tc>
        <w:tc>
          <w:tcPr>
            <w:tcW w:type="dxa" w:w="4032"/>
            <w:vAlign w:val="top"/>
          </w:tcPr>
          <w:p>
            <w:r/>
            <w:r>
              <w:rPr>
                <w:b w:val="0"/>
                <w:color w:val="333333"/>
                <w:sz w:val="18"/>
              </w:rPr>
              <w:t>Werkzeug secure_filename is used before saving uploads.</w:t>
            </w:r>
          </w:p>
        </w:tc>
      </w:tr>
      <w:tr>
        <w:tc>
          <w:tcPr>
            <w:tcW w:type="dxa" w:w="2016"/>
            <w:vAlign w:val="top"/>
          </w:tcPr>
          <w:p>
            <w:r/>
            <w:r>
              <w:rPr>
                <w:b w:val="0"/>
                <w:color w:val="333333"/>
                <w:sz w:val="18"/>
              </w:rPr>
              <w:t>UUID</w:t>
            </w:r>
          </w:p>
        </w:tc>
        <w:tc>
          <w:tcPr>
            <w:tcW w:type="dxa" w:w="4032"/>
            <w:vAlign w:val="top"/>
          </w:tcPr>
          <w:p>
            <w:r/>
            <w:r>
              <w:rPr>
                <w:b w:val="0"/>
                <w:color w:val="333333"/>
                <w:sz w:val="18"/>
              </w:rPr>
              <w:t>A unique identifier.</w:t>
            </w:r>
          </w:p>
        </w:tc>
        <w:tc>
          <w:tcPr>
            <w:tcW w:type="dxa" w:w="4032"/>
            <w:vAlign w:val="top"/>
          </w:tcPr>
          <w:p>
            <w:r/>
            <w:r>
              <w:rPr>
                <w:b w:val="0"/>
                <w:color w:val="333333"/>
                <w:sz w:val="18"/>
              </w:rPr>
              <w:t>Used to prefix uploaded file names and avoid collisions.</w:t>
            </w:r>
          </w:p>
        </w:tc>
      </w:tr>
      <w:tr>
        <w:tc>
          <w:tcPr>
            <w:tcW w:type="dxa" w:w="2016"/>
            <w:vAlign w:val="top"/>
          </w:tcPr>
          <w:p>
            <w:r/>
            <w:r>
              <w:rPr>
                <w:b w:val="0"/>
                <w:color w:val="333333"/>
                <w:sz w:val="18"/>
              </w:rPr>
              <w:t>Dockerfile</w:t>
            </w:r>
          </w:p>
        </w:tc>
        <w:tc>
          <w:tcPr>
            <w:tcW w:type="dxa" w:w="4032"/>
            <w:vAlign w:val="top"/>
          </w:tcPr>
          <w:p>
            <w:r/>
            <w:r>
              <w:rPr>
                <w:b w:val="0"/>
                <w:color w:val="333333"/>
                <w:sz w:val="18"/>
              </w:rPr>
              <w:t>Instructions to build a container image.</w:t>
            </w:r>
          </w:p>
        </w:tc>
        <w:tc>
          <w:tcPr>
            <w:tcW w:type="dxa" w:w="4032"/>
            <w:vAlign w:val="top"/>
          </w:tcPr>
          <w:p>
            <w:r/>
            <w:r>
              <w:rPr>
                <w:b w:val="0"/>
                <w:color w:val="333333"/>
                <w:sz w:val="18"/>
              </w:rPr>
              <w:t>Used for production packaging.</w:t>
            </w:r>
          </w:p>
        </w:tc>
      </w:tr>
      <w:tr>
        <w:tc>
          <w:tcPr>
            <w:tcW w:type="dxa" w:w="2016"/>
            <w:vAlign w:val="top"/>
          </w:tcPr>
          <w:p>
            <w:r/>
            <w:r>
              <w:rPr>
                <w:b w:val="0"/>
                <w:color w:val="333333"/>
                <w:sz w:val="18"/>
              </w:rPr>
              <w:t>docker-compose</w:t>
            </w:r>
          </w:p>
        </w:tc>
        <w:tc>
          <w:tcPr>
            <w:tcW w:type="dxa" w:w="4032"/>
            <w:vAlign w:val="top"/>
          </w:tcPr>
          <w:p>
            <w:r/>
            <w:r>
              <w:rPr>
                <w:b w:val="0"/>
                <w:color w:val="333333"/>
                <w:sz w:val="18"/>
              </w:rPr>
              <w:t>Local multi-container orchestration file.</w:t>
            </w:r>
          </w:p>
        </w:tc>
        <w:tc>
          <w:tcPr>
            <w:tcW w:type="dxa" w:w="4032"/>
            <w:vAlign w:val="top"/>
          </w:tcPr>
          <w:p>
            <w:r/>
            <w:r>
              <w:rPr>
                <w:b w:val="0"/>
                <w:color w:val="333333"/>
                <w:sz w:val="18"/>
              </w:rPr>
              <w:t>Can run app and supporting services together.</w:t>
            </w:r>
          </w:p>
        </w:tc>
      </w:tr>
      <w:tr>
        <w:tc>
          <w:tcPr>
            <w:tcW w:type="dxa" w:w="2016"/>
            <w:vAlign w:val="top"/>
          </w:tcPr>
          <w:p>
            <w:r/>
            <w:r>
              <w:rPr>
                <w:b w:val="0"/>
                <w:color w:val="333333"/>
                <w:sz w:val="18"/>
              </w:rPr>
              <w:t>Gunicorn</w:t>
            </w:r>
          </w:p>
        </w:tc>
        <w:tc>
          <w:tcPr>
            <w:tcW w:type="dxa" w:w="4032"/>
            <w:vAlign w:val="top"/>
          </w:tcPr>
          <w:p>
            <w:r/>
            <w:r>
              <w:rPr>
                <w:b w:val="0"/>
                <w:color w:val="333333"/>
                <w:sz w:val="18"/>
              </w:rPr>
              <w:t>Production WSGI server for Python web apps.</w:t>
            </w:r>
          </w:p>
        </w:tc>
        <w:tc>
          <w:tcPr>
            <w:tcW w:type="dxa" w:w="4032"/>
            <w:vAlign w:val="top"/>
          </w:tcPr>
          <w:p>
            <w:r/>
            <w:r>
              <w:rPr>
                <w:b w:val="0"/>
                <w:color w:val="333333"/>
                <w:sz w:val="18"/>
              </w:rPr>
              <w:t>Listed in requirements for deployment.</w:t>
            </w:r>
          </w:p>
        </w:tc>
      </w:tr>
      <w:tr>
        <w:tc>
          <w:tcPr>
            <w:tcW w:type="dxa" w:w="2016"/>
            <w:vAlign w:val="top"/>
          </w:tcPr>
          <w:p>
            <w:r/>
            <w:r>
              <w:rPr>
                <w:b w:val="0"/>
                <w:color w:val="333333"/>
                <w:sz w:val="18"/>
              </w:rPr>
              <w:t>Procfile</w:t>
            </w:r>
          </w:p>
        </w:tc>
        <w:tc>
          <w:tcPr>
            <w:tcW w:type="dxa" w:w="4032"/>
            <w:vAlign w:val="top"/>
          </w:tcPr>
          <w:p>
            <w:r/>
            <w:r>
              <w:rPr>
                <w:b w:val="0"/>
                <w:color w:val="333333"/>
                <w:sz w:val="18"/>
              </w:rPr>
              <w:t>Cloud platform startup command file.</w:t>
            </w:r>
          </w:p>
        </w:tc>
        <w:tc>
          <w:tcPr>
            <w:tcW w:type="dxa" w:w="4032"/>
            <w:vAlign w:val="top"/>
          </w:tcPr>
          <w:p>
            <w:r/>
            <w:r>
              <w:rPr>
                <w:b w:val="0"/>
                <w:color w:val="333333"/>
                <w:sz w:val="18"/>
              </w:rPr>
              <w:t>Useful on platforms such as Render or Heroku-style deploys.</w:t>
            </w:r>
          </w:p>
        </w:tc>
      </w:tr>
      <w:tr>
        <w:tc>
          <w:tcPr>
            <w:tcW w:type="dxa" w:w="2016"/>
            <w:vAlign w:val="top"/>
          </w:tcPr>
          <w:p>
            <w:r/>
            <w:r>
              <w:rPr>
                <w:b w:val="0"/>
                <w:color w:val="333333"/>
                <w:sz w:val="18"/>
              </w:rPr>
              <w:t>CI/CD</w:t>
            </w:r>
          </w:p>
        </w:tc>
        <w:tc>
          <w:tcPr>
            <w:tcW w:type="dxa" w:w="4032"/>
            <w:vAlign w:val="top"/>
          </w:tcPr>
          <w:p>
            <w:r/>
            <w:r>
              <w:rPr>
                <w:b w:val="0"/>
                <w:color w:val="333333"/>
                <w:sz w:val="18"/>
              </w:rPr>
              <w:t>Continuous Integration and Continuous Delivery/Deployment.</w:t>
            </w:r>
          </w:p>
        </w:tc>
        <w:tc>
          <w:tcPr>
            <w:tcW w:type="dxa" w:w="4032"/>
            <w:vAlign w:val="top"/>
          </w:tcPr>
          <w:p>
            <w:r/>
            <w:r>
              <w:rPr>
                <w:b w:val="0"/>
                <w:color w:val="333333"/>
                <w:sz w:val="18"/>
              </w:rPr>
              <w:t>Could be implemented with Harness for automated build, test, and deploy.</w:t>
            </w:r>
          </w:p>
        </w:tc>
      </w:tr>
    </w:tbl>
    <w:p/>
    <w:p>
      <w:pPr>
        <w:pStyle w:val="Heading1"/>
      </w:pPr>
      <w:r>
        <w:rPr>
          <w:color w:val="053057"/>
        </w:rPr>
        <w:t>15. Workbook Output Explanation</w:t>
      </w:r>
    </w:p>
    <w:p>
      <w:pPr>
        <w:spacing w:after="120"/>
      </w:pPr>
      <w:r>
        <w:rPr>
          <w:color w:val="333333"/>
          <w:sz w:val="21"/>
        </w:rPr>
        <w:t>The workbook output is the main final artifact. The workbook routes can generate different workbook formats. The current default preview lists the approved sample/improved workbook format.</w:t>
      </w:r>
    </w:p>
    <w:tbl>
      <w:tblPr>
        <w:tblStyle w:val="TableGrid"/>
        <w:tblW w:type="auto" w:w="0"/>
        <w:jc w:val="center"/>
        <w:tblLook w:firstColumn="1" w:firstRow="1" w:lastColumn="0" w:lastRow="0" w:noHBand="0" w:noVBand="1" w:val="04A0"/>
      </w:tblPr>
      <w:tblGrid>
        <w:gridCol w:w="5112"/>
        <w:gridCol w:w="5112"/>
      </w:tblGrid>
      <w:tr>
        <w:tc>
          <w:tcPr>
            <w:tcW w:type="dxa" w:w="2880"/>
            <w:vAlign w:val="top"/>
            <w:shd w:fill="053057"/>
          </w:tcPr>
          <w:p>
            <w:r/>
            <w:r>
              <w:rPr>
                <w:b/>
                <w:color w:val="FFFFFF"/>
                <w:sz w:val="18"/>
              </w:rPr>
              <w:t>Workbook Sheet</w:t>
            </w:r>
          </w:p>
        </w:tc>
        <w:tc>
          <w:tcPr>
            <w:tcW w:type="dxa" w:w="7200"/>
            <w:vAlign w:val="top"/>
            <w:shd w:fill="053057"/>
          </w:tcPr>
          <w:p>
            <w:r/>
            <w:r>
              <w:rPr>
                <w:b/>
                <w:color w:val="FFFFFF"/>
                <w:sz w:val="18"/>
              </w:rPr>
              <w:t>What It Means</w:t>
            </w:r>
          </w:p>
        </w:tc>
      </w:tr>
      <w:tr>
        <w:tc>
          <w:tcPr>
            <w:tcW w:type="dxa" w:w="2880"/>
            <w:vAlign w:val="top"/>
          </w:tcPr>
          <w:p>
            <w:r/>
            <w:r>
              <w:rPr>
                <w:b w:val="0"/>
                <w:color w:val="333333"/>
                <w:sz w:val="18"/>
              </w:rPr>
              <w:t>00_Home</w:t>
            </w:r>
          </w:p>
        </w:tc>
        <w:tc>
          <w:tcPr>
            <w:tcW w:type="dxa" w:w="7200"/>
            <w:vAlign w:val="top"/>
          </w:tcPr>
          <w:p>
            <w:r/>
            <w:r>
              <w:rPr>
                <w:b w:val="0"/>
                <w:color w:val="333333"/>
                <w:sz w:val="18"/>
              </w:rPr>
              <w:t>Entry sheet or navigation page for the workbook.</w:t>
            </w:r>
          </w:p>
        </w:tc>
      </w:tr>
      <w:tr>
        <w:tc>
          <w:tcPr>
            <w:tcW w:type="dxa" w:w="2880"/>
            <w:vAlign w:val="top"/>
          </w:tcPr>
          <w:p>
            <w:r/>
            <w:r>
              <w:rPr>
                <w:b w:val="0"/>
                <w:color w:val="333333"/>
                <w:sz w:val="18"/>
              </w:rPr>
              <w:t>Executive_Dashboard</w:t>
            </w:r>
          </w:p>
        </w:tc>
        <w:tc>
          <w:tcPr>
            <w:tcW w:type="dxa" w:w="7200"/>
            <w:vAlign w:val="top"/>
          </w:tcPr>
          <w:p>
            <w:r/>
            <w:r>
              <w:rPr>
                <w:b w:val="0"/>
                <w:color w:val="333333"/>
                <w:sz w:val="18"/>
              </w:rPr>
              <w:t>High-level summary for leadership, usually including health, key metrics, risks, and status.</w:t>
            </w:r>
          </w:p>
        </w:tc>
      </w:tr>
      <w:tr>
        <w:tc>
          <w:tcPr>
            <w:tcW w:type="dxa" w:w="2880"/>
            <w:vAlign w:val="top"/>
          </w:tcPr>
          <w:p>
            <w:r/>
            <w:r>
              <w:rPr>
                <w:b w:val="0"/>
                <w:color w:val="333333"/>
                <w:sz w:val="18"/>
              </w:rPr>
              <w:t>Detailed_Task_Plan</w:t>
            </w:r>
          </w:p>
        </w:tc>
        <w:tc>
          <w:tcPr>
            <w:tcW w:type="dxa" w:w="7200"/>
            <w:vAlign w:val="top"/>
          </w:tcPr>
          <w:p>
            <w:r/>
            <w:r>
              <w:rPr>
                <w:b w:val="0"/>
                <w:color w:val="333333"/>
                <w:sz w:val="18"/>
              </w:rPr>
              <w:t>Detailed plan of tasks, owners, dates, priorities, and dependencies.</w:t>
            </w:r>
          </w:p>
        </w:tc>
      </w:tr>
      <w:tr>
        <w:tc>
          <w:tcPr>
            <w:tcW w:type="dxa" w:w="2880"/>
            <w:vAlign w:val="top"/>
          </w:tcPr>
          <w:p>
            <w:r/>
            <w:r>
              <w:rPr>
                <w:b w:val="0"/>
                <w:color w:val="333333"/>
                <w:sz w:val="18"/>
              </w:rPr>
              <w:t>Budget_Tracker</w:t>
            </w:r>
          </w:p>
        </w:tc>
        <w:tc>
          <w:tcPr>
            <w:tcW w:type="dxa" w:w="7200"/>
            <w:vAlign w:val="top"/>
          </w:tcPr>
          <w:p>
            <w:r/>
            <w:r>
              <w:rPr>
                <w:b w:val="0"/>
                <w:color w:val="333333"/>
                <w:sz w:val="18"/>
              </w:rPr>
              <w:t>Tracks planned and actual budget values.</w:t>
            </w:r>
          </w:p>
        </w:tc>
      </w:tr>
      <w:tr>
        <w:tc>
          <w:tcPr>
            <w:tcW w:type="dxa" w:w="2880"/>
            <w:vAlign w:val="top"/>
          </w:tcPr>
          <w:p>
            <w:r/>
            <w:r>
              <w:rPr>
                <w:b w:val="0"/>
                <w:color w:val="333333"/>
                <w:sz w:val="18"/>
              </w:rPr>
              <w:t>Milestone_Tracker</w:t>
            </w:r>
          </w:p>
        </w:tc>
        <w:tc>
          <w:tcPr>
            <w:tcW w:type="dxa" w:w="7200"/>
            <w:vAlign w:val="top"/>
          </w:tcPr>
          <w:p>
            <w:r/>
            <w:r>
              <w:rPr>
                <w:b w:val="0"/>
                <w:color w:val="333333"/>
                <w:sz w:val="18"/>
              </w:rPr>
              <w:t>Tracks major milestone dates and completion status.</w:t>
            </w:r>
          </w:p>
        </w:tc>
      </w:tr>
      <w:tr>
        <w:tc>
          <w:tcPr>
            <w:tcW w:type="dxa" w:w="2880"/>
            <w:vAlign w:val="top"/>
          </w:tcPr>
          <w:p>
            <w:r/>
            <w:r>
              <w:rPr>
                <w:b w:val="0"/>
                <w:color w:val="333333"/>
                <w:sz w:val="18"/>
              </w:rPr>
              <w:t>Resource_Plan</w:t>
            </w:r>
          </w:p>
        </w:tc>
        <w:tc>
          <w:tcPr>
            <w:tcW w:type="dxa" w:w="7200"/>
            <w:vAlign w:val="top"/>
          </w:tcPr>
          <w:p>
            <w:r/>
            <w:r>
              <w:rPr>
                <w:b w:val="0"/>
                <w:color w:val="333333"/>
                <w:sz w:val="18"/>
              </w:rPr>
              <w:t>Shows required roles, staffing counts, allocations, and resource needs.</w:t>
            </w:r>
          </w:p>
        </w:tc>
      </w:tr>
      <w:tr>
        <w:tc>
          <w:tcPr>
            <w:tcW w:type="dxa" w:w="2880"/>
            <w:vAlign w:val="top"/>
          </w:tcPr>
          <w:p>
            <w:r/>
            <w:r>
              <w:rPr>
                <w:b w:val="0"/>
                <w:color w:val="333333"/>
                <w:sz w:val="18"/>
              </w:rPr>
              <w:t>RAID_Register</w:t>
            </w:r>
          </w:p>
        </w:tc>
        <w:tc>
          <w:tcPr>
            <w:tcW w:type="dxa" w:w="7200"/>
            <w:vAlign w:val="top"/>
          </w:tcPr>
          <w:p>
            <w:r/>
            <w:r>
              <w:rPr>
                <w:b w:val="0"/>
                <w:color w:val="333333"/>
                <w:sz w:val="18"/>
              </w:rPr>
              <w:t>Captures Risks, Assumptions, Issues, and Dependencies.</w:t>
            </w:r>
          </w:p>
        </w:tc>
      </w:tr>
      <w:tr>
        <w:tc>
          <w:tcPr>
            <w:tcW w:type="dxa" w:w="2880"/>
            <w:vAlign w:val="top"/>
          </w:tcPr>
          <w:p>
            <w:r/>
            <w:r>
              <w:rPr>
                <w:b w:val="0"/>
                <w:color w:val="333333"/>
                <w:sz w:val="18"/>
              </w:rPr>
              <w:t>RACI_Matrix</w:t>
            </w:r>
          </w:p>
        </w:tc>
        <w:tc>
          <w:tcPr>
            <w:tcW w:type="dxa" w:w="7200"/>
            <w:vAlign w:val="top"/>
          </w:tcPr>
          <w:p>
            <w:r/>
            <w:r>
              <w:rPr>
                <w:b w:val="0"/>
                <w:color w:val="333333"/>
                <w:sz w:val="18"/>
              </w:rPr>
              <w:t>Shows who is Responsible, Accountable, Consulted, and Informed for each activity.</w:t>
            </w:r>
          </w:p>
        </w:tc>
      </w:tr>
      <w:tr>
        <w:tc>
          <w:tcPr>
            <w:tcW w:type="dxa" w:w="2880"/>
            <w:vAlign w:val="top"/>
          </w:tcPr>
          <w:p>
            <w:r/>
            <w:r>
              <w:rPr>
                <w:b w:val="0"/>
                <w:color w:val="333333"/>
                <w:sz w:val="18"/>
              </w:rPr>
              <w:t>Change_Log</w:t>
            </w:r>
          </w:p>
        </w:tc>
        <w:tc>
          <w:tcPr>
            <w:tcW w:type="dxa" w:w="7200"/>
            <w:vAlign w:val="top"/>
          </w:tcPr>
          <w:p>
            <w:r/>
            <w:r>
              <w:rPr>
                <w:b w:val="0"/>
                <w:color w:val="333333"/>
                <w:sz w:val="18"/>
              </w:rPr>
              <w:t>Tracks approved changes to scope, timeline, budget, or requirements.</w:t>
            </w:r>
          </w:p>
        </w:tc>
      </w:tr>
    </w:tbl>
    <w:p/>
    <w:p>
      <w:pPr>
        <w:spacing w:after="120"/>
      </w:pPr>
      <w:r>
        <w:rPr>
          <w:color w:val="333333"/>
          <w:sz w:val="21"/>
        </w:rPr>
        <w:t>Some older documentation mentions a 14-sheet workbook or a 12-sheet PMO workbook. The code currently previews a 9-sheet sample/improved format by default, while other generator classes still exist for legacy or alternate workbook styles.</w:t>
      </w:r>
    </w:p>
    <w:p>
      <w:pPr>
        <w:pStyle w:val="Heading1"/>
      </w:pPr>
      <w:r>
        <w:rPr>
          <w:color w:val="053057"/>
        </w:rPr>
        <w:t>16. Security And Configuration</w:t>
      </w:r>
    </w:p>
    <w:p>
      <w:pPr>
        <w:pStyle w:val="ListBullet"/>
        <w:spacing w:after="60"/>
      </w:pPr>
      <w:r>
        <w:rPr>
          <w:color w:val="333333"/>
          <w:sz w:val="20"/>
        </w:rPr>
        <w:t>API keys are expected in environment variables instead of hardcoded source code.</w:t>
      </w:r>
    </w:p>
    <w:p>
      <w:pPr>
        <w:pStyle w:val="ListBullet"/>
        <w:spacing w:after="60"/>
      </w:pPr>
      <w:r>
        <w:rPr>
          <w:color w:val="333333"/>
          <w:sz w:val="20"/>
        </w:rPr>
        <w:t>SECRET_KEY is configurable and should be changed for production.</w:t>
      </w:r>
    </w:p>
    <w:p>
      <w:pPr>
        <w:pStyle w:val="ListBullet"/>
        <w:spacing w:after="60"/>
      </w:pPr>
      <w:r>
        <w:rPr>
          <w:color w:val="333333"/>
          <w:sz w:val="20"/>
        </w:rPr>
        <w:t>SESSION_COOKIE_HTTPONLY is enabled to reduce client-side script access to the session cookie.</w:t>
      </w:r>
    </w:p>
    <w:p>
      <w:pPr>
        <w:pStyle w:val="ListBullet"/>
        <w:spacing w:after="60"/>
      </w:pPr>
      <w:r>
        <w:rPr>
          <w:color w:val="333333"/>
          <w:sz w:val="20"/>
        </w:rPr>
        <w:t>SESSION_COOKIE_SECURE is enabled in ProductionConfig and should be used with HTTPS.</w:t>
      </w:r>
    </w:p>
    <w:p>
      <w:pPr>
        <w:pStyle w:val="ListBullet"/>
        <w:spacing w:after="60"/>
      </w:pPr>
      <w:r>
        <w:rPr>
          <w:color w:val="333333"/>
          <w:sz w:val="20"/>
        </w:rPr>
        <w:t>Allowed uploads are restricted to PDF, DOCX, and PPTX.</w:t>
      </w:r>
    </w:p>
    <w:p>
      <w:pPr>
        <w:pStyle w:val="ListBullet"/>
        <w:spacing w:after="60"/>
      </w:pPr>
      <w:r>
        <w:rPr>
          <w:color w:val="333333"/>
          <w:sz w:val="20"/>
        </w:rPr>
        <w:t>File names are sanitized with Werkzeug secure_filename.</w:t>
      </w:r>
    </w:p>
    <w:p>
      <w:pPr>
        <w:pStyle w:val="ListBullet"/>
        <w:spacing w:after="60"/>
      </w:pPr>
      <w:r>
        <w:rPr>
          <w:color w:val="333333"/>
          <w:sz w:val="20"/>
        </w:rPr>
        <w:t>Generated and uploaded files should be managed carefully in production with retention policies.</w:t>
      </w:r>
    </w:p>
    <w:p>
      <w:r>
        <w:br w:type="page"/>
      </w:r>
    </w:p>
    <w:p>
      <w:pPr>
        <w:pStyle w:val="Heading1"/>
      </w:pPr>
      <w:r>
        <w:rPr>
          <w:color w:val="053057"/>
        </w:rPr>
        <w:t>17. Harness CI/CD Integration Page</w:t>
      </w:r>
    </w:p>
    <w:p>
      <w:pPr>
        <w:spacing w:after="120"/>
      </w:pPr>
      <w:r>
        <w:rPr>
          <w:color w:val="333333"/>
          <w:sz w:val="21"/>
        </w:rPr>
        <w:t>Harness is a CI/CD and software delivery platform. It can automate building, testing, scanning, approving, deploying, monitoring, and rolling back applications. For Project Aura, Harness would sit outside the Flask application and manage the deployment workflow from source code to runtime environment.</w:t>
      </w:r>
    </w:p>
    <w:p>
      <w:pPr>
        <w:spacing w:after="120"/>
      </w:pPr>
      <w:r>
        <w:rPr>
          <w:color w:val="333333"/>
          <w:sz w:val="21"/>
        </w:rPr>
        <w:t>Accuracy note for presentation: this local package includes deployment artifacts such as Dockerfile, docker-compose.yml, Procfile, runtime.txt, and requirements.txt, but it does not include Harness pipeline YAML or execution logs. The correct wording is that the project is Harness-ready or that Harness can be used as the CI/CD layer.</w:t>
      </w:r>
    </w:p>
    <w:tbl>
      <w:tblPr>
        <w:tblStyle w:val="TableGrid"/>
        <w:tblW w:type="auto" w:w="0"/>
        <w:jc w:val="center"/>
        <w:tblLook w:firstColumn="1" w:firstRow="1" w:lastColumn="0" w:lastRow="0" w:noHBand="0" w:noVBand="1" w:val="04A0"/>
      </w:tblPr>
      <w:tblGrid>
        <w:gridCol w:w="5112"/>
        <w:gridCol w:w="5112"/>
      </w:tblGrid>
      <w:tr>
        <w:tc>
          <w:tcPr>
            <w:tcW w:type="dxa" w:w="2880"/>
            <w:vAlign w:val="top"/>
            <w:shd w:fill="053057"/>
          </w:tcPr>
          <w:p>
            <w:r/>
            <w:r>
              <w:rPr>
                <w:b/>
                <w:color w:val="FFFFFF"/>
                <w:sz w:val="18"/>
              </w:rPr>
              <w:t>Harness Stage</w:t>
            </w:r>
          </w:p>
        </w:tc>
        <w:tc>
          <w:tcPr>
            <w:tcW w:type="dxa" w:w="7200"/>
            <w:vAlign w:val="top"/>
            <w:shd w:fill="053057"/>
          </w:tcPr>
          <w:p>
            <w:r/>
            <w:r>
              <w:rPr>
                <w:b/>
                <w:color w:val="FFFFFF"/>
                <w:sz w:val="18"/>
              </w:rPr>
              <w:t>What It Would Do For Project Aura</w:t>
            </w:r>
          </w:p>
        </w:tc>
      </w:tr>
      <w:tr>
        <w:tc>
          <w:tcPr>
            <w:tcW w:type="dxa" w:w="2880"/>
            <w:vAlign w:val="top"/>
          </w:tcPr>
          <w:p>
            <w:r/>
            <w:r>
              <w:rPr>
                <w:b w:val="0"/>
                <w:color w:val="333333"/>
                <w:sz w:val="18"/>
              </w:rPr>
              <w:t>Source trigger</w:t>
            </w:r>
          </w:p>
        </w:tc>
        <w:tc>
          <w:tcPr>
            <w:tcW w:type="dxa" w:w="7200"/>
            <w:vAlign w:val="top"/>
          </w:tcPr>
          <w:p>
            <w:r/>
            <w:r>
              <w:rPr>
                <w:b w:val="0"/>
                <w:color w:val="333333"/>
                <w:sz w:val="18"/>
              </w:rPr>
              <w:t>Start the pipeline when code is pushed to GitHub, GitLab, or another repository.</w:t>
            </w:r>
          </w:p>
        </w:tc>
      </w:tr>
      <w:tr>
        <w:tc>
          <w:tcPr>
            <w:tcW w:type="dxa" w:w="2880"/>
            <w:vAlign w:val="top"/>
          </w:tcPr>
          <w:p>
            <w:r/>
            <w:r>
              <w:rPr>
                <w:b w:val="0"/>
                <w:color w:val="333333"/>
                <w:sz w:val="18"/>
              </w:rPr>
              <w:t>Dependency install</w:t>
            </w:r>
          </w:p>
        </w:tc>
        <w:tc>
          <w:tcPr>
            <w:tcW w:type="dxa" w:w="7200"/>
            <w:vAlign w:val="top"/>
          </w:tcPr>
          <w:p>
            <w:r/>
            <w:r>
              <w:rPr>
                <w:b w:val="0"/>
                <w:color w:val="333333"/>
                <w:sz w:val="18"/>
              </w:rPr>
              <w:t>Install Python dependencies from requirements.txt.</w:t>
            </w:r>
          </w:p>
        </w:tc>
      </w:tr>
      <w:tr>
        <w:tc>
          <w:tcPr>
            <w:tcW w:type="dxa" w:w="2880"/>
            <w:vAlign w:val="top"/>
          </w:tcPr>
          <w:p>
            <w:r/>
            <w:r>
              <w:rPr>
                <w:b w:val="0"/>
                <w:color w:val="333333"/>
                <w:sz w:val="18"/>
              </w:rPr>
              <w:t>Unit and smoke tests</w:t>
            </w:r>
          </w:p>
        </w:tc>
        <w:tc>
          <w:tcPr>
            <w:tcW w:type="dxa" w:w="7200"/>
            <w:vAlign w:val="top"/>
          </w:tcPr>
          <w:p>
            <w:r/>
            <w:r>
              <w:rPr>
                <w:b w:val="0"/>
                <w:color w:val="333333"/>
                <w:sz w:val="18"/>
              </w:rPr>
              <w:t>Run Flask health checks, parser tests, and workbook generation checks.</w:t>
            </w:r>
          </w:p>
        </w:tc>
      </w:tr>
      <w:tr>
        <w:tc>
          <w:tcPr>
            <w:tcW w:type="dxa" w:w="2880"/>
            <w:vAlign w:val="top"/>
          </w:tcPr>
          <w:p>
            <w:r/>
            <w:r>
              <w:rPr>
                <w:b w:val="0"/>
                <w:color w:val="333333"/>
                <w:sz w:val="18"/>
              </w:rPr>
              <w:t>Secret scan</w:t>
            </w:r>
          </w:p>
        </w:tc>
        <w:tc>
          <w:tcPr>
            <w:tcW w:type="dxa" w:w="7200"/>
            <w:vAlign w:val="top"/>
          </w:tcPr>
          <w:p>
            <w:r/>
            <w:r>
              <w:rPr>
                <w:b w:val="0"/>
                <w:color w:val="333333"/>
                <w:sz w:val="18"/>
              </w:rPr>
              <w:t>Check that .env secrets such as ANTHROPIC_API_KEY are not committed.</w:t>
            </w:r>
          </w:p>
        </w:tc>
      </w:tr>
      <w:tr>
        <w:tc>
          <w:tcPr>
            <w:tcW w:type="dxa" w:w="2880"/>
            <w:vAlign w:val="top"/>
          </w:tcPr>
          <w:p>
            <w:r/>
            <w:r>
              <w:rPr>
                <w:b w:val="0"/>
                <w:color w:val="333333"/>
                <w:sz w:val="18"/>
              </w:rPr>
              <w:t>Build container</w:t>
            </w:r>
          </w:p>
        </w:tc>
        <w:tc>
          <w:tcPr>
            <w:tcW w:type="dxa" w:w="7200"/>
            <w:vAlign w:val="top"/>
          </w:tcPr>
          <w:p>
            <w:r/>
            <w:r>
              <w:rPr>
                <w:b w:val="0"/>
                <w:color w:val="333333"/>
                <w:sz w:val="18"/>
              </w:rPr>
              <w:t>Build a Docker image using the Dockerfile.</w:t>
            </w:r>
          </w:p>
        </w:tc>
      </w:tr>
      <w:tr>
        <w:tc>
          <w:tcPr>
            <w:tcW w:type="dxa" w:w="2880"/>
            <w:vAlign w:val="top"/>
          </w:tcPr>
          <w:p>
            <w:r/>
            <w:r>
              <w:rPr>
                <w:b w:val="0"/>
                <w:color w:val="333333"/>
                <w:sz w:val="18"/>
              </w:rPr>
              <w:t>Security scan</w:t>
            </w:r>
          </w:p>
        </w:tc>
        <w:tc>
          <w:tcPr>
            <w:tcW w:type="dxa" w:w="7200"/>
            <w:vAlign w:val="top"/>
          </w:tcPr>
          <w:p>
            <w:r/>
            <w:r>
              <w:rPr>
                <w:b w:val="0"/>
                <w:color w:val="333333"/>
                <w:sz w:val="18"/>
              </w:rPr>
              <w:t>Scan the image for vulnerable packages and known CVEs.</w:t>
            </w:r>
          </w:p>
        </w:tc>
      </w:tr>
      <w:tr>
        <w:tc>
          <w:tcPr>
            <w:tcW w:type="dxa" w:w="2880"/>
            <w:vAlign w:val="top"/>
          </w:tcPr>
          <w:p>
            <w:r/>
            <w:r>
              <w:rPr>
                <w:b w:val="0"/>
                <w:color w:val="333333"/>
                <w:sz w:val="18"/>
              </w:rPr>
              <w:t>Deploy to dev</w:t>
            </w:r>
          </w:p>
        </w:tc>
        <w:tc>
          <w:tcPr>
            <w:tcW w:type="dxa" w:w="7200"/>
            <w:vAlign w:val="top"/>
          </w:tcPr>
          <w:p>
            <w:r/>
            <w:r>
              <w:rPr>
                <w:b w:val="0"/>
                <w:color w:val="333333"/>
                <w:sz w:val="18"/>
              </w:rPr>
              <w:t>Deploy to a development environment for validation.</w:t>
            </w:r>
          </w:p>
        </w:tc>
      </w:tr>
      <w:tr>
        <w:tc>
          <w:tcPr>
            <w:tcW w:type="dxa" w:w="2880"/>
            <w:vAlign w:val="top"/>
          </w:tcPr>
          <w:p>
            <w:r/>
            <w:r>
              <w:rPr>
                <w:b w:val="0"/>
                <w:color w:val="333333"/>
                <w:sz w:val="18"/>
              </w:rPr>
              <w:t>Approval gate</w:t>
            </w:r>
          </w:p>
        </w:tc>
        <w:tc>
          <w:tcPr>
            <w:tcW w:type="dxa" w:w="7200"/>
            <w:vAlign w:val="top"/>
          </w:tcPr>
          <w:p>
            <w:r/>
            <w:r>
              <w:rPr>
                <w:b w:val="0"/>
                <w:color w:val="333333"/>
                <w:sz w:val="18"/>
              </w:rPr>
              <w:t>Require PM/lead approval before production deployment.</w:t>
            </w:r>
          </w:p>
        </w:tc>
      </w:tr>
      <w:tr>
        <w:tc>
          <w:tcPr>
            <w:tcW w:type="dxa" w:w="2880"/>
            <w:vAlign w:val="top"/>
          </w:tcPr>
          <w:p>
            <w:r/>
            <w:r>
              <w:rPr>
                <w:b w:val="0"/>
                <w:color w:val="333333"/>
                <w:sz w:val="18"/>
              </w:rPr>
              <w:t>Deploy to production</w:t>
            </w:r>
          </w:p>
        </w:tc>
        <w:tc>
          <w:tcPr>
            <w:tcW w:type="dxa" w:w="7200"/>
            <w:vAlign w:val="top"/>
          </w:tcPr>
          <w:p>
            <w:r/>
            <w:r>
              <w:rPr>
                <w:b w:val="0"/>
                <w:color w:val="333333"/>
                <w:sz w:val="18"/>
              </w:rPr>
              <w:t>Deploy the approved container to Render, AWS ECS, Azure App Service, Kubernetes, or another target.</w:t>
            </w:r>
          </w:p>
        </w:tc>
      </w:tr>
      <w:tr>
        <w:tc>
          <w:tcPr>
            <w:tcW w:type="dxa" w:w="2880"/>
            <w:vAlign w:val="top"/>
          </w:tcPr>
          <w:p>
            <w:r/>
            <w:r>
              <w:rPr>
                <w:b w:val="0"/>
                <w:color w:val="333333"/>
                <w:sz w:val="18"/>
              </w:rPr>
              <w:t>Post-deploy verification</w:t>
            </w:r>
          </w:p>
        </w:tc>
        <w:tc>
          <w:tcPr>
            <w:tcW w:type="dxa" w:w="7200"/>
            <w:vAlign w:val="top"/>
          </w:tcPr>
          <w:p>
            <w:r/>
            <w:r>
              <w:rPr>
                <w:b w:val="0"/>
                <w:color w:val="333333"/>
                <w:sz w:val="18"/>
              </w:rPr>
              <w:t>Call /health and run a sample upload/analyze workflow.</w:t>
            </w:r>
          </w:p>
        </w:tc>
      </w:tr>
      <w:tr>
        <w:tc>
          <w:tcPr>
            <w:tcW w:type="dxa" w:w="2880"/>
            <w:vAlign w:val="top"/>
          </w:tcPr>
          <w:p>
            <w:r/>
            <w:r>
              <w:rPr>
                <w:b w:val="0"/>
                <w:color w:val="333333"/>
                <w:sz w:val="18"/>
              </w:rPr>
              <w:t>Rollback</w:t>
            </w:r>
          </w:p>
        </w:tc>
        <w:tc>
          <w:tcPr>
            <w:tcW w:type="dxa" w:w="7200"/>
            <w:vAlign w:val="top"/>
          </w:tcPr>
          <w:p>
            <w:r/>
            <w:r>
              <w:rPr>
                <w:b w:val="0"/>
                <w:color w:val="333333"/>
                <w:sz w:val="18"/>
              </w:rPr>
              <w:t>Return to the previous successful version if production validation fails.</w:t>
            </w:r>
          </w:p>
        </w:tc>
      </w:tr>
    </w:tbl>
    <w:p/>
    <w:p>
      <w:pPr>
        <w:pStyle w:val="Heading2"/>
      </w:pPr>
      <w:r>
        <w:rPr>
          <w:color w:val="053057"/>
        </w:rPr>
        <w:t>17.1 Harness Pipeline Design</w:t>
      </w:r>
    </w:p>
    <w:p>
      <w:pPr>
        <w:pStyle w:val="ListNumber"/>
        <w:spacing w:after="60"/>
      </w:pPr>
      <w:r>
        <w:rPr>
          <w:color w:val="333333"/>
          <w:sz w:val="20"/>
        </w:rPr>
        <w:t>Developer commits Project Aura code to the repository.</w:t>
      </w:r>
    </w:p>
    <w:p>
      <w:pPr>
        <w:pStyle w:val="ListNumber"/>
        <w:spacing w:after="60"/>
      </w:pPr>
      <w:r>
        <w:rPr>
          <w:color w:val="333333"/>
          <w:sz w:val="20"/>
        </w:rPr>
        <w:t>Harness detects the commit and starts the pipeline.</w:t>
      </w:r>
    </w:p>
    <w:p>
      <w:pPr>
        <w:pStyle w:val="ListNumber"/>
        <w:spacing w:after="60"/>
      </w:pPr>
      <w:r>
        <w:rPr>
          <w:color w:val="333333"/>
          <w:sz w:val="20"/>
        </w:rPr>
        <w:t>Harness installs dependencies and runs automated checks.</w:t>
      </w:r>
    </w:p>
    <w:p>
      <w:pPr>
        <w:pStyle w:val="ListNumber"/>
        <w:spacing w:after="60"/>
      </w:pPr>
      <w:r>
        <w:rPr>
          <w:color w:val="333333"/>
          <w:sz w:val="20"/>
        </w:rPr>
        <w:t>Harness builds a Docker image using the project Dockerfile.</w:t>
      </w:r>
    </w:p>
    <w:p>
      <w:pPr>
        <w:pStyle w:val="ListNumber"/>
        <w:spacing w:after="60"/>
      </w:pPr>
      <w:r>
        <w:rPr>
          <w:color w:val="333333"/>
          <w:sz w:val="20"/>
        </w:rPr>
        <w:t>Harness stores secrets securely, including ANTHROPIC_API_KEY and SECRET_KEY.</w:t>
      </w:r>
    </w:p>
    <w:p>
      <w:pPr>
        <w:pStyle w:val="ListNumber"/>
        <w:spacing w:after="60"/>
      </w:pPr>
      <w:r>
        <w:rPr>
          <w:color w:val="333333"/>
          <w:sz w:val="20"/>
        </w:rPr>
        <w:t>Harness deploys the image into a dev or staging environment.</w:t>
      </w:r>
    </w:p>
    <w:p>
      <w:pPr>
        <w:pStyle w:val="ListNumber"/>
        <w:spacing w:after="60"/>
      </w:pPr>
      <w:r>
        <w:rPr>
          <w:color w:val="333333"/>
          <w:sz w:val="20"/>
        </w:rPr>
        <w:t>A manual approval gate protects production deployment.</w:t>
      </w:r>
    </w:p>
    <w:p>
      <w:pPr>
        <w:pStyle w:val="ListNumber"/>
        <w:spacing w:after="60"/>
      </w:pPr>
      <w:r>
        <w:rPr>
          <w:color w:val="333333"/>
          <w:sz w:val="20"/>
        </w:rPr>
        <w:t>Harness deploys production and verifies /health.</w:t>
      </w:r>
    </w:p>
    <w:p>
      <w:pPr>
        <w:pStyle w:val="ListNumber"/>
        <w:spacing w:after="60"/>
      </w:pPr>
      <w:r>
        <w:rPr>
          <w:color w:val="333333"/>
          <w:sz w:val="20"/>
        </w:rPr>
        <w:t>Harness keeps deployment history and supports rollback.</w:t>
      </w:r>
    </w:p>
    <w:p>
      <w:pPr>
        <w:pStyle w:val="Heading2"/>
      </w:pPr>
      <w:r>
        <w:rPr>
          <w:color w:val="053057"/>
        </w:rPr>
        <w:t>17.2 Presentation-Safe Harness Wording</w:t>
      </w:r>
    </w:p>
    <w:p>
      <w:pPr>
        <w:spacing w:after="120"/>
      </w:pPr>
      <w:r>
        <w:rPr>
          <w:color w:val="333333"/>
          <w:sz w:val="21"/>
        </w:rPr>
        <w:t>Recommended wording: Project Aura was designed to be deployment-ready with container and cloud startup artifacts. Harness can be used as the CI/CD orchestration layer to automate build, test, approval, deployment, verification, and rollback.</w:t>
      </w:r>
    </w:p>
    <w:p>
      <w:pPr>
        <w:spacing w:after="120"/>
      </w:pPr>
      <w:r>
        <w:rPr>
          <w:color w:val="333333"/>
          <w:sz w:val="21"/>
        </w:rPr>
        <w:t>Avoid saying: We executed the production deployment through Harness. That statement would require actual Harness pipeline evidence.</w:t>
      </w:r>
    </w:p>
    <w:p>
      <w:pPr>
        <w:spacing w:after="120"/>
      </w:pPr>
      <w:r>
        <w:rPr>
          <w:color w:val="333333"/>
          <w:sz w:val="21"/>
        </w:rPr>
        <w:t>Short slide wording: Harness-ready CI/CD design - automated source trigger, dependency install, test, Docker build, secret management, approval gate, environment deployment, health check, and rollback.</w:t>
      </w:r>
    </w:p>
    <w:p>
      <w:pPr>
        <w:pStyle w:val="Heading2"/>
      </w:pPr>
      <w:r>
        <w:rPr>
          <w:color w:val="053057"/>
        </w:rPr>
        <w:t>17.3 Example Harness-Ready Flow</w:t>
      </w:r>
    </w:p>
    <w:p>
      <w:pPr>
        <w:spacing w:after="120"/>
        <w:ind w:left="360"/>
      </w:pPr>
      <w:r>
        <w:rPr>
          <w:rFonts w:ascii="Consolas" w:hAnsi="Consolas" w:eastAsia="Consolas"/>
          <w:color w:val="333333"/>
          <w:sz w:val="17"/>
        </w:rPr>
        <w:t>Git push</w:t>
        <w:br/>
        <w:t xml:space="preserve">  -&gt; Harness pipeline trigger</w:t>
        <w:br/>
        <w:t xml:space="preserve">  -&gt; Install dependencies from requirements.txt</w:t>
        <w:br/>
        <w:t xml:space="preserve">  -&gt; Run tests and smoke checks</w:t>
        <w:br/>
        <w:t xml:space="preserve">  -&gt; Build Docker image from Dockerfile</w:t>
        <w:br/>
        <w:t xml:space="preserve">  -&gt; Inject secrets from Harness secret manager</w:t>
        <w:br/>
        <w:t xml:space="preserve">  -&gt; Deploy to dev/stage</w:t>
        <w:br/>
        <w:t xml:space="preserve">  -&gt; Manual approval</w:t>
        <w:br/>
        <w:t xml:space="preserve">  -&gt; Deploy to production</w:t>
        <w:br/>
        <w:t xml:space="preserve">  -&gt; Verify /health</w:t>
        <w:br/>
        <w:t xml:space="preserve">  -&gt; Roll back if verification fails</w:t>
      </w:r>
    </w:p>
    <w:p>
      <w:r>
        <w:br w:type="page"/>
      </w:r>
    </w:p>
    <w:p>
      <w:pPr>
        <w:pStyle w:val="Heading1"/>
      </w:pPr>
      <w:r>
        <w:rPr>
          <w:color w:val="053057"/>
        </w:rPr>
        <w:t>18. Deployment Explanation</w:t>
      </w:r>
    </w:p>
    <w:p>
      <w:pPr>
        <w:spacing w:after="120"/>
      </w:pPr>
      <w:r>
        <w:rPr>
          <w:color w:val="333333"/>
          <w:sz w:val="21"/>
        </w:rPr>
        <w:t>Project Aura can run locally or be packaged for deployment. Locally, the developer creates a Python virtual environment, installs requirements, sets .env values, and starts app.py. For production, the package contains Dockerfile, docker-compose.yml, Procfile, runtime.txt, and Gunicorn dependency support.</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053057"/>
          </w:tcPr>
          <w:p>
            <w:r/>
            <w:r>
              <w:rPr>
                <w:b/>
                <w:color w:val="FFFFFF"/>
                <w:sz w:val="18"/>
              </w:rPr>
              <w:t>Artifact</w:t>
            </w:r>
          </w:p>
        </w:tc>
        <w:tc>
          <w:tcPr>
            <w:tcW w:type="dxa" w:w="7488"/>
            <w:vAlign w:val="top"/>
            <w:shd w:fill="053057"/>
          </w:tcPr>
          <w:p>
            <w:r/>
            <w:r>
              <w:rPr>
                <w:b/>
                <w:color w:val="FFFFFF"/>
                <w:sz w:val="18"/>
              </w:rPr>
              <w:t>Role In Deployment</w:t>
            </w:r>
          </w:p>
        </w:tc>
      </w:tr>
      <w:tr>
        <w:tc>
          <w:tcPr>
            <w:tcW w:type="dxa" w:w="2592"/>
            <w:vAlign w:val="top"/>
          </w:tcPr>
          <w:p>
            <w:r/>
            <w:r>
              <w:rPr>
                <w:b w:val="0"/>
                <w:color w:val="333333"/>
                <w:sz w:val="18"/>
              </w:rPr>
              <w:t>requirements.txt</w:t>
            </w:r>
          </w:p>
        </w:tc>
        <w:tc>
          <w:tcPr>
            <w:tcW w:type="dxa" w:w="7488"/>
            <w:vAlign w:val="top"/>
          </w:tcPr>
          <w:p>
            <w:r/>
            <w:r>
              <w:rPr>
                <w:b w:val="0"/>
                <w:color w:val="333333"/>
                <w:sz w:val="18"/>
              </w:rPr>
              <w:t>Lists Python packages to install.</w:t>
            </w:r>
          </w:p>
        </w:tc>
      </w:tr>
      <w:tr>
        <w:tc>
          <w:tcPr>
            <w:tcW w:type="dxa" w:w="2592"/>
            <w:vAlign w:val="top"/>
          </w:tcPr>
          <w:p>
            <w:r/>
            <w:r>
              <w:rPr>
                <w:b w:val="0"/>
                <w:color w:val="333333"/>
                <w:sz w:val="18"/>
              </w:rPr>
              <w:t>.env.example</w:t>
            </w:r>
          </w:p>
        </w:tc>
        <w:tc>
          <w:tcPr>
            <w:tcW w:type="dxa" w:w="7488"/>
            <w:vAlign w:val="top"/>
          </w:tcPr>
          <w:p>
            <w:r/>
            <w:r>
              <w:rPr>
                <w:b w:val="0"/>
                <w:color w:val="333333"/>
                <w:sz w:val="18"/>
              </w:rPr>
              <w:t>Shows required configuration keys without exposing real secrets.</w:t>
            </w:r>
          </w:p>
        </w:tc>
      </w:tr>
      <w:tr>
        <w:tc>
          <w:tcPr>
            <w:tcW w:type="dxa" w:w="2592"/>
            <w:vAlign w:val="top"/>
          </w:tcPr>
          <w:p>
            <w:r/>
            <w:r>
              <w:rPr>
                <w:b w:val="0"/>
                <w:color w:val="333333"/>
                <w:sz w:val="18"/>
              </w:rPr>
              <w:t>Dockerfile</w:t>
            </w:r>
          </w:p>
        </w:tc>
        <w:tc>
          <w:tcPr>
            <w:tcW w:type="dxa" w:w="7488"/>
            <w:vAlign w:val="top"/>
          </w:tcPr>
          <w:p>
            <w:r/>
            <w:r>
              <w:rPr>
                <w:b w:val="0"/>
                <w:color w:val="333333"/>
                <w:sz w:val="18"/>
              </w:rPr>
              <w:t>Defines how to build a container image for the app.</w:t>
            </w:r>
          </w:p>
        </w:tc>
      </w:tr>
      <w:tr>
        <w:tc>
          <w:tcPr>
            <w:tcW w:type="dxa" w:w="2592"/>
            <w:vAlign w:val="top"/>
          </w:tcPr>
          <w:p>
            <w:r/>
            <w:r>
              <w:rPr>
                <w:b w:val="0"/>
                <w:color w:val="333333"/>
                <w:sz w:val="18"/>
              </w:rPr>
              <w:t>docker-compose.yml</w:t>
            </w:r>
          </w:p>
        </w:tc>
        <w:tc>
          <w:tcPr>
            <w:tcW w:type="dxa" w:w="7488"/>
            <w:vAlign w:val="top"/>
          </w:tcPr>
          <w:p>
            <w:r/>
            <w:r>
              <w:rPr>
                <w:b w:val="0"/>
                <w:color w:val="333333"/>
                <w:sz w:val="18"/>
              </w:rPr>
              <w:t>Supports local container orchestration.</w:t>
            </w:r>
          </w:p>
        </w:tc>
      </w:tr>
      <w:tr>
        <w:tc>
          <w:tcPr>
            <w:tcW w:type="dxa" w:w="2592"/>
            <w:vAlign w:val="top"/>
          </w:tcPr>
          <w:p>
            <w:r/>
            <w:r>
              <w:rPr>
                <w:b w:val="0"/>
                <w:color w:val="333333"/>
                <w:sz w:val="18"/>
              </w:rPr>
              <w:t>Procfile</w:t>
            </w:r>
          </w:p>
        </w:tc>
        <w:tc>
          <w:tcPr>
            <w:tcW w:type="dxa" w:w="7488"/>
            <w:vAlign w:val="top"/>
          </w:tcPr>
          <w:p>
            <w:r/>
            <w:r>
              <w:rPr>
                <w:b w:val="0"/>
                <w:color w:val="333333"/>
                <w:sz w:val="18"/>
              </w:rPr>
              <w:t>Defines a process start command for cloud platforms that use Procfile conventions.</w:t>
            </w:r>
          </w:p>
        </w:tc>
      </w:tr>
      <w:tr>
        <w:tc>
          <w:tcPr>
            <w:tcW w:type="dxa" w:w="2592"/>
            <w:vAlign w:val="top"/>
          </w:tcPr>
          <w:p>
            <w:r/>
            <w:r>
              <w:rPr>
                <w:b w:val="0"/>
                <w:color w:val="333333"/>
                <w:sz w:val="18"/>
              </w:rPr>
              <w:t>runtime.txt</w:t>
            </w:r>
          </w:p>
        </w:tc>
        <w:tc>
          <w:tcPr>
            <w:tcW w:type="dxa" w:w="7488"/>
            <w:vAlign w:val="top"/>
          </w:tcPr>
          <w:p>
            <w:r/>
            <w:r>
              <w:rPr>
                <w:b w:val="0"/>
                <w:color w:val="333333"/>
                <w:sz w:val="18"/>
              </w:rPr>
              <w:t>Specifies Python runtime version expectations.</w:t>
            </w:r>
          </w:p>
        </w:tc>
      </w:tr>
      <w:tr>
        <w:tc>
          <w:tcPr>
            <w:tcW w:type="dxa" w:w="2592"/>
            <w:vAlign w:val="top"/>
          </w:tcPr>
          <w:p>
            <w:r/>
            <w:r>
              <w:rPr>
                <w:b w:val="0"/>
                <w:color w:val="333333"/>
                <w:sz w:val="18"/>
              </w:rPr>
              <w:t>wsgi.py</w:t>
            </w:r>
          </w:p>
        </w:tc>
        <w:tc>
          <w:tcPr>
            <w:tcW w:type="dxa" w:w="7488"/>
            <w:vAlign w:val="top"/>
          </w:tcPr>
          <w:p>
            <w:r/>
            <w:r>
              <w:rPr>
                <w:b w:val="0"/>
                <w:color w:val="333333"/>
                <w:sz w:val="18"/>
              </w:rPr>
              <w:t>Production WSGI entry point for Gunicorn or similar servers.</w:t>
            </w:r>
          </w:p>
        </w:tc>
      </w:tr>
    </w:tbl>
    <w:p/>
    <w:p>
      <w:pPr>
        <w:pStyle w:val="Heading1"/>
      </w:pPr>
      <w:r>
        <w:rPr>
          <w:color w:val="053057"/>
        </w:rPr>
        <w:t>19. Error Handling And Reliability</w:t>
      </w:r>
    </w:p>
    <w:p>
      <w:pPr>
        <w:pStyle w:val="ListBullet"/>
        <w:spacing w:after="60"/>
      </w:pPr>
      <w:r>
        <w:rPr>
          <w:color w:val="333333"/>
          <w:sz w:val="20"/>
        </w:rPr>
        <w:t>413 handler returns a clear message when uploaded files are too large.</w:t>
      </w:r>
    </w:p>
    <w:p>
      <w:pPr>
        <w:pStyle w:val="ListBullet"/>
        <w:spacing w:after="60"/>
      </w:pPr>
      <w:r>
        <w:rPr>
          <w:color w:val="333333"/>
          <w:sz w:val="20"/>
        </w:rPr>
        <w:t>400 handler returns a clear message for invalid requests.</w:t>
      </w:r>
    </w:p>
    <w:p>
      <w:pPr>
        <w:pStyle w:val="ListBullet"/>
        <w:spacing w:after="60"/>
      </w:pPr>
      <w:r>
        <w:rPr>
          <w:color w:val="333333"/>
          <w:sz w:val="20"/>
        </w:rPr>
        <w:t>500 handler hides internal implementation details behind a generic error response.</w:t>
      </w:r>
    </w:p>
    <w:p>
      <w:pPr>
        <w:pStyle w:val="ListBullet"/>
        <w:spacing w:after="60"/>
      </w:pPr>
      <w:r>
        <w:rPr>
          <w:color w:val="333333"/>
          <w:sz w:val="20"/>
        </w:rPr>
        <w:t>Upload route tracks per-file success and failure, so one bad file does not necessarily stop the entire upload batch.</w:t>
      </w:r>
    </w:p>
    <w:p>
      <w:pPr>
        <w:pStyle w:val="ListBullet"/>
        <w:spacing w:after="60"/>
      </w:pPr>
      <w:r>
        <w:rPr>
          <w:color w:val="333333"/>
          <w:sz w:val="20"/>
        </w:rPr>
        <w:t>Temporary files are cleaned when the user clears the session.</w:t>
      </w:r>
    </w:p>
    <w:p>
      <w:pPr>
        <w:pStyle w:val="ListBullet"/>
        <w:spacing w:after="60"/>
      </w:pPr>
      <w:r>
        <w:rPr>
          <w:color w:val="333333"/>
          <w:sz w:val="20"/>
        </w:rPr>
        <w:t>Demo/mock modes allow the system to keep working for demos even when Claude API access is unavailable.</w:t>
      </w:r>
    </w:p>
    <w:p>
      <w:pPr>
        <w:pStyle w:val="Heading1"/>
      </w:pPr>
      <w:r>
        <w:rPr>
          <w:color w:val="053057"/>
        </w:rPr>
        <w:t>20. Known Implementation Notes</w:t>
      </w:r>
    </w:p>
    <w:p>
      <w:pPr>
        <w:pStyle w:val="ListBullet"/>
        <w:spacing w:after="60"/>
      </w:pPr>
      <w:r>
        <w:rPr>
          <w:color w:val="333333"/>
          <w:sz w:val="20"/>
        </w:rPr>
        <w:t>The current app.py registers upload, project, workbook, platform, and project-delivery blueprints.</w:t>
      </w:r>
    </w:p>
    <w:p>
      <w:pPr>
        <w:pStyle w:val="ListBullet"/>
        <w:spacing w:after="60"/>
      </w:pPr>
      <w:r>
        <w:rPr>
          <w:color w:val="333333"/>
          <w:sz w:val="20"/>
        </w:rPr>
        <w:t>The delivery_bp routes for /platform-delivery are defined but not registered in app.py in the scanned package.</w:t>
      </w:r>
    </w:p>
    <w:p>
      <w:pPr>
        <w:pStyle w:val="ListBullet"/>
        <w:spacing w:after="60"/>
      </w:pPr>
      <w:r>
        <w:rPr>
          <w:color w:val="333333"/>
          <w:sz w:val="20"/>
        </w:rPr>
        <w:t>Architecture documentation mentions PostgreSQL, RAG, vector databases, and multi-agent architecture as enterprise architecture concepts. The local implementation primarily uses SQLite and a direct Claude analysis service.</w:t>
      </w:r>
    </w:p>
    <w:p>
      <w:pPr>
        <w:pStyle w:val="ListBullet"/>
        <w:spacing w:after="60"/>
      </w:pPr>
      <w:r>
        <w:rPr>
          <w:color w:val="333333"/>
          <w:sz w:val="20"/>
        </w:rPr>
        <w:t>Workbook documentation references several workbook sheet counts. The active preview route currently lists a 9-sheet sample/improved format by default.</w:t>
      </w:r>
    </w:p>
    <w:p>
      <w:pPr>
        <w:pStyle w:val="ListBullet"/>
        <w:spacing w:after="60"/>
      </w:pPr>
      <w:r>
        <w:rPr>
          <w:color w:val="333333"/>
          <w:sz w:val="20"/>
        </w:rPr>
        <w:t>For production, secrets, file retention, user authentication, authorization, and persistent object storage should be hardened.</w:t>
      </w:r>
    </w:p>
    <w:p>
      <w:r>
        <w:br w:type="page"/>
      </w:r>
    </w:p>
    <w:p>
      <w:pPr>
        <w:pStyle w:val="Heading1"/>
      </w:pPr>
      <w:r>
        <w:rPr>
          <w:color w:val="053057"/>
        </w:rPr>
        <w:t>21. Suggested Demo Script</w:t>
      </w:r>
    </w:p>
    <w:p>
      <w:pPr>
        <w:pStyle w:val="ListNumber"/>
        <w:spacing w:after="60"/>
      </w:pPr>
      <w:r>
        <w:rPr>
          <w:color w:val="333333"/>
          <w:sz w:val="20"/>
        </w:rPr>
        <w:t>Open the home page and explain that Project Aura converts project documents into PMO-ready plans.</w:t>
      </w:r>
    </w:p>
    <w:p>
      <w:pPr>
        <w:pStyle w:val="ListNumber"/>
        <w:spacing w:after="60"/>
      </w:pPr>
      <w:r>
        <w:rPr>
          <w:color w:val="333333"/>
          <w:sz w:val="20"/>
        </w:rPr>
        <w:t>Upload a PDF, DOCX, or PPTX SOW.</w:t>
      </w:r>
    </w:p>
    <w:p>
      <w:pPr>
        <w:pStyle w:val="ListNumber"/>
        <w:spacing w:after="60"/>
      </w:pPr>
      <w:r>
        <w:rPr>
          <w:color w:val="333333"/>
          <w:sz w:val="20"/>
        </w:rPr>
        <w:t>Show the results page and explain that the backend extracted text before using AI.</w:t>
      </w:r>
    </w:p>
    <w:p>
      <w:pPr>
        <w:pStyle w:val="ListNumber"/>
        <w:spacing w:after="60"/>
      </w:pPr>
      <w:r>
        <w:rPr>
          <w:color w:val="333333"/>
          <w:sz w:val="20"/>
        </w:rPr>
        <w:t>Click analysis and explain that Claude classifies the project type and extracts scope, deliverables, team requirements, and missing fields.</w:t>
      </w:r>
    </w:p>
    <w:p>
      <w:pPr>
        <w:pStyle w:val="ListNumber"/>
        <w:spacing w:after="60"/>
      </w:pPr>
      <w:r>
        <w:rPr>
          <w:color w:val="333333"/>
          <w:sz w:val="20"/>
        </w:rPr>
        <w:t>Fill clarification fields: start date, duration, team size, and delivery model.</w:t>
      </w:r>
    </w:p>
    <w:p>
      <w:pPr>
        <w:pStyle w:val="ListNumber"/>
        <w:spacing w:after="60"/>
      </w:pPr>
      <w:r>
        <w:rPr>
          <w:color w:val="333333"/>
          <w:sz w:val="20"/>
        </w:rPr>
        <w:t>Show the project summary and explain database-backed records for project, documents, deliverables, team, and risks.</w:t>
      </w:r>
    </w:p>
    <w:p>
      <w:pPr>
        <w:pStyle w:val="ListNumber"/>
        <w:spacing w:after="60"/>
      </w:pPr>
      <w:r>
        <w:rPr>
          <w:color w:val="333333"/>
          <w:sz w:val="20"/>
        </w:rPr>
        <w:t>Generate the workbook and explain the sheets: dashboard, detailed task plan, budget, milestones, resources, RAID, RACI, and change log.</w:t>
      </w:r>
    </w:p>
    <w:p>
      <w:pPr>
        <w:pStyle w:val="ListNumber"/>
        <w:spacing w:after="60"/>
      </w:pPr>
      <w:r>
        <w:rPr>
          <w:color w:val="333333"/>
          <w:sz w:val="20"/>
        </w:rPr>
        <w:t>Mention Harness as the recommended CI/CD layer for automated build, test, approval, deployment, verification, and rollback.</w:t>
      </w:r>
    </w:p>
    <w:p>
      <w:pPr>
        <w:pStyle w:val="Heading1"/>
      </w:pPr>
      <w:r>
        <w:rPr>
          <w:color w:val="053057"/>
        </w:rPr>
        <w:t>22. Viva / Interview Questions And Answers</w:t>
      </w:r>
    </w:p>
    <w:tbl>
      <w:tblPr>
        <w:tblStyle w:val="TableGrid"/>
        <w:tblW w:type="auto" w:w="0"/>
        <w:jc w:val="center"/>
        <w:tblLook w:firstColumn="1" w:firstRow="1" w:lastColumn="0" w:lastRow="0" w:noHBand="0" w:noVBand="1" w:val="04A0"/>
      </w:tblPr>
      <w:tblGrid>
        <w:gridCol w:w="5112"/>
        <w:gridCol w:w="5112"/>
      </w:tblGrid>
      <w:tr>
        <w:tc>
          <w:tcPr>
            <w:tcW w:type="dxa" w:w="3168"/>
            <w:vAlign w:val="top"/>
            <w:shd w:fill="053057"/>
          </w:tcPr>
          <w:p>
            <w:r/>
            <w:r>
              <w:rPr>
                <w:b/>
                <w:color w:val="FFFFFF"/>
                <w:sz w:val="18"/>
              </w:rPr>
              <w:t>Question</w:t>
            </w:r>
          </w:p>
        </w:tc>
        <w:tc>
          <w:tcPr>
            <w:tcW w:type="dxa" w:w="6912"/>
            <w:vAlign w:val="top"/>
            <w:shd w:fill="053057"/>
          </w:tcPr>
          <w:p>
            <w:r/>
            <w:r>
              <w:rPr>
                <w:b/>
                <w:color w:val="FFFFFF"/>
                <w:sz w:val="18"/>
              </w:rPr>
              <w:t>Answer</w:t>
            </w:r>
          </w:p>
        </w:tc>
      </w:tr>
      <w:tr>
        <w:tc>
          <w:tcPr>
            <w:tcW w:type="dxa" w:w="3168"/>
            <w:vAlign w:val="top"/>
          </w:tcPr>
          <w:p>
            <w:r/>
            <w:r>
              <w:rPr>
                <w:b w:val="0"/>
                <w:color w:val="333333"/>
                <w:sz w:val="18"/>
              </w:rPr>
              <w:t>What problem does Project Aura solve?</w:t>
            </w:r>
          </w:p>
        </w:tc>
        <w:tc>
          <w:tcPr>
            <w:tcW w:type="dxa" w:w="6912"/>
            <w:vAlign w:val="top"/>
          </w:tcPr>
          <w:p>
            <w:r/>
            <w:r>
              <w:rPr>
                <w:b w:val="0"/>
                <w:color w:val="333333"/>
                <w:sz w:val="18"/>
              </w:rPr>
              <w:t>It reduces manual effort in converting SOWs and project documents into structured project plans and Excel workbooks.</w:t>
            </w:r>
          </w:p>
        </w:tc>
      </w:tr>
      <w:tr>
        <w:tc>
          <w:tcPr>
            <w:tcW w:type="dxa" w:w="3168"/>
            <w:vAlign w:val="top"/>
          </w:tcPr>
          <w:p>
            <w:r/>
            <w:r>
              <w:rPr>
                <w:b w:val="0"/>
                <w:color w:val="333333"/>
                <w:sz w:val="18"/>
              </w:rPr>
              <w:t>Why use AI?</w:t>
            </w:r>
          </w:p>
        </w:tc>
        <w:tc>
          <w:tcPr>
            <w:tcW w:type="dxa" w:w="6912"/>
            <w:vAlign w:val="top"/>
          </w:tcPr>
          <w:p>
            <w:r/>
            <w:r>
              <w:rPr>
                <w:b w:val="0"/>
                <w:color w:val="333333"/>
                <w:sz w:val="18"/>
              </w:rPr>
              <w:t>AI helps read unstructured project text and convert it into structured fields such as project type, scope, deliverables, staffing, and risks.</w:t>
            </w:r>
          </w:p>
        </w:tc>
      </w:tr>
      <w:tr>
        <w:tc>
          <w:tcPr>
            <w:tcW w:type="dxa" w:w="3168"/>
            <w:vAlign w:val="top"/>
          </w:tcPr>
          <w:p>
            <w:r/>
            <w:r>
              <w:rPr>
                <w:b w:val="0"/>
                <w:color w:val="333333"/>
                <w:sz w:val="18"/>
              </w:rPr>
              <w:t>Why is user clarification still needed?</w:t>
            </w:r>
          </w:p>
        </w:tc>
        <w:tc>
          <w:tcPr>
            <w:tcW w:type="dxa" w:w="6912"/>
            <w:vAlign w:val="top"/>
          </w:tcPr>
          <w:p>
            <w:r/>
            <w:r>
              <w:rPr>
                <w:b w:val="0"/>
                <w:color w:val="333333"/>
                <w:sz w:val="18"/>
              </w:rPr>
              <w:t>AI may not know exact start date, team size, duration, or delivery model. Human confirmation improves accuracy.</w:t>
            </w:r>
          </w:p>
        </w:tc>
      </w:tr>
      <w:tr>
        <w:tc>
          <w:tcPr>
            <w:tcW w:type="dxa" w:w="3168"/>
            <w:vAlign w:val="top"/>
          </w:tcPr>
          <w:p>
            <w:r/>
            <w:r>
              <w:rPr>
                <w:b w:val="0"/>
                <w:color w:val="333333"/>
                <w:sz w:val="18"/>
              </w:rPr>
              <w:t>Why SQLite?</w:t>
            </w:r>
          </w:p>
        </w:tc>
        <w:tc>
          <w:tcPr>
            <w:tcW w:type="dxa" w:w="6912"/>
            <w:vAlign w:val="top"/>
          </w:tcPr>
          <w:p>
            <w:r/>
            <w:r>
              <w:rPr>
                <w:b w:val="0"/>
                <w:color w:val="333333"/>
                <w:sz w:val="18"/>
              </w:rPr>
              <w:t>SQLite is simple for local demos and small deployments. For enterprise scale, PostgreSQL would be stronger.</w:t>
            </w:r>
          </w:p>
        </w:tc>
      </w:tr>
      <w:tr>
        <w:tc>
          <w:tcPr>
            <w:tcW w:type="dxa" w:w="3168"/>
            <w:vAlign w:val="top"/>
          </w:tcPr>
          <w:p>
            <w:r/>
            <w:r>
              <w:rPr>
                <w:b w:val="0"/>
                <w:color w:val="333333"/>
                <w:sz w:val="18"/>
              </w:rPr>
              <w:t>What is the role of Flask?</w:t>
            </w:r>
          </w:p>
        </w:tc>
        <w:tc>
          <w:tcPr>
            <w:tcW w:type="dxa" w:w="6912"/>
            <w:vAlign w:val="top"/>
          </w:tcPr>
          <w:p>
            <w:r/>
            <w:r>
              <w:rPr>
                <w:b w:val="0"/>
                <w:color w:val="333333"/>
                <w:sz w:val="18"/>
              </w:rPr>
              <w:t>Flask serves the web pages and backend APIs.</w:t>
            </w:r>
          </w:p>
        </w:tc>
      </w:tr>
      <w:tr>
        <w:tc>
          <w:tcPr>
            <w:tcW w:type="dxa" w:w="3168"/>
            <w:vAlign w:val="top"/>
          </w:tcPr>
          <w:p>
            <w:r/>
            <w:r>
              <w:rPr>
                <w:b w:val="0"/>
                <w:color w:val="333333"/>
                <w:sz w:val="18"/>
              </w:rPr>
              <w:t>How are documents processed?</w:t>
            </w:r>
          </w:p>
        </w:tc>
        <w:tc>
          <w:tcPr>
            <w:tcW w:type="dxa" w:w="6912"/>
            <w:vAlign w:val="top"/>
          </w:tcPr>
          <w:p>
            <w:r/>
            <w:r>
              <w:rPr>
                <w:b w:val="0"/>
                <w:color w:val="333333"/>
                <w:sz w:val="18"/>
              </w:rPr>
              <w:t>Files are validated, saved, routed to a parser, and converted into extracted text.</w:t>
            </w:r>
          </w:p>
        </w:tc>
      </w:tr>
      <w:tr>
        <w:tc>
          <w:tcPr>
            <w:tcW w:type="dxa" w:w="3168"/>
            <w:vAlign w:val="top"/>
          </w:tcPr>
          <w:p>
            <w:r/>
            <w:r>
              <w:rPr>
                <w:b w:val="0"/>
                <w:color w:val="333333"/>
                <w:sz w:val="18"/>
              </w:rPr>
              <w:t>What does Claude return?</w:t>
            </w:r>
          </w:p>
        </w:tc>
        <w:tc>
          <w:tcPr>
            <w:tcW w:type="dxa" w:w="6912"/>
            <w:vAlign w:val="top"/>
          </w:tcPr>
          <w:p>
            <w:r/>
            <w:r>
              <w:rPr>
                <w:b w:val="0"/>
                <w:color w:val="333333"/>
                <w:sz w:val="18"/>
              </w:rPr>
              <w:t>Structured JSON with project type, client name, scope, deliverables, team requirements, confidence, and missing fields.</w:t>
            </w:r>
          </w:p>
        </w:tc>
      </w:tr>
      <w:tr>
        <w:tc>
          <w:tcPr>
            <w:tcW w:type="dxa" w:w="3168"/>
            <w:vAlign w:val="top"/>
          </w:tcPr>
          <w:p>
            <w:r/>
            <w:r>
              <w:rPr>
                <w:b w:val="0"/>
                <w:color w:val="333333"/>
                <w:sz w:val="18"/>
              </w:rPr>
              <w:t>How are workbooks generated?</w:t>
            </w:r>
          </w:p>
        </w:tc>
        <w:tc>
          <w:tcPr>
            <w:tcW w:type="dxa" w:w="6912"/>
            <w:vAlign w:val="top"/>
          </w:tcPr>
          <w:p>
            <w:r/>
            <w:r>
              <w:rPr>
                <w:b w:val="0"/>
                <w:color w:val="333333"/>
                <w:sz w:val="18"/>
              </w:rPr>
              <w:t>The backend reads project data from SQLite and uses workbook generator services built with openpyxl.</w:t>
            </w:r>
          </w:p>
        </w:tc>
      </w:tr>
      <w:tr>
        <w:tc>
          <w:tcPr>
            <w:tcW w:type="dxa" w:w="3168"/>
            <w:vAlign w:val="top"/>
          </w:tcPr>
          <w:p>
            <w:r/>
            <w:r>
              <w:rPr>
                <w:b w:val="0"/>
                <w:color w:val="333333"/>
                <w:sz w:val="18"/>
              </w:rPr>
              <w:t>Did the current package use Harness?</w:t>
            </w:r>
          </w:p>
        </w:tc>
        <w:tc>
          <w:tcPr>
            <w:tcW w:type="dxa" w:w="6912"/>
            <w:vAlign w:val="top"/>
          </w:tcPr>
          <w:p>
            <w:r/>
            <w:r>
              <w:rPr>
                <w:b w:val="0"/>
                <w:color w:val="333333"/>
                <w:sz w:val="18"/>
              </w:rPr>
              <w:t>The package is Harness-ready but does not include Harness execution evidence. Harness is best described as the planned or recommended CI/CD orchestration layer.</w:t>
            </w:r>
          </w:p>
        </w:tc>
      </w:tr>
      <w:tr>
        <w:tc>
          <w:tcPr>
            <w:tcW w:type="dxa" w:w="3168"/>
            <w:vAlign w:val="top"/>
          </w:tcPr>
          <w:p>
            <w:r/>
            <w:r>
              <w:rPr>
                <w:b w:val="0"/>
                <w:color w:val="333333"/>
                <w:sz w:val="18"/>
              </w:rPr>
              <w:t>What would Harness add?</w:t>
            </w:r>
          </w:p>
        </w:tc>
        <w:tc>
          <w:tcPr>
            <w:tcW w:type="dxa" w:w="6912"/>
            <w:vAlign w:val="top"/>
          </w:tcPr>
          <w:p>
            <w:r/>
            <w:r>
              <w:rPr>
                <w:b w:val="0"/>
                <w:color w:val="333333"/>
                <w:sz w:val="18"/>
              </w:rPr>
              <w:t>Automated builds, tests, secret handling, approvals, deployments, health checks, audit trail, and rollback.</w:t>
            </w:r>
          </w:p>
        </w:tc>
      </w:tr>
    </w:tbl>
    <w:p/>
    <w:p>
      <w:pPr>
        <w:pStyle w:val="Heading1"/>
      </w:pPr>
      <w:r>
        <w:rPr>
          <w:color w:val="053057"/>
        </w:rPr>
        <w:t>23. Final Summary</w:t>
      </w:r>
    </w:p>
    <w:p>
      <w:pPr>
        <w:spacing w:after="120"/>
      </w:pPr>
      <w:r>
        <w:rPr>
          <w:color w:val="333333"/>
          <w:sz w:val="21"/>
        </w:rPr>
        <w:t>Project Aura is a complete project planning assistant that combines document extraction, AI analysis, project clarification, SQLite persistence, resource recommendation, workbook generation, and optional platform delivery. Its current local implementation is suitable for demos and controlled use. Its architecture can be extended toward enterprise deployment by adding persistent object storage, authentication, stronger database infrastructure, RAG/vector search, formal background jobs, and Harness-managed CI/CD.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