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60"/>
          <w:szCs w:val="60"/>
        </w:rPr>
      </w:pPr>
      <w:bookmarkStart w:colFirst="0" w:colLast="0" w:name="_a5fsaufz60aa" w:id="0"/>
      <w:bookmarkEnd w:id="0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1. Project Title: </w:t>
      </w:r>
      <w:r w:rsidDel="00000000" w:rsidR="00000000" w:rsidRPr="00000000">
        <w:rPr>
          <w:b w:val="1"/>
          <w:bCs w:val="1"/>
          <w:color w:val="000000"/>
          <w:sz w:val="60"/>
          <w:szCs w:val="60"/>
          <w:rtl w:val="0"/>
        </w:rPr>
        <w:t xml:space="preserve">AI-Powered Literacy Assistant for Neo-Learners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48ubpy3k9tkk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 Project Statement and Outcomes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Millions of adults and first-generation learners face challenges in acquiring foundational reading, writing, and communication skills. Traditional literacy programs often lack personalization and accessibility. This project aims to develop an AI-powered literacy platform that provides personalized learning experiences through regional language content, voice-based interactions, and adaptive learning pathways.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system will evaluate learner proficiency, recommend customized lessons, monitor progress, and deliver engaging literacy exercises. AI-powered speech recognition and pronunciation assessment will provide immediate feedback, enabling learners to improve their language skills effectively.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deliverable is a complete web-based literacy platform featuring learning modules, proficiency assessments, pronunciation coaching, progress tracking, and multilingual content delivery.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na0ttuwuyjhn" w:id="2"/>
      <w:bookmarkEnd w:id="2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 Modules to be Implemented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Learning Content Management &amp; Assessment Framework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AI-Based Personalized Learning Engine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Voice Learning &amp; Progress Monitoring Dashboard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System Integration, Testing &amp; Project Finalization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wa3g6nfpfi7w" w:id="3"/>
      <w:bookmarkEnd w:id="3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 Week-wise Module Implementation and High-Level Requirements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clom83bi47s9" w:id="4"/>
      <w:bookmarkEnd w:id="4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Weeks 1–2: Learning Content Management &amp; Assessment Framework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literacy curriculum structures.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Build multilingual content repositories.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Develop learner registration and profile modules.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Design reading, writing, and comprehension assessments.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Establish learner proficiency benchmarks.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ksqtcxyozfbb" w:id="5"/>
      <w:bookmarkEnd w:id="5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Weeks 3–4: AI-Based Personalized Learning Engine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Develop adaptive learning recommendation models.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Implement learner proficiency prediction algorithms.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personalized lesson generation workflows.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Build content recommendation engines.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Develop APIs for learning path management.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uhyxtois8i4r" w:id="6"/>
      <w:bookmarkEnd w:id="6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Weeks 5–6: Voice Learning &amp; Progress Monitoring Dashboard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Integrate speech recognition services.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Develop pronunciation assessment modules.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Build learner progress dashboards.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gamification and achievement systems.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Generate learning reports and improvement recommendations.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mpcczw5vgqlk" w:id="7"/>
      <w:bookmarkEnd w:id="7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Weeks 7–8: System Integration, Testing &amp; Project Finalization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Conduct end-to-end learning workflow testing.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Validate recommendation quality and assessment accuracy.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Improve accessibility and mobile responsiveness.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Prepare project documentation and deployment guides.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Develop final project presentation and demonstration.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klk1p44wmfzp" w:id="8"/>
      <w:bookmarkEnd w:id="8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 Flow Chart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Learner Registration</w:t>
        <w:br w:type="textWrapping"/>
        <w:t xml:space="preserve"> ↓</w:t>
        <w:br w:type="textWrapping"/>
        <w:t xml:space="preserve"> Initial Assessment</w:t>
        <w:br w:type="textWrapping"/>
        <w:t xml:space="preserve"> ↓</w:t>
        <w:br w:type="textWrapping"/>
        <w:t xml:space="preserve"> Skill Evaluation</w:t>
        <w:br w:type="textWrapping"/>
        <w:t xml:space="preserve"> ↓</w:t>
        <w:br w:type="textWrapping"/>
        <w:t xml:space="preserve"> Personalized Learning Plan</w:t>
        <w:br w:type="textWrapping"/>
        <w:t xml:space="preserve"> ↓</w:t>
        <w:br w:type="textWrapping"/>
        <w:t xml:space="preserve"> Learning Activities</w:t>
        <w:br w:type="textWrapping"/>
        <w:t xml:space="preserve"> ↓</w:t>
        <w:br w:type="textWrapping"/>
        <w:t xml:space="preserve"> Voice Assessment</w:t>
        <w:br w:type="textWrapping"/>
        <w:t xml:space="preserve"> ↓</w:t>
        <w:br w:type="textWrapping"/>
        <w:t xml:space="preserve"> Progress Tracking</w:t>
        <w:br w:type="textWrapping"/>
        <w:t xml:space="preserve"> ↓</w:t>
        <w:br w:type="textWrapping"/>
        <w:t xml:space="preserve"> Performance Reports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