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0004E" w14:textId="0490F2B8" w:rsidR="003D114C" w:rsidRDefault="00C46AAA" w:rsidP="00C46AAA">
      <w:pPr>
        <w:jc w:val="both"/>
      </w:pPr>
      <w:r w:rsidRPr="00C46AAA">
        <w:rPr>
          <w:b/>
          <w:bCs/>
          <w:sz w:val="28"/>
          <w:szCs w:val="28"/>
        </w:rPr>
        <w:t>Asynchronous</w:t>
      </w:r>
      <w:r>
        <w:rPr>
          <w:sz w:val="24"/>
          <w:szCs w:val="24"/>
        </w:rPr>
        <w:t xml:space="preserve">: </w:t>
      </w:r>
      <w:r w:rsidRPr="00C46AAA">
        <w:rPr>
          <w:sz w:val="28"/>
          <w:szCs w:val="28"/>
        </w:rPr>
        <w:t>When we use the async attribute the script is downloaded asynchronously with the rest of the page without pausing the HTML parsing and the contents of the page are processed and displayed. Once the script is downloaded, the HTML parsing will be paused and the script’s execution will happen. Once the execution is done, HTML parsing will then resume. The page and other scripts don’t wait for async scripts and async scripts also don’t wait for them. It is great for independent scripts and externally located scripts</w:t>
      </w:r>
      <w:r w:rsidRPr="00C46AAA">
        <w:t>.</w:t>
      </w:r>
    </w:p>
    <w:p w14:paraId="3D4A9B0A" w14:textId="77777777" w:rsidR="00C46AAA" w:rsidRDefault="00C46AAA" w:rsidP="00C46AAA">
      <w:pPr>
        <w:jc w:val="both"/>
      </w:pPr>
    </w:p>
    <w:p w14:paraId="23E2F9E6" w14:textId="353F1C8E" w:rsidR="00C46AAA" w:rsidRDefault="00C46AAA" w:rsidP="00C46AAA">
      <w:pPr>
        <w:jc w:val="both"/>
        <w:rPr>
          <w:b/>
          <w:bCs/>
          <w:sz w:val="28"/>
          <w:szCs w:val="28"/>
        </w:rPr>
      </w:pPr>
      <w:r>
        <w:rPr>
          <w:b/>
          <w:bCs/>
          <w:sz w:val="28"/>
          <w:szCs w:val="28"/>
        </w:rPr>
        <w:t xml:space="preserve">                     </w:t>
      </w:r>
      <w:r w:rsidRPr="00C46AAA">
        <w:rPr>
          <w:b/>
          <w:bCs/>
          <w:sz w:val="28"/>
          <w:szCs w:val="28"/>
        </w:rPr>
        <w:t>Syntax:</w:t>
      </w:r>
      <w:r w:rsidRPr="00C46AAA">
        <w:rPr>
          <w:rFonts w:ascii="Consolas" w:eastAsia="Times New Roman" w:hAnsi="Consolas" w:cs="Courier New"/>
          <w:spacing w:val="2"/>
          <w:kern w:val="0"/>
          <w:sz w:val="24"/>
          <w:szCs w:val="24"/>
          <w:lang w:eastAsia="en-IN"/>
          <w14:ligatures w14:val="none"/>
        </w:rPr>
        <w:t xml:space="preserve"> </w:t>
      </w:r>
      <w:r w:rsidRPr="00C46AAA">
        <w:rPr>
          <w:b/>
          <w:bCs/>
          <w:sz w:val="28"/>
          <w:szCs w:val="28"/>
        </w:rPr>
        <w:t>&lt;script async</w:t>
      </w:r>
      <w:r>
        <w:rPr>
          <w:b/>
          <w:bCs/>
          <w:sz w:val="28"/>
          <w:szCs w:val="28"/>
        </w:rPr>
        <w:t xml:space="preserve"> </w:t>
      </w:r>
      <w:r w:rsidRPr="00C46AAA">
        <w:rPr>
          <w:b/>
          <w:bCs/>
          <w:sz w:val="28"/>
          <w:szCs w:val="28"/>
        </w:rPr>
        <w:t>src = "script.js"&gt;&lt;/script&gt;</w:t>
      </w:r>
    </w:p>
    <w:p w14:paraId="6602244B" w14:textId="77777777" w:rsidR="00C46AAA" w:rsidRDefault="00C46AAA" w:rsidP="00C46AAA">
      <w:pPr>
        <w:jc w:val="both"/>
        <w:rPr>
          <w:b/>
          <w:bCs/>
          <w:sz w:val="28"/>
          <w:szCs w:val="28"/>
        </w:rPr>
      </w:pPr>
    </w:p>
    <w:p w14:paraId="407F3BCC" w14:textId="0C964E51" w:rsidR="00C46AAA" w:rsidRDefault="00C46AAA" w:rsidP="00C46AAA">
      <w:pPr>
        <w:jc w:val="both"/>
        <w:rPr>
          <w:b/>
          <w:bCs/>
          <w:sz w:val="28"/>
          <w:szCs w:val="28"/>
        </w:rPr>
      </w:pPr>
      <w:r w:rsidRPr="00C46AAA">
        <w:rPr>
          <w:b/>
          <w:bCs/>
          <w:sz w:val="28"/>
          <w:szCs w:val="28"/>
          <w:u w:val="single"/>
        </w:rPr>
        <w:t>Defered</w:t>
      </w:r>
      <w:r>
        <w:rPr>
          <w:b/>
          <w:bCs/>
          <w:sz w:val="28"/>
          <w:szCs w:val="28"/>
        </w:rPr>
        <w:t xml:space="preserve">: </w:t>
      </w:r>
      <w:r w:rsidRPr="00C46AAA">
        <w:rPr>
          <w:b/>
          <w:bCs/>
          <w:sz w:val="28"/>
          <w:szCs w:val="28"/>
        </w:rPr>
        <w:t>The defer attribute tells the browser not to interfere with the HTML parsing and only to execute the script file once the HTML document has been fully parsed. Whenever a script with this attribute is encountered, the downloading of the script starts asynchronously in the background and when the scripts get downloaded, it is executed only after the HTML parsing is finished.</w:t>
      </w:r>
    </w:p>
    <w:p w14:paraId="5B3A3960" w14:textId="77777777" w:rsidR="00C46AAA" w:rsidRDefault="00C46AAA" w:rsidP="00C46AAA">
      <w:pPr>
        <w:jc w:val="both"/>
        <w:rPr>
          <w:b/>
          <w:bCs/>
          <w:sz w:val="28"/>
          <w:szCs w:val="28"/>
        </w:rPr>
      </w:pPr>
    </w:p>
    <w:p w14:paraId="1DD5F263" w14:textId="2FCCF93E" w:rsidR="00C46AAA" w:rsidRDefault="00C46AAA" w:rsidP="00C46AAA">
      <w:pPr>
        <w:jc w:val="both"/>
        <w:rPr>
          <w:b/>
          <w:bCs/>
          <w:sz w:val="28"/>
          <w:szCs w:val="28"/>
        </w:rPr>
      </w:pPr>
      <w:r>
        <w:rPr>
          <w:b/>
          <w:bCs/>
          <w:sz w:val="28"/>
          <w:szCs w:val="28"/>
        </w:rPr>
        <w:t xml:space="preserve">                      </w:t>
      </w:r>
      <w:r w:rsidRPr="00C46AAA">
        <w:rPr>
          <w:b/>
          <w:bCs/>
          <w:sz w:val="28"/>
          <w:szCs w:val="28"/>
        </w:rPr>
        <w:t>Syntax</w:t>
      </w:r>
      <w:r>
        <w:rPr>
          <w:b/>
          <w:bCs/>
          <w:sz w:val="28"/>
          <w:szCs w:val="28"/>
        </w:rPr>
        <w:t>:</w:t>
      </w:r>
      <w:r w:rsidRPr="00C46AAA">
        <w:rPr>
          <w:rFonts w:eastAsia="Times New Roman" w:cs="Courier New"/>
          <w:spacing w:val="2"/>
          <w:kern w:val="0"/>
          <w:sz w:val="24"/>
          <w:szCs w:val="24"/>
          <w:lang w:eastAsia="en-IN"/>
          <w14:ligatures w14:val="none"/>
        </w:rPr>
        <w:t xml:space="preserve"> </w:t>
      </w:r>
      <w:r>
        <w:rPr>
          <w:rFonts w:eastAsia="Times New Roman" w:cs="Courier New"/>
          <w:spacing w:val="2"/>
          <w:kern w:val="0"/>
          <w:sz w:val="24"/>
          <w:szCs w:val="24"/>
          <w:lang w:eastAsia="en-IN"/>
          <w14:ligatures w14:val="none"/>
        </w:rPr>
        <w:t xml:space="preserve"> </w:t>
      </w:r>
      <w:r w:rsidRPr="00C46AAA">
        <w:rPr>
          <w:b/>
          <w:bCs/>
          <w:sz w:val="28"/>
          <w:szCs w:val="28"/>
        </w:rPr>
        <w:t>&lt;script defer src = "script.js"&gt;&lt;/script&gt;</w:t>
      </w:r>
    </w:p>
    <w:p w14:paraId="548BC2EC" w14:textId="77777777" w:rsidR="00C46AAA" w:rsidRDefault="00C46AAA" w:rsidP="00C46AAA">
      <w:pPr>
        <w:jc w:val="both"/>
        <w:rPr>
          <w:b/>
          <w:bCs/>
          <w:sz w:val="28"/>
          <w:szCs w:val="28"/>
        </w:rPr>
      </w:pPr>
    </w:p>
    <w:p w14:paraId="74F68158" w14:textId="77777777" w:rsidR="00C46AAA" w:rsidRDefault="00C46AAA" w:rsidP="00C46AAA">
      <w:pPr>
        <w:jc w:val="both"/>
        <w:rPr>
          <w:b/>
          <w:bCs/>
          <w:sz w:val="28"/>
          <w:szCs w:val="28"/>
        </w:rPr>
      </w:pPr>
    </w:p>
    <w:p w14:paraId="0218915B" w14:textId="258D12BB" w:rsidR="00C46AAA" w:rsidRDefault="00C46AAA" w:rsidP="00C46AAA">
      <w:pPr>
        <w:jc w:val="both"/>
        <w:rPr>
          <w:b/>
          <w:bCs/>
          <w:sz w:val="28"/>
          <w:szCs w:val="28"/>
        </w:rPr>
      </w:pPr>
      <w:r>
        <w:rPr>
          <w:noProof/>
        </w:rPr>
        <w:drawing>
          <wp:inline distT="0" distB="0" distL="0" distR="0" wp14:anchorId="35C20619" wp14:editId="386FB46A">
            <wp:extent cx="5731510" cy="2296795"/>
            <wp:effectExtent l="0" t="0" r="2540" b="8255"/>
            <wp:docPr id="207727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96795"/>
                    </a:xfrm>
                    <a:prstGeom prst="rect">
                      <a:avLst/>
                    </a:prstGeom>
                    <a:noFill/>
                    <a:ln>
                      <a:noFill/>
                    </a:ln>
                  </pic:spPr>
                </pic:pic>
              </a:graphicData>
            </a:graphic>
          </wp:inline>
        </w:drawing>
      </w:r>
    </w:p>
    <w:p w14:paraId="14D9549F" w14:textId="77777777" w:rsidR="00C46AAA" w:rsidRDefault="00C46AAA" w:rsidP="00C46AAA">
      <w:pPr>
        <w:jc w:val="both"/>
        <w:rPr>
          <w:b/>
          <w:bCs/>
          <w:sz w:val="28"/>
          <w:szCs w:val="28"/>
        </w:rPr>
      </w:pPr>
    </w:p>
    <w:p w14:paraId="64B22ACD" w14:textId="77777777" w:rsidR="00C46AAA" w:rsidRDefault="00C46AAA" w:rsidP="00C46AAA">
      <w:pPr>
        <w:jc w:val="both"/>
        <w:rPr>
          <w:b/>
          <w:bCs/>
          <w:sz w:val="28"/>
          <w:szCs w:val="28"/>
        </w:rPr>
      </w:pPr>
    </w:p>
    <w:p w14:paraId="60F0CD8F" w14:textId="77777777" w:rsidR="00C46AAA" w:rsidRDefault="00C46AAA" w:rsidP="00C46AAA">
      <w:pPr>
        <w:jc w:val="both"/>
        <w:rPr>
          <w:b/>
          <w:bCs/>
          <w:sz w:val="28"/>
          <w:szCs w:val="28"/>
        </w:rPr>
      </w:pPr>
    </w:p>
    <w:p w14:paraId="49366898" w14:textId="2C251E8A" w:rsidR="00C46AAA" w:rsidRDefault="00C46AAA" w:rsidP="00C46AAA">
      <w:pPr>
        <w:jc w:val="both"/>
        <w:rPr>
          <w:b/>
          <w:bCs/>
          <w:sz w:val="28"/>
          <w:szCs w:val="28"/>
        </w:rPr>
      </w:pPr>
      <w:r w:rsidRPr="00C46AAA">
        <w:rPr>
          <w:b/>
          <w:bCs/>
          <w:sz w:val="28"/>
          <w:szCs w:val="28"/>
        </w:rPr>
        <w:lastRenderedPageBreak/>
        <w:t>Asynchronous vs Deferred:</w:t>
      </w:r>
    </w:p>
    <w:p w14:paraId="2E9D835D" w14:textId="0049C8AC" w:rsidR="00C46AAA" w:rsidRPr="00C46AAA" w:rsidRDefault="00C46AAA" w:rsidP="00C46AAA">
      <w:pPr>
        <w:jc w:val="both"/>
        <w:rPr>
          <w:b/>
          <w:bCs/>
          <w:sz w:val="28"/>
          <w:szCs w:val="28"/>
        </w:rPr>
      </w:pPr>
      <w:r>
        <w:rPr>
          <w:noProof/>
        </w:rPr>
        <w:drawing>
          <wp:inline distT="0" distB="0" distL="0" distR="0" wp14:anchorId="04B438F5" wp14:editId="675ACE7F">
            <wp:extent cx="5731510" cy="2478405"/>
            <wp:effectExtent l="0" t="0" r="2540" b="0"/>
            <wp:docPr id="1533131718" name="Picture 2" descr="Async and Defer Attributes in Javascript - Naukri Cod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 and Defer Attributes in Javascript - Naukri Code 3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78405"/>
                    </a:xfrm>
                    <a:prstGeom prst="rect">
                      <a:avLst/>
                    </a:prstGeom>
                    <a:noFill/>
                    <a:ln>
                      <a:noFill/>
                    </a:ln>
                  </pic:spPr>
                </pic:pic>
              </a:graphicData>
            </a:graphic>
          </wp:inline>
        </w:drawing>
      </w:r>
    </w:p>
    <w:p w14:paraId="5BB65D09" w14:textId="33C07F94" w:rsidR="00C46AAA" w:rsidRPr="00C46AAA" w:rsidRDefault="00C46AAA" w:rsidP="00C46AAA">
      <w:pPr>
        <w:jc w:val="both"/>
      </w:pPr>
    </w:p>
    <w:p w14:paraId="1B9BF42F" w14:textId="5599A486" w:rsidR="00C46AAA" w:rsidRPr="00C46AAA" w:rsidRDefault="00C46AAA" w:rsidP="00C46AAA">
      <w:pPr>
        <w:jc w:val="both"/>
        <w:rPr>
          <w:sz w:val="28"/>
          <w:szCs w:val="28"/>
          <w:u w:val="single"/>
        </w:rPr>
      </w:pPr>
    </w:p>
    <w:sectPr w:rsidR="00C46AAA" w:rsidRPr="00C46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1B"/>
    <w:rsid w:val="003D114C"/>
    <w:rsid w:val="00573BCF"/>
    <w:rsid w:val="00BC091B"/>
    <w:rsid w:val="00C46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A776"/>
  <w15:chartTrackingRefBased/>
  <w15:docId w15:val="{EE1D3447-2C3C-4C67-BCA4-FFD394F7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6AA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6AA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1139">
      <w:bodyDiv w:val="1"/>
      <w:marLeft w:val="0"/>
      <w:marRight w:val="0"/>
      <w:marTop w:val="0"/>
      <w:marBottom w:val="0"/>
      <w:divBdr>
        <w:top w:val="none" w:sz="0" w:space="0" w:color="auto"/>
        <w:left w:val="none" w:sz="0" w:space="0" w:color="auto"/>
        <w:bottom w:val="none" w:sz="0" w:space="0" w:color="auto"/>
        <w:right w:val="none" w:sz="0" w:space="0" w:color="auto"/>
      </w:divBdr>
    </w:div>
    <w:div w:id="288055303">
      <w:bodyDiv w:val="1"/>
      <w:marLeft w:val="0"/>
      <w:marRight w:val="0"/>
      <w:marTop w:val="0"/>
      <w:marBottom w:val="0"/>
      <w:divBdr>
        <w:top w:val="none" w:sz="0" w:space="0" w:color="auto"/>
        <w:left w:val="none" w:sz="0" w:space="0" w:color="auto"/>
        <w:bottom w:val="none" w:sz="0" w:space="0" w:color="auto"/>
        <w:right w:val="none" w:sz="0" w:space="0" w:color="auto"/>
      </w:divBdr>
    </w:div>
    <w:div w:id="603267696">
      <w:bodyDiv w:val="1"/>
      <w:marLeft w:val="0"/>
      <w:marRight w:val="0"/>
      <w:marTop w:val="0"/>
      <w:marBottom w:val="0"/>
      <w:divBdr>
        <w:top w:val="none" w:sz="0" w:space="0" w:color="auto"/>
        <w:left w:val="none" w:sz="0" w:space="0" w:color="auto"/>
        <w:bottom w:val="none" w:sz="0" w:space="0" w:color="auto"/>
        <w:right w:val="none" w:sz="0" w:space="0" w:color="auto"/>
      </w:divBdr>
    </w:div>
    <w:div w:id="75755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kondapalli sravani</dc:creator>
  <cp:keywords/>
  <dc:description/>
  <cp:lastModifiedBy>kondapalli sravani</cp:lastModifiedBy>
  <cp:revision>1</cp:revision>
  <dcterms:created xsi:type="dcterms:W3CDTF">2024-08-27T03:48:00Z</dcterms:created>
  <dcterms:modified xsi:type="dcterms:W3CDTF">2024-08-29T05:30:00Z</dcterms:modified>
</cp:coreProperties>
</file>