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70C63" w14:textId="77777777" w:rsidR="00923B94" w:rsidRPr="00923B94" w:rsidRDefault="00923B94" w:rsidP="00923B94">
      <w:pPr>
        <w:shd w:val="clear" w:color="auto" w:fill="FFFFFF"/>
        <w:spacing w:after="0" w:line="240" w:lineRule="auto"/>
        <w:outlineLvl w:val="0"/>
        <w:rPr>
          <w:rFonts w:ascii="Helvetica" w:eastAsia="Times New Roman" w:hAnsi="Helvetica" w:cs="Helvetica"/>
          <w:b/>
          <w:bCs/>
          <w:color w:val="1F1F1F"/>
          <w:kern w:val="36"/>
          <w:sz w:val="48"/>
          <w:szCs w:val="48"/>
          <w14:ligatures w14:val="none"/>
        </w:rPr>
      </w:pPr>
      <w:r w:rsidRPr="00923B94">
        <w:rPr>
          <w:rFonts w:ascii="Helvetica" w:eastAsia="Times New Roman" w:hAnsi="Helvetica" w:cs="Helvetica"/>
          <w:b/>
          <w:bCs/>
          <w:color w:val="1F1F1F"/>
          <w:kern w:val="36"/>
          <w:sz w:val="48"/>
          <w:szCs w:val="48"/>
          <w14:ligatures w14:val="none"/>
        </w:rPr>
        <w:t>Activity: Creating an accessible report</w:t>
      </w:r>
    </w:p>
    <w:p w14:paraId="4EA2DABA" w14:textId="77777777" w:rsidR="00923B94" w:rsidRPr="00923B94" w:rsidRDefault="00923B94" w:rsidP="00923B94">
      <w:pPr>
        <w:shd w:val="clear" w:color="auto" w:fill="FFFFFF"/>
        <w:spacing w:after="100" w:afterAutospacing="1" w:line="240" w:lineRule="auto"/>
        <w:outlineLvl w:val="1"/>
        <w:rPr>
          <w:rFonts w:ascii="Helvetica" w:eastAsia="Times New Roman" w:hAnsi="Helvetica" w:cs="Helvetica"/>
          <w:b/>
          <w:bCs/>
          <w:color w:val="1F1F1F"/>
          <w:kern w:val="0"/>
          <w:sz w:val="36"/>
          <w:szCs w:val="36"/>
          <w14:ligatures w14:val="none"/>
        </w:rPr>
      </w:pPr>
      <w:r w:rsidRPr="00923B94">
        <w:rPr>
          <w:rFonts w:ascii="Helvetica" w:eastAsia="Times New Roman" w:hAnsi="Helvetica" w:cs="Helvetica"/>
          <w:b/>
          <w:bCs/>
          <w:color w:val="1F1F1F"/>
          <w:kern w:val="0"/>
          <w:sz w:val="36"/>
          <w:szCs w:val="36"/>
          <w14:ligatures w14:val="none"/>
        </w:rPr>
        <w:t>Introduction </w:t>
      </w:r>
    </w:p>
    <w:p w14:paraId="58ADE437"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So far, in the </w:t>
      </w:r>
      <w:r w:rsidRPr="00923B94">
        <w:rPr>
          <w:rFonts w:ascii="Helvetica" w:eastAsia="Times New Roman" w:hAnsi="Helvetica" w:cs="Helvetica"/>
          <w:i/>
          <w:iCs/>
          <w:color w:val="1F1F1F"/>
          <w:kern w:val="0"/>
          <w:sz w:val="21"/>
          <w:szCs w:val="21"/>
          <w14:ligatures w14:val="none"/>
        </w:rPr>
        <w:t>Designing an accessible report</w:t>
      </w:r>
      <w:r w:rsidRPr="00923B94">
        <w:rPr>
          <w:rFonts w:ascii="Helvetica" w:eastAsia="Times New Roman" w:hAnsi="Helvetica" w:cs="Helvetica"/>
          <w:color w:val="1F1F1F"/>
          <w:kern w:val="0"/>
          <w:sz w:val="21"/>
          <w:szCs w:val="21"/>
          <w14:ligatures w14:val="none"/>
        </w:rPr>
        <w:t xml:space="preserve"> lesson, you explored the importance of accessibility in reporting and designing accessible reports in Microsoft Power BI. You'll now apply the knowledge you've gained to create an accessible report. In this activity, you will improve the accessibility of an existing Adventure Works sales report using formatting, themes, and design best practices as follows:</w:t>
      </w:r>
    </w:p>
    <w:p w14:paraId="2218F93C" w14:textId="77777777" w:rsidR="00923B94" w:rsidRPr="00923B94" w:rsidRDefault="00923B94" w:rsidP="00923B94">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Enhance the accessibility of the visuals using descriptive titles, markers, alt text, and accessible coloring.</w:t>
      </w:r>
    </w:p>
    <w:p w14:paraId="331E31D0" w14:textId="77777777" w:rsidR="00923B94" w:rsidRPr="00923B94" w:rsidRDefault="00923B94" w:rsidP="00923B94">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Improve the accessibility of the overall report by changing the tab order and using themes.</w:t>
      </w:r>
    </w:p>
    <w:p w14:paraId="2869C930" w14:textId="77777777" w:rsidR="00923B94" w:rsidRPr="00923B94" w:rsidRDefault="00923B94" w:rsidP="00923B94">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Discuss the improvements made to the report, outlining their benefit for users with disabilities.</w:t>
      </w:r>
    </w:p>
    <w:p w14:paraId="7D57FAFE" w14:textId="77777777" w:rsidR="00923B94" w:rsidRPr="00923B94" w:rsidRDefault="00923B94" w:rsidP="00923B94">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923B94">
        <w:rPr>
          <w:rFonts w:ascii="Helvetica" w:eastAsia="Times New Roman" w:hAnsi="Helvetica" w:cs="Helvetica"/>
          <w:b/>
          <w:bCs/>
          <w:color w:val="1F1F1F"/>
          <w:kern w:val="0"/>
          <w:sz w:val="36"/>
          <w:szCs w:val="36"/>
          <w14:ligatures w14:val="none"/>
        </w:rPr>
        <w:t>Case study</w:t>
      </w:r>
    </w:p>
    <w:p w14:paraId="3344EA32"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Adventure Works recently welcomed new members to its sales team, including Logan, who is visually impaired. Committed to inclusivity, the directors have asked the data analytics team to ensure all reports are accessible, aiming to make them more user-friendly for a wider audience. You are assigned the task of incorporating accessibility features to enhance and refine an existing report that contains sales data for the months of February, March, and April across various sales regions, aligning with the best practices you have learned.</w:t>
      </w:r>
    </w:p>
    <w:p w14:paraId="75D946D2" w14:textId="77777777" w:rsidR="00923B94" w:rsidRPr="00923B94" w:rsidRDefault="00923B94" w:rsidP="00923B94">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923B94">
        <w:rPr>
          <w:rFonts w:ascii="Helvetica" w:eastAsia="Times New Roman" w:hAnsi="Helvetica" w:cs="Helvetica"/>
          <w:b/>
          <w:bCs/>
          <w:color w:val="1F1F1F"/>
          <w:kern w:val="0"/>
          <w:sz w:val="36"/>
          <w:szCs w:val="36"/>
          <w14:ligatures w14:val="none"/>
        </w:rPr>
        <w:t>Instructions</w:t>
      </w:r>
    </w:p>
    <w:p w14:paraId="2B7ECB25" w14:textId="77777777" w:rsidR="00923B94" w:rsidRPr="00923B94" w:rsidRDefault="00923B94" w:rsidP="00923B94">
      <w:pPr>
        <w:shd w:val="clear" w:color="auto" w:fill="FFFFFF"/>
        <w:spacing w:after="100" w:afterAutospacing="1" w:line="240" w:lineRule="auto"/>
        <w:outlineLvl w:val="2"/>
        <w:rPr>
          <w:rFonts w:ascii="Helvetica" w:eastAsia="Times New Roman" w:hAnsi="Helvetica" w:cs="Helvetica"/>
          <w:b/>
          <w:bCs/>
          <w:color w:val="1F1F1F"/>
          <w:kern w:val="0"/>
          <w:sz w:val="27"/>
          <w:szCs w:val="27"/>
          <w14:ligatures w14:val="none"/>
        </w:rPr>
      </w:pPr>
      <w:r w:rsidRPr="00923B94">
        <w:rPr>
          <w:rFonts w:ascii="Helvetica" w:eastAsia="Times New Roman" w:hAnsi="Helvetica" w:cs="Helvetica"/>
          <w:b/>
          <w:bCs/>
          <w:color w:val="1F1F1F"/>
          <w:kern w:val="0"/>
          <w:sz w:val="27"/>
          <w:szCs w:val="27"/>
          <w14:ligatures w14:val="none"/>
        </w:rPr>
        <w:t>Step 1: Open the given report file using Power BI Desktop</w:t>
      </w:r>
    </w:p>
    <w:p w14:paraId="3A4410CD"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Download and open the </w:t>
      </w:r>
      <w:r w:rsidRPr="00923B94">
        <w:rPr>
          <w:rFonts w:ascii="Helvetica" w:eastAsia="Times New Roman" w:hAnsi="Helvetica" w:cs="Helvetica"/>
          <w:i/>
          <w:iCs/>
          <w:color w:val="1F1F1F"/>
          <w:kern w:val="0"/>
          <w:sz w:val="21"/>
          <w:szCs w:val="21"/>
          <w14:ligatures w14:val="none"/>
        </w:rPr>
        <w:t xml:space="preserve">Creating an accessible report </w:t>
      </w:r>
      <w:r w:rsidRPr="00923B94">
        <w:rPr>
          <w:rFonts w:ascii="Helvetica" w:eastAsia="Times New Roman" w:hAnsi="Helvetica" w:cs="Helvetica"/>
          <w:color w:val="1F1F1F"/>
          <w:kern w:val="0"/>
          <w:sz w:val="21"/>
          <w:szCs w:val="21"/>
          <w14:ligatures w14:val="none"/>
        </w:rPr>
        <w:t>file in Power BI Desktop.</w:t>
      </w:r>
    </w:p>
    <w:p w14:paraId="60455173" w14:textId="77777777" w:rsidR="00923B94" w:rsidRPr="00923B94" w:rsidRDefault="00923B94" w:rsidP="00923B94">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923B94">
        <w:rPr>
          <w:rFonts w:ascii="Helvetica" w:eastAsia="Times New Roman" w:hAnsi="Helvetica" w:cs="Helvetica"/>
          <w:color w:val="1F1F1F"/>
          <w:kern w:val="0"/>
          <w:sz w:val="21"/>
          <w:szCs w:val="21"/>
          <w14:ligatures w14:val="none"/>
        </w:rPr>
        <w:fldChar w:fldCharType="begin"/>
      </w:r>
      <w:r w:rsidRPr="00923B94">
        <w:rPr>
          <w:rFonts w:ascii="Helvetica" w:eastAsia="Times New Roman" w:hAnsi="Helvetica" w:cs="Helvetica"/>
          <w:color w:val="1F1F1F"/>
          <w:kern w:val="0"/>
          <w:sz w:val="21"/>
          <w:szCs w:val="21"/>
          <w14:ligatures w14:val="none"/>
        </w:rPr>
        <w:instrText>HYPERLINK "https://d3c33hcgiwev3.cloudfront.net/FNIAKC4ZSpCh8Ze3tyZHOg_2313ff2a272343449070d9e178fc84e1_Creating-an-accessible-report.pbix?Expires=1711324800&amp;Signature=FwkTl8yM-wHOj8gMXzY1Bd5z-AMi5HWIgoq4hBzue3BsmN1lRTlbLez6AX4Fr8SGhjdeLWVtytL-GkE5U8L0U1NZH8lbDY7DtUbYyQyYRQ80oQR5QcO8lo5zuHPvzd-~9f7gfkbLr2FqFUzb0lGREiuJfLzHkeytfMVMtzjrb9M_&amp;Key-Pair-Id=APKAJLTNE6QMUY6HBC5A" \t "_blank"</w:instrText>
      </w:r>
      <w:r w:rsidRPr="00923B94">
        <w:rPr>
          <w:rFonts w:ascii="Helvetica" w:eastAsia="Times New Roman" w:hAnsi="Helvetica" w:cs="Helvetica"/>
          <w:color w:val="1F1F1F"/>
          <w:kern w:val="0"/>
          <w:sz w:val="21"/>
          <w:szCs w:val="21"/>
          <w14:ligatures w14:val="none"/>
        </w:rPr>
      </w:r>
      <w:r w:rsidRPr="00923B94">
        <w:rPr>
          <w:rFonts w:ascii="Helvetica" w:eastAsia="Times New Roman" w:hAnsi="Helvetica" w:cs="Helvetica"/>
          <w:color w:val="1F1F1F"/>
          <w:kern w:val="0"/>
          <w:sz w:val="21"/>
          <w:szCs w:val="21"/>
          <w14:ligatures w14:val="none"/>
        </w:rPr>
        <w:fldChar w:fldCharType="separate"/>
      </w:r>
    </w:p>
    <w:p w14:paraId="5E52A5D5" w14:textId="77777777" w:rsidR="00923B94" w:rsidRPr="00923B94" w:rsidRDefault="00923B94" w:rsidP="00923B94">
      <w:pPr>
        <w:shd w:val="clear" w:color="auto" w:fill="FFFFFF"/>
        <w:spacing w:after="0" w:line="240" w:lineRule="auto"/>
        <w:rPr>
          <w:rFonts w:ascii="Times New Roman" w:eastAsia="Times New Roman" w:hAnsi="Times New Roman" w:cs="Times New Roman"/>
          <w:kern w:val="0"/>
          <w:sz w:val="24"/>
          <w:szCs w:val="24"/>
          <w14:ligatures w14:val="none"/>
        </w:rPr>
      </w:pPr>
      <w:r w:rsidRPr="00923B94">
        <w:rPr>
          <w:rFonts w:ascii="Helvetica" w:eastAsia="Times New Roman" w:hAnsi="Helvetica" w:cs="Helvetica"/>
          <w:color w:val="0000FF"/>
          <w:kern w:val="0"/>
          <w:sz w:val="21"/>
          <w:szCs w:val="21"/>
          <w:u w:val="single"/>
          <w14:ligatures w14:val="none"/>
        </w:rPr>
        <w:t>Creating an accessible report</w:t>
      </w:r>
    </w:p>
    <w:p w14:paraId="23B0BC4A" w14:textId="77777777" w:rsidR="00923B94" w:rsidRPr="00923B94" w:rsidRDefault="00923B94" w:rsidP="00923B94">
      <w:pPr>
        <w:shd w:val="clear" w:color="auto" w:fill="FFFFFF"/>
        <w:spacing w:after="0" w:line="240" w:lineRule="auto"/>
        <w:rPr>
          <w:rFonts w:ascii="Helvetica" w:eastAsia="Times New Roman" w:hAnsi="Helvetica" w:cs="Helvetica"/>
          <w:color w:val="0000FF"/>
          <w:kern w:val="0"/>
          <w:sz w:val="21"/>
          <w:szCs w:val="21"/>
          <w:u w:val="single"/>
          <w14:ligatures w14:val="none"/>
        </w:rPr>
      </w:pPr>
      <w:r w:rsidRPr="00923B94">
        <w:rPr>
          <w:rFonts w:ascii="Helvetica" w:eastAsia="Times New Roman" w:hAnsi="Helvetica" w:cs="Helvetica"/>
          <w:color w:val="0000FF"/>
          <w:kern w:val="0"/>
          <w:sz w:val="21"/>
          <w:szCs w:val="21"/>
          <w:u w:val="single"/>
          <w14:ligatures w14:val="none"/>
        </w:rPr>
        <w:t>PBIX File</w:t>
      </w:r>
    </w:p>
    <w:p w14:paraId="4E34298A" w14:textId="77777777"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fldChar w:fldCharType="end"/>
      </w:r>
    </w:p>
    <w:p w14:paraId="422A77FD"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This step gives you access to the current structure and contents of the report, enabling you to determine where necessary improvements to accessibility need to be made.</w:t>
      </w:r>
    </w:p>
    <w:p w14:paraId="7249EB1D" w14:textId="32FB9568"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noProof/>
          <w:color w:val="1F1F1F"/>
          <w:kern w:val="0"/>
          <w:sz w:val="21"/>
          <w:szCs w:val="21"/>
          <w14:ligatures w14:val="none"/>
        </w:rPr>
        <w:lastRenderedPageBreak/>
        <w:drawing>
          <wp:inline distT="0" distB="0" distL="0" distR="0" wp14:anchorId="382B0E08" wp14:editId="566405FF">
            <wp:extent cx="5943600" cy="3343275"/>
            <wp:effectExtent l="0" t="0" r="0" b="9525"/>
            <wp:docPr id="933344429" name="Picture 8" descr="A Power BI Desktop report with a line, clustered column, and stacked bar chart without accessibility feature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ower BI Desktop report with a line, clustered column, and stacked bar chart without accessibility features appli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CDBF4F" w14:textId="77777777" w:rsidR="00923B94" w:rsidRPr="00923B94" w:rsidRDefault="00923B94" w:rsidP="00923B94">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923B94">
        <w:rPr>
          <w:rFonts w:ascii="Helvetica" w:eastAsia="Times New Roman" w:hAnsi="Helvetica" w:cs="Helvetica"/>
          <w:b/>
          <w:bCs/>
          <w:color w:val="1F1F1F"/>
          <w:kern w:val="0"/>
          <w:sz w:val="27"/>
          <w:szCs w:val="27"/>
          <w14:ligatures w14:val="none"/>
        </w:rPr>
        <w:t xml:space="preserve">Step 2: Add a meaningful report </w:t>
      </w:r>
      <w:proofErr w:type="gramStart"/>
      <w:r w:rsidRPr="00923B94">
        <w:rPr>
          <w:rFonts w:ascii="Helvetica" w:eastAsia="Times New Roman" w:hAnsi="Helvetica" w:cs="Helvetica"/>
          <w:b/>
          <w:bCs/>
          <w:color w:val="1F1F1F"/>
          <w:kern w:val="0"/>
          <w:sz w:val="27"/>
          <w:szCs w:val="27"/>
          <w14:ligatures w14:val="none"/>
        </w:rPr>
        <w:t>title</w:t>
      </w:r>
      <w:proofErr w:type="gramEnd"/>
      <w:r w:rsidRPr="00923B94">
        <w:rPr>
          <w:rFonts w:ascii="Helvetica" w:eastAsia="Times New Roman" w:hAnsi="Helvetica" w:cs="Helvetica"/>
          <w:b/>
          <w:bCs/>
          <w:color w:val="1F1F1F"/>
          <w:kern w:val="0"/>
          <w:sz w:val="27"/>
          <w:szCs w:val="27"/>
          <w14:ligatures w14:val="none"/>
        </w:rPr>
        <w:t> </w:t>
      </w:r>
    </w:p>
    <w:p w14:paraId="2830F246"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To set a clear context for the report's focus, you should provide a succinct and meaningful title. This title will aid all users, including users with disabilities, in quickly grasping the purpose and content of the report. </w:t>
      </w:r>
    </w:p>
    <w:p w14:paraId="78CB2039" w14:textId="77777777" w:rsidR="00923B94" w:rsidRPr="00923B94" w:rsidRDefault="00923B94" w:rsidP="00923B94">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To add a title, select the title of the report.</w:t>
      </w:r>
    </w:p>
    <w:p w14:paraId="23A01EC6" w14:textId="77777777" w:rsidR="00923B94" w:rsidRPr="00923B94" w:rsidRDefault="00923B94" w:rsidP="00923B94">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Update it to </w:t>
      </w:r>
      <w:r w:rsidRPr="00923B94">
        <w:rPr>
          <w:rFonts w:ascii="unset" w:eastAsia="Times New Roman" w:hAnsi="unset" w:cs="Helvetica"/>
          <w:b/>
          <w:bCs/>
          <w:color w:val="1F1F1F"/>
          <w:kern w:val="0"/>
          <w:sz w:val="21"/>
          <w:szCs w:val="21"/>
          <w14:ligatures w14:val="none"/>
        </w:rPr>
        <w:t>Adventure Works Quarterly Regional Sales Report</w:t>
      </w:r>
      <w:r w:rsidRPr="00923B94">
        <w:rPr>
          <w:rFonts w:ascii="Helvetica" w:eastAsia="Times New Roman" w:hAnsi="Helvetica" w:cs="Helvetica"/>
          <w:color w:val="1F1F1F"/>
          <w:kern w:val="0"/>
          <w:sz w:val="21"/>
          <w:szCs w:val="21"/>
          <w14:ligatures w14:val="none"/>
        </w:rPr>
        <w:t>.</w:t>
      </w:r>
    </w:p>
    <w:p w14:paraId="50C95357" w14:textId="566729C0"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noProof/>
          <w:color w:val="1F1F1F"/>
          <w:kern w:val="0"/>
          <w:sz w:val="21"/>
          <w:szCs w:val="21"/>
          <w14:ligatures w14:val="none"/>
        </w:rPr>
        <w:lastRenderedPageBreak/>
        <w:drawing>
          <wp:inline distT="0" distB="0" distL="0" distR="0" wp14:anchorId="66C6236B" wp14:editId="02B43523">
            <wp:extent cx="5943600" cy="3340735"/>
            <wp:effectExtent l="0" t="0" r="0" b="0"/>
            <wp:docPr id="884500251" name="Picture 7" descr="An updated version of the Power BI Desktop report with a descriptive title highlighted by a red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updated version of the Power BI Desktop report with a descriptive title highlighted by a red bounding 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568F2066" w14:textId="77777777" w:rsidR="00923B94" w:rsidRPr="00923B94" w:rsidRDefault="00923B94" w:rsidP="00923B94">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923B94">
        <w:rPr>
          <w:rFonts w:ascii="Helvetica" w:eastAsia="Times New Roman" w:hAnsi="Helvetica" w:cs="Helvetica"/>
          <w:b/>
          <w:bCs/>
          <w:color w:val="1F1F1F"/>
          <w:kern w:val="0"/>
          <w:sz w:val="27"/>
          <w:szCs w:val="27"/>
          <w14:ligatures w14:val="none"/>
        </w:rPr>
        <w:t xml:space="preserve">Step 3: Improve the accessibility of the chart </w:t>
      </w:r>
      <w:proofErr w:type="gramStart"/>
      <w:r w:rsidRPr="00923B94">
        <w:rPr>
          <w:rFonts w:ascii="Helvetica" w:eastAsia="Times New Roman" w:hAnsi="Helvetica" w:cs="Helvetica"/>
          <w:b/>
          <w:bCs/>
          <w:color w:val="1F1F1F"/>
          <w:kern w:val="0"/>
          <w:sz w:val="27"/>
          <w:szCs w:val="27"/>
          <w14:ligatures w14:val="none"/>
        </w:rPr>
        <w:t>visuals</w:t>
      </w:r>
      <w:proofErr w:type="gramEnd"/>
      <w:r w:rsidRPr="00923B94">
        <w:rPr>
          <w:rFonts w:ascii="Helvetica" w:eastAsia="Times New Roman" w:hAnsi="Helvetica" w:cs="Helvetica"/>
          <w:b/>
          <w:bCs/>
          <w:color w:val="1F1F1F"/>
          <w:kern w:val="0"/>
          <w:sz w:val="27"/>
          <w:szCs w:val="27"/>
          <w14:ligatures w14:val="none"/>
        </w:rPr>
        <w:t> </w:t>
      </w:r>
    </w:p>
    <w:p w14:paraId="4BDAC331" w14:textId="77777777" w:rsidR="00923B94" w:rsidRPr="00923B94" w:rsidRDefault="00923B94" w:rsidP="00923B94">
      <w:pPr>
        <w:shd w:val="clear" w:color="auto" w:fill="FFFFFF"/>
        <w:spacing w:after="100" w:afterAutospacing="1" w:line="240" w:lineRule="auto"/>
        <w:outlineLvl w:val="3"/>
        <w:rPr>
          <w:rFonts w:ascii="Helvetica" w:eastAsia="Times New Roman" w:hAnsi="Helvetica" w:cs="Helvetica"/>
          <w:b/>
          <w:bCs/>
          <w:color w:val="1F1F1F"/>
          <w:kern w:val="0"/>
          <w:sz w:val="24"/>
          <w:szCs w:val="24"/>
          <w14:ligatures w14:val="none"/>
        </w:rPr>
      </w:pPr>
      <w:r w:rsidRPr="00923B94">
        <w:rPr>
          <w:rFonts w:ascii="unset" w:eastAsia="Times New Roman" w:hAnsi="unset" w:cs="Helvetica"/>
          <w:b/>
          <w:bCs/>
          <w:color w:val="1F1F1F"/>
          <w:kern w:val="0"/>
          <w:sz w:val="24"/>
          <w:szCs w:val="24"/>
          <w14:ligatures w14:val="none"/>
        </w:rPr>
        <w:t xml:space="preserve">Adjust the chart </w:t>
      </w:r>
      <w:proofErr w:type="gramStart"/>
      <w:r w:rsidRPr="00923B94">
        <w:rPr>
          <w:rFonts w:ascii="unset" w:eastAsia="Times New Roman" w:hAnsi="unset" w:cs="Helvetica"/>
          <w:b/>
          <w:bCs/>
          <w:color w:val="1F1F1F"/>
          <w:kern w:val="0"/>
          <w:sz w:val="24"/>
          <w:szCs w:val="24"/>
          <w14:ligatures w14:val="none"/>
        </w:rPr>
        <w:t>titles</w:t>
      </w:r>
      <w:proofErr w:type="gramEnd"/>
    </w:p>
    <w:p w14:paraId="227F1C59"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The visuals should have existing chart titles as displayed in the screenshot below. </w:t>
      </w:r>
    </w:p>
    <w:p w14:paraId="016F4B3E" w14:textId="1F68012E"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noProof/>
          <w:color w:val="1F1F1F"/>
          <w:kern w:val="0"/>
          <w:sz w:val="21"/>
          <w:szCs w:val="21"/>
          <w14:ligatures w14:val="none"/>
        </w:rPr>
        <w:drawing>
          <wp:inline distT="0" distB="0" distL="0" distR="0" wp14:anchorId="5A49A9E5" wp14:editId="344D955E">
            <wp:extent cx="5943600" cy="3340735"/>
            <wp:effectExtent l="0" t="0" r="0" b="0"/>
            <wp:docPr id="2105318262" name="Picture 6" descr="A Power BI Desktop report with the default titles of the three chart visuals highlighted with red bounding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ower BI Desktop report with the default titles of the three chart visuals highlighted with red bounding box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5A632E3"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Improve the titles by completing the steps that follow:</w:t>
      </w:r>
    </w:p>
    <w:p w14:paraId="73FAEC21" w14:textId="77777777" w:rsidR="00923B94" w:rsidRPr="00923B94" w:rsidRDefault="00923B94" w:rsidP="00923B94">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lastRenderedPageBreak/>
        <w:t xml:space="preserve">Select the clustered column chart at the bottom left position of the report, open the </w:t>
      </w:r>
      <w:r w:rsidRPr="00923B94">
        <w:rPr>
          <w:rFonts w:ascii="unset" w:eastAsia="Times New Roman" w:hAnsi="unset" w:cs="Helvetica"/>
          <w:b/>
          <w:bCs/>
          <w:color w:val="1F1F1F"/>
          <w:kern w:val="0"/>
          <w:sz w:val="21"/>
          <w:szCs w:val="21"/>
          <w14:ligatures w14:val="none"/>
        </w:rPr>
        <w:t>Format</w:t>
      </w:r>
      <w:r w:rsidRPr="00923B94">
        <w:rPr>
          <w:rFonts w:ascii="Helvetica" w:eastAsia="Times New Roman" w:hAnsi="Helvetica" w:cs="Helvetica"/>
          <w:color w:val="1F1F1F"/>
          <w:kern w:val="0"/>
          <w:sz w:val="21"/>
          <w:szCs w:val="21"/>
          <w14:ligatures w14:val="none"/>
        </w:rPr>
        <w:t xml:space="preserve"> tab, select </w:t>
      </w:r>
      <w:r w:rsidRPr="00923B94">
        <w:rPr>
          <w:rFonts w:ascii="unset" w:eastAsia="Times New Roman" w:hAnsi="unset" w:cs="Helvetica"/>
          <w:b/>
          <w:bCs/>
          <w:color w:val="1F1F1F"/>
          <w:kern w:val="0"/>
          <w:sz w:val="21"/>
          <w:szCs w:val="21"/>
          <w14:ligatures w14:val="none"/>
        </w:rPr>
        <w:t>General</w:t>
      </w:r>
      <w:r w:rsidRPr="00923B94">
        <w:rPr>
          <w:rFonts w:ascii="Helvetica" w:eastAsia="Times New Roman" w:hAnsi="Helvetica" w:cs="Helvetica"/>
          <w:color w:val="1F1F1F"/>
          <w:kern w:val="0"/>
          <w:sz w:val="21"/>
          <w:szCs w:val="21"/>
          <w14:ligatures w14:val="none"/>
        </w:rPr>
        <w:t xml:space="preserve">, and expand </w:t>
      </w:r>
      <w:r w:rsidRPr="00923B94">
        <w:rPr>
          <w:rFonts w:ascii="unset" w:eastAsia="Times New Roman" w:hAnsi="unset" w:cs="Helvetica"/>
          <w:b/>
          <w:bCs/>
          <w:color w:val="1F1F1F"/>
          <w:kern w:val="0"/>
          <w:sz w:val="21"/>
          <w:szCs w:val="21"/>
          <w14:ligatures w14:val="none"/>
        </w:rPr>
        <w:t>Title</w:t>
      </w:r>
      <w:r w:rsidRPr="00923B94">
        <w:rPr>
          <w:rFonts w:ascii="Helvetica" w:eastAsia="Times New Roman" w:hAnsi="Helvetica" w:cs="Helvetica"/>
          <w:color w:val="1F1F1F"/>
          <w:kern w:val="0"/>
          <w:sz w:val="21"/>
          <w:szCs w:val="21"/>
          <w14:ligatures w14:val="none"/>
        </w:rPr>
        <w:t xml:space="preserve">. Change the title to: </w:t>
      </w:r>
      <w:r w:rsidRPr="00923B94">
        <w:rPr>
          <w:rFonts w:ascii="unset" w:eastAsia="Times New Roman" w:hAnsi="unset" w:cs="Helvetica"/>
          <w:b/>
          <w:bCs/>
          <w:color w:val="1F1F1F"/>
          <w:kern w:val="0"/>
          <w:sz w:val="21"/>
          <w:szCs w:val="21"/>
          <w14:ligatures w14:val="none"/>
        </w:rPr>
        <w:t>Monthly Order Quantities by Order Status</w:t>
      </w:r>
      <w:r w:rsidRPr="00923B94">
        <w:rPr>
          <w:rFonts w:ascii="Helvetica" w:eastAsia="Times New Roman" w:hAnsi="Helvetica" w:cs="Helvetica"/>
          <w:color w:val="1F1F1F"/>
          <w:kern w:val="0"/>
          <w:sz w:val="21"/>
          <w:szCs w:val="21"/>
          <w14:ligatures w14:val="none"/>
        </w:rPr>
        <w:t>.</w:t>
      </w:r>
    </w:p>
    <w:p w14:paraId="7C41A622" w14:textId="77777777" w:rsidR="00923B94" w:rsidRPr="00923B94" w:rsidRDefault="00923B94" w:rsidP="00923B94">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Repeat step one for the line chart visual at the top right position of the report. Change the title to: </w:t>
      </w:r>
      <w:r w:rsidRPr="00923B94">
        <w:rPr>
          <w:rFonts w:ascii="unset" w:eastAsia="Times New Roman" w:hAnsi="unset" w:cs="Helvetica"/>
          <w:b/>
          <w:bCs/>
          <w:color w:val="1F1F1F"/>
          <w:kern w:val="0"/>
          <w:sz w:val="21"/>
          <w:szCs w:val="21"/>
          <w14:ligatures w14:val="none"/>
        </w:rPr>
        <w:t>Monthly Order Total by Product Region</w:t>
      </w:r>
      <w:r w:rsidRPr="00923B94">
        <w:rPr>
          <w:rFonts w:ascii="Helvetica" w:eastAsia="Times New Roman" w:hAnsi="Helvetica" w:cs="Helvetica"/>
          <w:color w:val="1F1F1F"/>
          <w:kern w:val="0"/>
          <w:sz w:val="21"/>
          <w:szCs w:val="21"/>
          <w14:ligatures w14:val="none"/>
        </w:rPr>
        <w:t>.</w:t>
      </w:r>
    </w:p>
    <w:p w14:paraId="7D8F5D69" w14:textId="77777777" w:rsidR="00923B94" w:rsidRPr="00923B94" w:rsidRDefault="00923B94" w:rsidP="00923B94">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Repeat step one for the stacked bar chart at the bottom right position of the report. Change the title to: </w:t>
      </w:r>
      <w:r w:rsidRPr="00923B94">
        <w:rPr>
          <w:rFonts w:ascii="unset" w:eastAsia="Times New Roman" w:hAnsi="unset" w:cs="Helvetica"/>
          <w:b/>
          <w:bCs/>
          <w:color w:val="1F1F1F"/>
          <w:kern w:val="0"/>
          <w:sz w:val="21"/>
          <w:szCs w:val="21"/>
          <w14:ligatures w14:val="none"/>
        </w:rPr>
        <w:t>Monthly Order Quantities by Product Region</w:t>
      </w:r>
      <w:r w:rsidRPr="00923B94">
        <w:rPr>
          <w:rFonts w:ascii="Helvetica" w:eastAsia="Times New Roman" w:hAnsi="Helvetica" w:cs="Helvetica"/>
          <w:color w:val="1F1F1F"/>
          <w:kern w:val="0"/>
          <w:sz w:val="21"/>
          <w:szCs w:val="21"/>
          <w14:ligatures w14:val="none"/>
        </w:rPr>
        <w:t>.</w:t>
      </w:r>
    </w:p>
    <w:p w14:paraId="7FFF771B" w14:textId="77777777" w:rsidR="00923B94" w:rsidRPr="00923B94" w:rsidRDefault="00923B94" w:rsidP="00923B94">
      <w:pPr>
        <w:shd w:val="clear" w:color="auto" w:fill="FFFFFF"/>
        <w:spacing w:before="100" w:beforeAutospacing="1" w:after="100" w:afterAutospacing="1" w:line="240" w:lineRule="auto"/>
        <w:outlineLvl w:val="3"/>
        <w:rPr>
          <w:rFonts w:ascii="Helvetica" w:eastAsia="Times New Roman" w:hAnsi="Helvetica" w:cs="Helvetica"/>
          <w:b/>
          <w:bCs/>
          <w:color w:val="1F1F1F"/>
          <w:kern w:val="0"/>
          <w:sz w:val="24"/>
          <w:szCs w:val="24"/>
          <w14:ligatures w14:val="none"/>
        </w:rPr>
      </w:pPr>
      <w:r w:rsidRPr="00923B94">
        <w:rPr>
          <w:rFonts w:ascii="unset" w:eastAsia="Times New Roman" w:hAnsi="unset" w:cs="Helvetica"/>
          <w:b/>
          <w:bCs/>
          <w:color w:val="1F1F1F"/>
          <w:kern w:val="0"/>
          <w:sz w:val="24"/>
          <w:szCs w:val="24"/>
          <w14:ligatures w14:val="none"/>
        </w:rPr>
        <w:t xml:space="preserve">Display markers in the line </w:t>
      </w:r>
      <w:proofErr w:type="gramStart"/>
      <w:r w:rsidRPr="00923B94">
        <w:rPr>
          <w:rFonts w:ascii="unset" w:eastAsia="Times New Roman" w:hAnsi="unset" w:cs="Helvetica"/>
          <w:b/>
          <w:bCs/>
          <w:color w:val="1F1F1F"/>
          <w:kern w:val="0"/>
          <w:sz w:val="24"/>
          <w:szCs w:val="24"/>
          <w14:ligatures w14:val="none"/>
        </w:rPr>
        <w:t>chart</w:t>
      </w:r>
      <w:proofErr w:type="gramEnd"/>
    </w:p>
    <w:p w14:paraId="068951A8" w14:textId="77777777" w:rsidR="00923B94" w:rsidRPr="00923B94" w:rsidRDefault="00923B94" w:rsidP="00923B94">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Select the line chart visual at the top right position and press the Focus mode button to look closely at the visual. Then, open the </w:t>
      </w:r>
      <w:r w:rsidRPr="00923B94">
        <w:rPr>
          <w:rFonts w:ascii="unset" w:eastAsia="Times New Roman" w:hAnsi="unset" w:cs="Helvetica"/>
          <w:b/>
          <w:bCs/>
          <w:color w:val="1F1F1F"/>
          <w:kern w:val="0"/>
          <w:sz w:val="21"/>
          <w:szCs w:val="21"/>
          <w14:ligatures w14:val="none"/>
        </w:rPr>
        <w:t>Format</w:t>
      </w:r>
      <w:r w:rsidRPr="00923B94">
        <w:rPr>
          <w:rFonts w:ascii="Helvetica" w:eastAsia="Times New Roman" w:hAnsi="Helvetica" w:cs="Helvetica"/>
          <w:color w:val="1F1F1F"/>
          <w:kern w:val="0"/>
          <w:sz w:val="21"/>
          <w:szCs w:val="21"/>
          <w14:ligatures w14:val="none"/>
        </w:rPr>
        <w:t xml:space="preserve"> tab, scroll to the </w:t>
      </w:r>
      <w:r w:rsidRPr="00923B94">
        <w:rPr>
          <w:rFonts w:ascii="unset" w:eastAsia="Times New Roman" w:hAnsi="unset" w:cs="Helvetica"/>
          <w:b/>
          <w:bCs/>
          <w:color w:val="1F1F1F"/>
          <w:kern w:val="0"/>
          <w:sz w:val="21"/>
          <w:szCs w:val="21"/>
          <w14:ligatures w14:val="none"/>
        </w:rPr>
        <w:t xml:space="preserve">Markers </w:t>
      </w:r>
      <w:r w:rsidRPr="00923B94">
        <w:rPr>
          <w:rFonts w:ascii="Helvetica" w:eastAsia="Times New Roman" w:hAnsi="Helvetica" w:cs="Helvetica"/>
          <w:color w:val="1F1F1F"/>
          <w:kern w:val="0"/>
          <w:sz w:val="21"/>
          <w:szCs w:val="21"/>
          <w14:ligatures w14:val="none"/>
        </w:rPr>
        <w:t xml:space="preserve">toggle, and turn it </w:t>
      </w:r>
      <w:proofErr w:type="gramStart"/>
      <w:r w:rsidRPr="00923B94">
        <w:rPr>
          <w:rFonts w:ascii="Helvetica" w:eastAsia="Times New Roman" w:hAnsi="Helvetica" w:cs="Helvetica"/>
          <w:color w:val="1F1F1F"/>
          <w:kern w:val="0"/>
          <w:sz w:val="21"/>
          <w:szCs w:val="21"/>
          <w14:ligatures w14:val="none"/>
        </w:rPr>
        <w:t>to</w:t>
      </w:r>
      <w:proofErr w:type="gramEnd"/>
      <w:r w:rsidRPr="00923B94">
        <w:rPr>
          <w:rFonts w:ascii="Helvetica" w:eastAsia="Times New Roman" w:hAnsi="Helvetica" w:cs="Helvetica"/>
          <w:color w:val="1F1F1F"/>
          <w:kern w:val="0"/>
          <w:sz w:val="21"/>
          <w:szCs w:val="21"/>
          <w14:ligatures w14:val="none"/>
        </w:rPr>
        <w:t xml:space="preserve"> </w:t>
      </w:r>
      <w:r w:rsidRPr="00923B94">
        <w:rPr>
          <w:rFonts w:ascii="unset" w:eastAsia="Times New Roman" w:hAnsi="unset" w:cs="Helvetica"/>
          <w:b/>
          <w:bCs/>
          <w:color w:val="1F1F1F"/>
          <w:kern w:val="0"/>
          <w:sz w:val="21"/>
          <w:szCs w:val="21"/>
          <w14:ligatures w14:val="none"/>
        </w:rPr>
        <w:t>On</w:t>
      </w:r>
      <w:r w:rsidRPr="00923B94">
        <w:rPr>
          <w:rFonts w:ascii="Helvetica" w:eastAsia="Times New Roman" w:hAnsi="Helvetica" w:cs="Helvetica"/>
          <w:color w:val="1F1F1F"/>
          <w:kern w:val="0"/>
          <w:sz w:val="21"/>
          <w:szCs w:val="21"/>
          <w14:ligatures w14:val="none"/>
        </w:rPr>
        <w:t>. </w:t>
      </w:r>
    </w:p>
    <w:p w14:paraId="5D0E3D79" w14:textId="77777777" w:rsidR="00923B94" w:rsidRPr="00923B94" w:rsidRDefault="00923B94" w:rsidP="00923B94">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To make the report more accessible, a different marker should be used in each region line. To achieve this, expand the </w:t>
      </w:r>
      <w:r w:rsidRPr="00923B94">
        <w:rPr>
          <w:rFonts w:ascii="unset" w:eastAsia="Times New Roman" w:hAnsi="unset" w:cs="Helvetica"/>
          <w:b/>
          <w:bCs/>
          <w:color w:val="1F1F1F"/>
          <w:kern w:val="0"/>
          <w:sz w:val="21"/>
          <w:szCs w:val="21"/>
          <w14:ligatures w14:val="none"/>
        </w:rPr>
        <w:t xml:space="preserve">Markers </w:t>
      </w:r>
      <w:r w:rsidRPr="00923B94">
        <w:rPr>
          <w:rFonts w:ascii="Helvetica" w:eastAsia="Times New Roman" w:hAnsi="Helvetica" w:cs="Helvetica"/>
          <w:color w:val="1F1F1F"/>
          <w:kern w:val="0"/>
          <w:sz w:val="21"/>
          <w:szCs w:val="21"/>
          <w14:ligatures w14:val="none"/>
        </w:rPr>
        <w:t xml:space="preserve">settings and select a specific region as a series in the </w:t>
      </w:r>
      <w:r w:rsidRPr="00923B94">
        <w:rPr>
          <w:rFonts w:ascii="unset" w:eastAsia="Times New Roman" w:hAnsi="unset" w:cs="Helvetica"/>
          <w:b/>
          <w:bCs/>
          <w:color w:val="1F1F1F"/>
          <w:kern w:val="0"/>
          <w:sz w:val="21"/>
          <w:szCs w:val="21"/>
          <w14:ligatures w14:val="none"/>
        </w:rPr>
        <w:t>Apply settings to</w:t>
      </w:r>
      <w:r w:rsidRPr="00923B94">
        <w:rPr>
          <w:rFonts w:ascii="Helvetica" w:eastAsia="Times New Roman" w:hAnsi="Helvetica" w:cs="Helvetica"/>
          <w:color w:val="1F1F1F"/>
          <w:kern w:val="0"/>
          <w:sz w:val="21"/>
          <w:szCs w:val="21"/>
          <w14:ligatures w14:val="none"/>
        </w:rPr>
        <w:t xml:space="preserve"> section. Change the marker symbol to a different shape. Then, repeat the process to modify the marker shape for the other two regions.</w:t>
      </w:r>
    </w:p>
    <w:p w14:paraId="06592194" w14:textId="77777777" w:rsidR="00923B94" w:rsidRPr="00923B94" w:rsidRDefault="00923B94" w:rsidP="00923B94">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Now all three regions are represented using a different marker shape as highlighted in the image below.</w:t>
      </w:r>
    </w:p>
    <w:p w14:paraId="2469DD58" w14:textId="2C06769C"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noProof/>
          <w:color w:val="1F1F1F"/>
          <w:kern w:val="0"/>
          <w:sz w:val="21"/>
          <w:szCs w:val="21"/>
          <w14:ligatures w14:val="none"/>
        </w:rPr>
        <w:drawing>
          <wp:inline distT="0" distB="0" distL="0" distR="0" wp14:anchorId="570790DB" wp14:editId="0C68D029">
            <wp:extent cx="5943600" cy="3344545"/>
            <wp:effectExtent l="0" t="0" r="0" b="8255"/>
            <wp:docPr id="585502195" name="Picture 5" descr="Different marker shapes in a line chart represent order totals for different product regions, highlighted with 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t marker shapes in a line chart represent order totals for different product regions, highlighted with red box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C5D43C0" w14:textId="77777777" w:rsidR="00923B94" w:rsidRPr="00923B94" w:rsidRDefault="00923B94" w:rsidP="00923B94">
      <w:pPr>
        <w:numPr>
          <w:ilvl w:val="0"/>
          <w:numId w:val="5"/>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Press </w:t>
      </w:r>
      <w:r w:rsidRPr="00923B94">
        <w:rPr>
          <w:rFonts w:ascii="unset" w:eastAsia="Times New Roman" w:hAnsi="unset" w:cs="Helvetica"/>
          <w:b/>
          <w:bCs/>
          <w:color w:val="1F1F1F"/>
          <w:kern w:val="0"/>
          <w:sz w:val="21"/>
          <w:szCs w:val="21"/>
          <w14:ligatures w14:val="none"/>
        </w:rPr>
        <w:t xml:space="preserve">Back </w:t>
      </w:r>
      <w:r w:rsidRPr="00923B94">
        <w:rPr>
          <w:rFonts w:ascii="Helvetica" w:eastAsia="Times New Roman" w:hAnsi="Helvetica" w:cs="Helvetica"/>
          <w:color w:val="1F1F1F"/>
          <w:kern w:val="0"/>
          <w:sz w:val="21"/>
          <w:szCs w:val="21"/>
          <w14:ligatures w14:val="none"/>
        </w:rPr>
        <w:t>to</w:t>
      </w:r>
      <w:r w:rsidRPr="00923B94">
        <w:rPr>
          <w:rFonts w:ascii="unset" w:eastAsia="Times New Roman" w:hAnsi="unset" w:cs="Helvetica"/>
          <w:b/>
          <w:bCs/>
          <w:color w:val="1F1F1F"/>
          <w:kern w:val="0"/>
          <w:sz w:val="21"/>
          <w:szCs w:val="21"/>
          <w14:ligatures w14:val="none"/>
        </w:rPr>
        <w:t xml:space="preserve"> report</w:t>
      </w:r>
      <w:r w:rsidRPr="00923B94">
        <w:rPr>
          <w:rFonts w:ascii="Helvetica" w:eastAsia="Times New Roman" w:hAnsi="Helvetica" w:cs="Helvetica"/>
          <w:color w:val="1F1F1F"/>
          <w:kern w:val="0"/>
          <w:sz w:val="21"/>
          <w:szCs w:val="21"/>
          <w14:ligatures w14:val="none"/>
        </w:rPr>
        <w:t xml:space="preserve"> to exit </w:t>
      </w:r>
      <w:r w:rsidRPr="00923B94">
        <w:rPr>
          <w:rFonts w:ascii="unset" w:eastAsia="Times New Roman" w:hAnsi="unset" w:cs="Helvetica"/>
          <w:b/>
          <w:bCs/>
          <w:color w:val="1F1F1F"/>
          <w:kern w:val="0"/>
          <w:sz w:val="21"/>
          <w:szCs w:val="21"/>
          <w14:ligatures w14:val="none"/>
        </w:rPr>
        <w:t xml:space="preserve">Focus mode </w:t>
      </w:r>
      <w:r w:rsidRPr="00923B94">
        <w:rPr>
          <w:rFonts w:ascii="Helvetica" w:eastAsia="Times New Roman" w:hAnsi="Helvetica" w:cs="Helvetica"/>
          <w:color w:val="1F1F1F"/>
          <w:kern w:val="0"/>
          <w:sz w:val="21"/>
          <w:szCs w:val="21"/>
          <w14:ligatures w14:val="none"/>
        </w:rPr>
        <w:t>and return to the main report view.</w:t>
      </w:r>
    </w:p>
    <w:p w14:paraId="70FCDADD" w14:textId="77777777" w:rsidR="00923B94" w:rsidRPr="00923B94" w:rsidRDefault="00923B94" w:rsidP="00923B94">
      <w:pPr>
        <w:shd w:val="clear" w:color="auto" w:fill="FFFFFF"/>
        <w:spacing w:before="100" w:beforeAutospacing="1" w:after="100" w:afterAutospacing="1" w:line="240" w:lineRule="auto"/>
        <w:outlineLvl w:val="3"/>
        <w:rPr>
          <w:rFonts w:ascii="Helvetica" w:eastAsia="Times New Roman" w:hAnsi="Helvetica" w:cs="Helvetica"/>
          <w:b/>
          <w:bCs/>
          <w:color w:val="1F1F1F"/>
          <w:kern w:val="0"/>
          <w:sz w:val="24"/>
          <w:szCs w:val="24"/>
          <w14:ligatures w14:val="none"/>
        </w:rPr>
      </w:pPr>
      <w:r w:rsidRPr="00923B94">
        <w:rPr>
          <w:rFonts w:ascii="unset" w:eastAsia="Times New Roman" w:hAnsi="unset" w:cs="Helvetica"/>
          <w:b/>
          <w:bCs/>
          <w:color w:val="1F1F1F"/>
          <w:kern w:val="0"/>
          <w:sz w:val="24"/>
          <w:szCs w:val="24"/>
          <w14:ligatures w14:val="none"/>
        </w:rPr>
        <w:t xml:space="preserve">Add alt </w:t>
      </w:r>
      <w:proofErr w:type="gramStart"/>
      <w:r w:rsidRPr="00923B94">
        <w:rPr>
          <w:rFonts w:ascii="unset" w:eastAsia="Times New Roman" w:hAnsi="unset" w:cs="Helvetica"/>
          <w:b/>
          <w:bCs/>
          <w:color w:val="1F1F1F"/>
          <w:kern w:val="0"/>
          <w:sz w:val="24"/>
          <w:szCs w:val="24"/>
          <w14:ligatures w14:val="none"/>
        </w:rPr>
        <w:t>text</w:t>
      </w:r>
      <w:proofErr w:type="gramEnd"/>
    </w:p>
    <w:p w14:paraId="2F654061" w14:textId="77777777" w:rsidR="00923B94" w:rsidRPr="00923B94" w:rsidRDefault="00923B94" w:rsidP="00923B94">
      <w:pPr>
        <w:numPr>
          <w:ilvl w:val="0"/>
          <w:numId w:val="6"/>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Select the clustered column visual at the bottom left position of the report, open the </w:t>
      </w:r>
      <w:r w:rsidRPr="00923B94">
        <w:rPr>
          <w:rFonts w:ascii="unset" w:eastAsia="Times New Roman" w:hAnsi="unset" w:cs="Helvetica"/>
          <w:b/>
          <w:bCs/>
          <w:color w:val="1F1F1F"/>
          <w:kern w:val="0"/>
          <w:sz w:val="21"/>
          <w:szCs w:val="21"/>
          <w14:ligatures w14:val="none"/>
        </w:rPr>
        <w:t>Format</w:t>
      </w:r>
      <w:r w:rsidRPr="00923B94">
        <w:rPr>
          <w:rFonts w:ascii="Helvetica" w:eastAsia="Times New Roman" w:hAnsi="Helvetica" w:cs="Helvetica"/>
          <w:color w:val="1F1F1F"/>
          <w:kern w:val="0"/>
          <w:sz w:val="21"/>
          <w:szCs w:val="21"/>
          <w14:ligatures w14:val="none"/>
        </w:rPr>
        <w:t xml:space="preserve"> tab, select </w:t>
      </w:r>
      <w:r w:rsidRPr="00923B94">
        <w:rPr>
          <w:rFonts w:ascii="unset" w:eastAsia="Times New Roman" w:hAnsi="unset" w:cs="Helvetica"/>
          <w:b/>
          <w:bCs/>
          <w:color w:val="1F1F1F"/>
          <w:kern w:val="0"/>
          <w:sz w:val="21"/>
          <w:szCs w:val="21"/>
          <w14:ligatures w14:val="none"/>
        </w:rPr>
        <w:t xml:space="preserve">General </w:t>
      </w:r>
      <w:r w:rsidRPr="00923B94">
        <w:rPr>
          <w:rFonts w:ascii="Helvetica" w:eastAsia="Times New Roman" w:hAnsi="Helvetica" w:cs="Helvetica"/>
          <w:color w:val="1F1F1F"/>
          <w:kern w:val="0"/>
          <w:sz w:val="21"/>
          <w:szCs w:val="21"/>
          <w14:ligatures w14:val="none"/>
        </w:rPr>
        <w:t xml:space="preserve">and expand </w:t>
      </w:r>
      <w:r w:rsidRPr="00923B94">
        <w:rPr>
          <w:rFonts w:ascii="unset" w:eastAsia="Times New Roman" w:hAnsi="unset" w:cs="Helvetica"/>
          <w:b/>
          <w:bCs/>
          <w:color w:val="1F1F1F"/>
          <w:kern w:val="0"/>
          <w:sz w:val="21"/>
          <w:szCs w:val="21"/>
          <w14:ligatures w14:val="none"/>
        </w:rPr>
        <w:t>Alt text</w:t>
      </w:r>
      <w:r w:rsidRPr="00923B94">
        <w:rPr>
          <w:rFonts w:ascii="Helvetica" w:eastAsia="Times New Roman" w:hAnsi="Helvetica" w:cs="Helvetica"/>
          <w:color w:val="1F1F1F"/>
          <w:kern w:val="0"/>
          <w:sz w:val="21"/>
          <w:szCs w:val="21"/>
          <w14:ligatures w14:val="none"/>
        </w:rPr>
        <w:t>. Set the alt text as: From February to April, the canceled order status is consistently the lowest category, processing shows steady growth, and shipped displays exponential growth, notably surging in April.</w:t>
      </w:r>
    </w:p>
    <w:p w14:paraId="5A6398E3" w14:textId="77777777" w:rsidR="00923B94" w:rsidRPr="00923B94" w:rsidRDefault="00923B94" w:rsidP="00923B94">
      <w:pPr>
        <w:numPr>
          <w:ilvl w:val="0"/>
          <w:numId w:val="6"/>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Select the line chart visual at the top right position of the report, open the </w:t>
      </w:r>
      <w:r w:rsidRPr="00923B94">
        <w:rPr>
          <w:rFonts w:ascii="unset" w:eastAsia="Times New Roman" w:hAnsi="unset" w:cs="Helvetica"/>
          <w:b/>
          <w:bCs/>
          <w:color w:val="1F1F1F"/>
          <w:kern w:val="0"/>
          <w:sz w:val="21"/>
          <w:szCs w:val="21"/>
          <w14:ligatures w14:val="none"/>
        </w:rPr>
        <w:t>Format</w:t>
      </w:r>
      <w:r w:rsidRPr="00923B94">
        <w:rPr>
          <w:rFonts w:ascii="Helvetica" w:eastAsia="Times New Roman" w:hAnsi="Helvetica" w:cs="Helvetica"/>
          <w:color w:val="1F1F1F"/>
          <w:kern w:val="0"/>
          <w:sz w:val="21"/>
          <w:szCs w:val="21"/>
          <w14:ligatures w14:val="none"/>
        </w:rPr>
        <w:t xml:space="preserve"> tab, select </w:t>
      </w:r>
      <w:r w:rsidRPr="00923B94">
        <w:rPr>
          <w:rFonts w:ascii="unset" w:eastAsia="Times New Roman" w:hAnsi="unset" w:cs="Helvetica"/>
          <w:b/>
          <w:bCs/>
          <w:color w:val="1F1F1F"/>
          <w:kern w:val="0"/>
          <w:sz w:val="21"/>
          <w:szCs w:val="21"/>
          <w14:ligatures w14:val="none"/>
        </w:rPr>
        <w:t>General</w:t>
      </w:r>
      <w:r w:rsidRPr="00923B94">
        <w:rPr>
          <w:rFonts w:ascii="Helvetica" w:eastAsia="Times New Roman" w:hAnsi="Helvetica" w:cs="Helvetica"/>
          <w:color w:val="1F1F1F"/>
          <w:kern w:val="0"/>
          <w:sz w:val="21"/>
          <w:szCs w:val="21"/>
          <w14:ligatures w14:val="none"/>
        </w:rPr>
        <w:t xml:space="preserve">, and expand </w:t>
      </w:r>
      <w:r w:rsidRPr="00923B94">
        <w:rPr>
          <w:rFonts w:ascii="unset" w:eastAsia="Times New Roman" w:hAnsi="unset" w:cs="Helvetica"/>
          <w:b/>
          <w:bCs/>
          <w:color w:val="1F1F1F"/>
          <w:kern w:val="0"/>
          <w:sz w:val="21"/>
          <w:szCs w:val="21"/>
          <w14:ligatures w14:val="none"/>
        </w:rPr>
        <w:t>Alt text</w:t>
      </w:r>
      <w:r w:rsidRPr="00923B94">
        <w:rPr>
          <w:rFonts w:ascii="Helvetica" w:eastAsia="Times New Roman" w:hAnsi="Helvetica" w:cs="Helvetica"/>
          <w:color w:val="1F1F1F"/>
          <w:kern w:val="0"/>
          <w:sz w:val="21"/>
          <w:szCs w:val="21"/>
          <w14:ligatures w14:val="none"/>
        </w:rPr>
        <w:t xml:space="preserve">. Set the alt text as: Order totals increased monthly in all </w:t>
      </w:r>
      <w:r w:rsidRPr="00923B94">
        <w:rPr>
          <w:rFonts w:ascii="Helvetica" w:eastAsia="Times New Roman" w:hAnsi="Helvetica" w:cs="Helvetica"/>
          <w:color w:val="1F1F1F"/>
          <w:kern w:val="0"/>
          <w:sz w:val="21"/>
          <w:szCs w:val="21"/>
          <w14:ligatures w14:val="none"/>
        </w:rPr>
        <w:lastRenderedPageBreak/>
        <w:t>regions with Europe leading. North America and Europe accelerated monthly, particularly in April. Asia’s growth slowed from March to April and totals were comparable to North America except in March when Asia overtook.</w:t>
      </w:r>
    </w:p>
    <w:p w14:paraId="39ED1987" w14:textId="77777777" w:rsidR="00923B94" w:rsidRPr="00923B94" w:rsidRDefault="00923B94" w:rsidP="00923B94">
      <w:pPr>
        <w:numPr>
          <w:ilvl w:val="0"/>
          <w:numId w:val="6"/>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Select the stacked bar visual at the bottom right position of the report, open the </w:t>
      </w:r>
      <w:r w:rsidRPr="00923B94">
        <w:rPr>
          <w:rFonts w:ascii="unset" w:eastAsia="Times New Roman" w:hAnsi="unset" w:cs="Helvetica"/>
          <w:b/>
          <w:bCs/>
          <w:color w:val="1F1F1F"/>
          <w:kern w:val="0"/>
          <w:sz w:val="21"/>
          <w:szCs w:val="21"/>
          <w14:ligatures w14:val="none"/>
        </w:rPr>
        <w:t>Format</w:t>
      </w:r>
      <w:r w:rsidRPr="00923B94">
        <w:rPr>
          <w:rFonts w:ascii="Helvetica" w:eastAsia="Times New Roman" w:hAnsi="Helvetica" w:cs="Helvetica"/>
          <w:color w:val="1F1F1F"/>
          <w:kern w:val="0"/>
          <w:sz w:val="21"/>
          <w:szCs w:val="21"/>
          <w14:ligatures w14:val="none"/>
        </w:rPr>
        <w:t xml:space="preserve"> tab, select </w:t>
      </w:r>
      <w:r w:rsidRPr="00923B94">
        <w:rPr>
          <w:rFonts w:ascii="unset" w:eastAsia="Times New Roman" w:hAnsi="unset" w:cs="Helvetica"/>
          <w:b/>
          <w:bCs/>
          <w:color w:val="1F1F1F"/>
          <w:kern w:val="0"/>
          <w:sz w:val="21"/>
          <w:szCs w:val="21"/>
          <w14:ligatures w14:val="none"/>
        </w:rPr>
        <w:t>General</w:t>
      </w:r>
      <w:r w:rsidRPr="00923B94">
        <w:rPr>
          <w:rFonts w:ascii="Helvetica" w:eastAsia="Times New Roman" w:hAnsi="Helvetica" w:cs="Helvetica"/>
          <w:color w:val="1F1F1F"/>
          <w:kern w:val="0"/>
          <w:sz w:val="21"/>
          <w:szCs w:val="21"/>
          <w14:ligatures w14:val="none"/>
        </w:rPr>
        <w:t xml:space="preserve">, and expand </w:t>
      </w:r>
      <w:r w:rsidRPr="00923B94">
        <w:rPr>
          <w:rFonts w:ascii="unset" w:eastAsia="Times New Roman" w:hAnsi="unset" w:cs="Helvetica"/>
          <w:b/>
          <w:bCs/>
          <w:color w:val="1F1F1F"/>
          <w:kern w:val="0"/>
          <w:sz w:val="21"/>
          <w:szCs w:val="21"/>
          <w14:ligatures w14:val="none"/>
        </w:rPr>
        <w:t>Alt text</w:t>
      </w:r>
      <w:r w:rsidRPr="00923B94">
        <w:rPr>
          <w:rFonts w:ascii="Helvetica" w:eastAsia="Times New Roman" w:hAnsi="Helvetica" w:cs="Helvetica"/>
          <w:color w:val="1F1F1F"/>
          <w:kern w:val="0"/>
          <w:sz w:val="21"/>
          <w:szCs w:val="21"/>
          <w14:ligatures w14:val="none"/>
        </w:rPr>
        <w:t>. Set the alt text as: Total order quantities increased monthly for all regions. Europe led each month, showing accelerating growth. Asia had more accelerated growth from February to March than March to April. North America showed the opposite trend.</w:t>
      </w:r>
    </w:p>
    <w:p w14:paraId="57F91A72" w14:textId="77777777" w:rsidR="00923B94" w:rsidRPr="00923B94" w:rsidRDefault="00923B94" w:rsidP="00923B94">
      <w:pPr>
        <w:shd w:val="clear" w:color="auto" w:fill="FFFFFF"/>
        <w:spacing w:before="100" w:beforeAutospacing="1" w:after="100" w:afterAutospacing="1" w:line="240" w:lineRule="auto"/>
        <w:outlineLvl w:val="3"/>
        <w:rPr>
          <w:rFonts w:ascii="Helvetica" w:eastAsia="Times New Roman" w:hAnsi="Helvetica" w:cs="Helvetica"/>
          <w:b/>
          <w:bCs/>
          <w:color w:val="1F1F1F"/>
          <w:kern w:val="0"/>
          <w:sz w:val="24"/>
          <w:szCs w:val="24"/>
          <w14:ligatures w14:val="none"/>
        </w:rPr>
      </w:pPr>
      <w:r w:rsidRPr="00923B94">
        <w:rPr>
          <w:rFonts w:ascii="unset" w:eastAsia="Times New Roman" w:hAnsi="unset" w:cs="Helvetica"/>
          <w:b/>
          <w:bCs/>
          <w:color w:val="1F1F1F"/>
          <w:kern w:val="0"/>
          <w:sz w:val="24"/>
          <w:szCs w:val="24"/>
          <w14:ligatures w14:val="none"/>
        </w:rPr>
        <w:t xml:space="preserve">Use an accessible </w:t>
      </w:r>
      <w:proofErr w:type="gramStart"/>
      <w:r w:rsidRPr="00923B94">
        <w:rPr>
          <w:rFonts w:ascii="unset" w:eastAsia="Times New Roman" w:hAnsi="unset" w:cs="Helvetica"/>
          <w:b/>
          <w:bCs/>
          <w:color w:val="1F1F1F"/>
          <w:kern w:val="0"/>
          <w:sz w:val="24"/>
          <w:szCs w:val="24"/>
          <w14:ligatures w14:val="none"/>
        </w:rPr>
        <w:t>theme</w:t>
      </w:r>
      <w:proofErr w:type="gramEnd"/>
      <w:r w:rsidRPr="00923B94">
        <w:rPr>
          <w:rFonts w:ascii="unset" w:eastAsia="Times New Roman" w:hAnsi="unset" w:cs="Helvetica"/>
          <w:b/>
          <w:bCs/>
          <w:color w:val="1F1F1F"/>
          <w:kern w:val="0"/>
          <w:sz w:val="24"/>
          <w:szCs w:val="24"/>
          <w14:ligatures w14:val="none"/>
        </w:rPr>
        <w:t> </w:t>
      </w:r>
    </w:p>
    <w:p w14:paraId="0A786F6B" w14:textId="77777777" w:rsidR="00923B94" w:rsidRPr="00923B94" w:rsidRDefault="00923B94" w:rsidP="00923B94">
      <w:pPr>
        <w:numPr>
          <w:ilvl w:val="0"/>
          <w:numId w:val="7"/>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Adjust the default color palette used in all visualizations by selecting a theme. To set the theme, open the </w:t>
      </w:r>
      <w:r w:rsidRPr="00923B94">
        <w:rPr>
          <w:rFonts w:ascii="unset" w:eastAsia="Times New Roman" w:hAnsi="unset" w:cs="Helvetica"/>
          <w:b/>
          <w:bCs/>
          <w:color w:val="1F1F1F"/>
          <w:kern w:val="0"/>
          <w:sz w:val="21"/>
          <w:szCs w:val="21"/>
          <w14:ligatures w14:val="none"/>
        </w:rPr>
        <w:t>Themes</w:t>
      </w:r>
      <w:r w:rsidRPr="00923B94">
        <w:rPr>
          <w:rFonts w:ascii="Helvetica" w:eastAsia="Times New Roman" w:hAnsi="Helvetica" w:cs="Helvetica"/>
          <w:color w:val="1F1F1F"/>
          <w:kern w:val="0"/>
          <w:sz w:val="21"/>
          <w:szCs w:val="21"/>
          <w14:ligatures w14:val="none"/>
        </w:rPr>
        <w:t xml:space="preserve"> dropdown menu in the </w:t>
      </w:r>
      <w:r w:rsidRPr="00923B94">
        <w:rPr>
          <w:rFonts w:ascii="unset" w:eastAsia="Times New Roman" w:hAnsi="unset" w:cs="Helvetica"/>
          <w:b/>
          <w:bCs/>
          <w:color w:val="1F1F1F"/>
          <w:kern w:val="0"/>
          <w:sz w:val="21"/>
          <w:szCs w:val="21"/>
          <w14:ligatures w14:val="none"/>
        </w:rPr>
        <w:t>View</w:t>
      </w:r>
      <w:r w:rsidRPr="00923B94">
        <w:rPr>
          <w:rFonts w:ascii="Helvetica" w:eastAsia="Times New Roman" w:hAnsi="Helvetica" w:cs="Helvetica"/>
          <w:color w:val="1F1F1F"/>
          <w:kern w:val="0"/>
          <w:sz w:val="21"/>
          <w:szCs w:val="21"/>
          <w14:ligatures w14:val="none"/>
        </w:rPr>
        <w:t xml:space="preserve"> ribbon. </w:t>
      </w:r>
    </w:p>
    <w:p w14:paraId="495713D8" w14:textId="77777777" w:rsidR="00923B94" w:rsidRPr="00923B94" w:rsidRDefault="00923B94" w:rsidP="00923B94">
      <w:pPr>
        <w:numPr>
          <w:ilvl w:val="0"/>
          <w:numId w:val="7"/>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Select any theme from the </w:t>
      </w:r>
      <w:r w:rsidRPr="00923B94">
        <w:rPr>
          <w:rFonts w:ascii="unset" w:eastAsia="Times New Roman" w:hAnsi="unset" w:cs="Helvetica"/>
          <w:b/>
          <w:bCs/>
          <w:color w:val="1F1F1F"/>
          <w:kern w:val="0"/>
          <w:sz w:val="21"/>
          <w:szCs w:val="21"/>
          <w14:ligatures w14:val="none"/>
        </w:rPr>
        <w:t>Accessible themes</w:t>
      </w:r>
      <w:r w:rsidRPr="00923B94">
        <w:rPr>
          <w:rFonts w:ascii="Helvetica" w:eastAsia="Times New Roman" w:hAnsi="Helvetica" w:cs="Helvetica"/>
          <w:color w:val="1F1F1F"/>
          <w:kern w:val="0"/>
          <w:sz w:val="21"/>
          <w:szCs w:val="21"/>
          <w14:ligatures w14:val="none"/>
        </w:rPr>
        <w:t xml:space="preserve"> category highlighted in the screenshot below, such as the second theme </w:t>
      </w:r>
      <w:proofErr w:type="gramStart"/>
      <w:r w:rsidRPr="00923B94">
        <w:rPr>
          <w:rFonts w:ascii="unset" w:eastAsia="Times New Roman" w:hAnsi="unset" w:cs="Helvetica"/>
          <w:b/>
          <w:bCs/>
          <w:color w:val="1F1F1F"/>
          <w:kern w:val="0"/>
          <w:sz w:val="21"/>
          <w:szCs w:val="21"/>
          <w14:ligatures w14:val="none"/>
        </w:rPr>
        <w:t>Accessible City park</w:t>
      </w:r>
      <w:proofErr w:type="gramEnd"/>
      <w:r w:rsidRPr="00923B94">
        <w:rPr>
          <w:rFonts w:ascii="Helvetica" w:eastAsia="Times New Roman" w:hAnsi="Helvetica" w:cs="Helvetica"/>
          <w:color w:val="1F1F1F"/>
          <w:kern w:val="0"/>
          <w:sz w:val="21"/>
          <w:szCs w:val="21"/>
          <w14:ligatures w14:val="none"/>
        </w:rPr>
        <w:t>.</w:t>
      </w:r>
    </w:p>
    <w:p w14:paraId="2CA1133F" w14:textId="167FBA5D"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noProof/>
          <w:color w:val="1F1F1F"/>
          <w:kern w:val="0"/>
          <w:sz w:val="21"/>
          <w:szCs w:val="21"/>
          <w14:ligatures w14:val="none"/>
        </w:rPr>
        <w:drawing>
          <wp:inline distT="0" distB="0" distL="0" distR="0" wp14:anchorId="584CF328" wp14:editId="7719091E">
            <wp:extent cx="5943600" cy="3340735"/>
            <wp:effectExtent l="0" t="0" r="0" b="0"/>
            <wp:docPr id="56531447" name="Picture 4" descr="Themes pane from the View tab open in Power BI Desktop (left), with Accessible themes category highlighted wit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mes pane from the View tab open in Power BI Desktop (left), with Accessible themes category highlighted wit a red 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A6C2031" w14:textId="77777777" w:rsidR="00923B94" w:rsidRPr="00923B94" w:rsidRDefault="00923B94" w:rsidP="00923B94">
      <w:pPr>
        <w:numPr>
          <w:ilvl w:val="0"/>
          <w:numId w:val="8"/>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The theme applies instantly to </w:t>
      </w:r>
      <w:proofErr w:type="gramStart"/>
      <w:r w:rsidRPr="00923B94">
        <w:rPr>
          <w:rFonts w:ascii="Helvetica" w:eastAsia="Times New Roman" w:hAnsi="Helvetica" w:cs="Helvetica"/>
          <w:color w:val="1F1F1F"/>
          <w:kern w:val="0"/>
          <w:sz w:val="21"/>
          <w:szCs w:val="21"/>
          <w14:ligatures w14:val="none"/>
        </w:rPr>
        <w:t>all of</w:t>
      </w:r>
      <w:proofErr w:type="gramEnd"/>
      <w:r w:rsidRPr="00923B94">
        <w:rPr>
          <w:rFonts w:ascii="Helvetica" w:eastAsia="Times New Roman" w:hAnsi="Helvetica" w:cs="Helvetica"/>
          <w:color w:val="1F1F1F"/>
          <w:kern w:val="0"/>
          <w:sz w:val="21"/>
          <w:szCs w:val="21"/>
          <w14:ligatures w14:val="none"/>
        </w:rPr>
        <w:t xml:space="preserve"> the visuals in your report, as shown in the screenshot that follows.</w:t>
      </w:r>
    </w:p>
    <w:p w14:paraId="611BDC81" w14:textId="4583B5E5"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noProof/>
          <w:color w:val="1F1F1F"/>
          <w:kern w:val="0"/>
          <w:sz w:val="21"/>
          <w:szCs w:val="21"/>
          <w14:ligatures w14:val="none"/>
        </w:rPr>
        <w:lastRenderedPageBreak/>
        <w:drawing>
          <wp:inline distT="0" distB="0" distL="0" distR="0" wp14:anchorId="1B1917F4" wp14:editId="1333CE72">
            <wp:extent cx="5943600" cy="3344545"/>
            <wp:effectExtent l="0" t="0" r="0" b="8255"/>
            <wp:docPr id="199717709" name="Picture 3" descr="A Power BI Desktop report with View ribbon open (top) and Accessible City Park theme applied to chart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ower BI Desktop report with View ribbon open (top) and Accessible City Park theme applied to chart visu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4E71F80"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 xml:space="preserve">Note: </w:t>
      </w:r>
      <w:r w:rsidRPr="00923B94">
        <w:rPr>
          <w:rFonts w:ascii="Helvetica" w:eastAsia="Times New Roman" w:hAnsi="Helvetica" w:cs="Helvetica"/>
          <w:color w:val="1F1F1F"/>
          <w:kern w:val="0"/>
          <w:sz w:val="21"/>
          <w:szCs w:val="21"/>
          <w14:ligatures w14:val="none"/>
        </w:rPr>
        <w:t xml:space="preserve">You can also change the color of each item in the chart to a single color, using various shades (light color to dark color). To do so, start by selecting each visual one by one. To find the color formatting options, navigate to the </w:t>
      </w:r>
      <w:r w:rsidRPr="00923B94">
        <w:rPr>
          <w:rFonts w:ascii="unset" w:eastAsia="Times New Roman" w:hAnsi="unset" w:cs="Helvetica"/>
          <w:b/>
          <w:bCs/>
          <w:color w:val="1F1F1F"/>
          <w:kern w:val="0"/>
          <w:sz w:val="21"/>
          <w:szCs w:val="21"/>
          <w14:ligatures w14:val="none"/>
        </w:rPr>
        <w:t xml:space="preserve">Format </w:t>
      </w:r>
      <w:r w:rsidRPr="00923B94">
        <w:rPr>
          <w:rFonts w:ascii="Helvetica" w:eastAsia="Times New Roman" w:hAnsi="Helvetica" w:cs="Helvetica"/>
          <w:color w:val="1F1F1F"/>
          <w:kern w:val="0"/>
          <w:sz w:val="21"/>
          <w:szCs w:val="21"/>
          <w14:ligatures w14:val="none"/>
        </w:rPr>
        <w:t xml:space="preserve">tab, and expand the appropriate section based on the chart type, such as </w:t>
      </w:r>
      <w:r w:rsidRPr="00923B94">
        <w:rPr>
          <w:rFonts w:ascii="unset" w:eastAsia="Times New Roman" w:hAnsi="unset" w:cs="Helvetica"/>
          <w:b/>
          <w:bCs/>
          <w:color w:val="1F1F1F"/>
          <w:kern w:val="0"/>
          <w:sz w:val="21"/>
          <w:szCs w:val="21"/>
          <w14:ligatures w14:val="none"/>
        </w:rPr>
        <w:t xml:space="preserve">Lines </w:t>
      </w:r>
      <w:r w:rsidRPr="00923B94">
        <w:rPr>
          <w:rFonts w:ascii="Helvetica" w:eastAsia="Times New Roman" w:hAnsi="Helvetica" w:cs="Helvetica"/>
          <w:color w:val="1F1F1F"/>
          <w:kern w:val="0"/>
          <w:sz w:val="21"/>
          <w:szCs w:val="21"/>
          <w14:ligatures w14:val="none"/>
        </w:rPr>
        <w:t xml:space="preserve">for the line chart, </w:t>
      </w:r>
      <w:r w:rsidRPr="00923B94">
        <w:rPr>
          <w:rFonts w:ascii="unset" w:eastAsia="Times New Roman" w:hAnsi="unset" w:cs="Helvetica"/>
          <w:b/>
          <w:bCs/>
          <w:color w:val="1F1F1F"/>
          <w:kern w:val="0"/>
          <w:sz w:val="21"/>
          <w:szCs w:val="21"/>
          <w14:ligatures w14:val="none"/>
        </w:rPr>
        <w:t>Columns</w:t>
      </w:r>
      <w:r w:rsidRPr="00923B94">
        <w:rPr>
          <w:rFonts w:ascii="Helvetica" w:eastAsia="Times New Roman" w:hAnsi="Helvetica" w:cs="Helvetica"/>
          <w:color w:val="1F1F1F"/>
          <w:kern w:val="0"/>
          <w:sz w:val="21"/>
          <w:szCs w:val="21"/>
          <w14:ligatures w14:val="none"/>
        </w:rPr>
        <w:t xml:space="preserve"> for the clustered column chart, or </w:t>
      </w:r>
      <w:r w:rsidRPr="00923B94">
        <w:rPr>
          <w:rFonts w:ascii="unset" w:eastAsia="Times New Roman" w:hAnsi="unset" w:cs="Helvetica"/>
          <w:b/>
          <w:bCs/>
          <w:color w:val="1F1F1F"/>
          <w:kern w:val="0"/>
          <w:sz w:val="21"/>
          <w:szCs w:val="21"/>
          <w14:ligatures w14:val="none"/>
        </w:rPr>
        <w:t>Bars</w:t>
      </w:r>
      <w:r w:rsidRPr="00923B94">
        <w:rPr>
          <w:rFonts w:ascii="Helvetica" w:eastAsia="Times New Roman" w:hAnsi="Helvetica" w:cs="Helvetica"/>
          <w:color w:val="1F1F1F"/>
          <w:kern w:val="0"/>
          <w:sz w:val="21"/>
          <w:szCs w:val="21"/>
          <w14:ligatures w14:val="none"/>
        </w:rPr>
        <w:t xml:space="preserve"> for the stacked bar chart. </w:t>
      </w:r>
    </w:p>
    <w:p w14:paraId="31B034C9" w14:textId="77777777" w:rsidR="00923B94" w:rsidRPr="00923B94" w:rsidRDefault="00923B94" w:rsidP="00923B94">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923B94">
        <w:rPr>
          <w:rFonts w:ascii="Helvetica" w:eastAsia="Times New Roman" w:hAnsi="Helvetica" w:cs="Helvetica"/>
          <w:b/>
          <w:bCs/>
          <w:color w:val="1F1F1F"/>
          <w:kern w:val="0"/>
          <w:sz w:val="27"/>
          <w:szCs w:val="27"/>
          <w14:ligatures w14:val="none"/>
        </w:rPr>
        <w:t>Step 4: Enhance accessibility of chart navigation by changing tab order</w:t>
      </w:r>
    </w:p>
    <w:p w14:paraId="4FE5E134" w14:textId="77777777" w:rsidR="00923B94" w:rsidRPr="00923B94" w:rsidRDefault="00923B94" w:rsidP="00923B94">
      <w:pPr>
        <w:numPr>
          <w:ilvl w:val="0"/>
          <w:numId w:val="9"/>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To set the tab order, select the </w:t>
      </w:r>
      <w:r w:rsidRPr="00923B94">
        <w:rPr>
          <w:rFonts w:ascii="unset" w:eastAsia="Times New Roman" w:hAnsi="unset" w:cs="Helvetica"/>
          <w:b/>
          <w:bCs/>
          <w:color w:val="1F1F1F"/>
          <w:kern w:val="0"/>
          <w:sz w:val="21"/>
          <w:szCs w:val="21"/>
          <w14:ligatures w14:val="none"/>
        </w:rPr>
        <w:t xml:space="preserve">View </w:t>
      </w:r>
      <w:r w:rsidRPr="00923B94">
        <w:rPr>
          <w:rFonts w:ascii="Helvetica" w:eastAsia="Times New Roman" w:hAnsi="Helvetica" w:cs="Helvetica"/>
          <w:color w:val="1F1F1F"/>
          <w:kern w:val="0"/>
          <w:sz w:val="21"/>
          <w:szCs w:val="21"/>
          <w14:ligatures w14:val="none"/>
        </w:rPr>
        <w:t xml:space="preserve">tab in the ribbon. Under </w:t>
      </w:r>
      <w:proofErr w:type="gramStart"/>
      <w:r w:rsidRPr="00923B94">
        <w:rPr>
          <w:rFonts w:ascii="unset" w:eastAsia="Times New Roman" w:hAnsi="unset" w:cs="Helvetica"/>
          <w:b/>
          <w:bCs/>
          <w:color w:val="1F1F1F"/>
          <w:kern w:val="0"/>
          <w:sz w:val="21"/>
          <w:szCs w:val="21"/>
          <w14:ligatures w14:val="none"/>
        </w:rPr>
        <w:t>Show</w:t>
      </w:r>
      <w:proofErr w:type="gramEnd"/>
      <w:r w:rsidRPr="00923B94">
        <w:rPr>
          <w:rFonts w:ascii="unset" w:eastAsia="Times New Roman" w:hAnsi="unset" w:cs="Helvetica"/>
          <w:b/>
          <w:bCs/>
          <w:color w:val="1F1F1F"/>
          <w:kern w:val="0"/>
          <w:sz w:val="21"/>
          <w:szCs w:val="21"/>
          <w14:ligatures w14:val="none"/>
        </w:rPr>
        <w:t xml:space="preserve"> panes</w:t>
      </w:r>
      <w:r w:rsidRPr="00923B94">
        <w:rPr>
          <w:rFonts w:ascii="Helvetica" w:eastAsia="Times New Roman" w:hAnsi="Helvetica" w:cs="Helvetica"/>
          <w:color w:val="1F1F1F"/>
          <w:kern w:val="0"/>
          <w:sz w:val="21"/>
          <w:szCs w:val="21"/>
          <w14:ligatures w14:val="none"/>
        </w:rPr>
        <w:t xml:space="preserve">, select </w:t>
      </w:r>
      <w:r w:rsidRPr="00923B94">
        <w:rPr>
          <w:rFonts w:ascii="unset" w:eastAsia="Times New Roman" w:hAnsi="unset" w:cs="Helvetica"/>
          <w:b/>
          <w:bCs/>
          <w:color w:val="1F1F1F"/>
          <w:kern w:val="0"/>
          <w:sz w:val="21"/>
          <w:szCs w:val="21"/>
          <w14:ligatures w14:val="none"/>
        </w:rPr>
        <w:t>Selection</w:t>
      </w:r>
      <w:r w:rsidRPr="00923B94">
        <w:rPr>
          <w:rFonts w:ascii="Helvetica" w:eastAsia="Times New Roman" w:hAnsi="Helvetica" w:cs="Helvetica"/>
          <w:color w:val="1F1F1F"/>
          <w:kern w:val="0"/>
          <w:sz w:val="21"/>
          <w:szCs w:val="21"/>
          <w14:ligatures w14:val="none"/>
        </w:rPr>
        <w:t xml:space="preserve"> to display the </w:t>
      </w:r>
      <w:r w:rsidRPr="00923B94">
        <w:rPr>
          <w:rFonts w:ascii="unset" w:eastAsia="Times New Roman" w:hAnsi="unset" w:cs="Helvetica"/>
          <w:b/>
          <w:bCs/>
          <w:color w:val="1F1F1F"/>
          <w:kern w:val="0"/>
          <w:sz w:val="21"/>
          <w:szCs w:val="21"/>
          <w14:ligatures w14:val="none"/>
        </w:rPr>
        <w:t>Selection</w:t>
      </w:r>
      <w:r w:rsidRPr="00923B94">
        <w:rPr>
          <w:rFonts w:ascii="Helvetica" w:eastAsia="Times New Roman" w:hAnsi="Helvetica" w:cs="Helvetica"/>
          <w:color w:val="1F1F1F"/>
          <w:kern w:val="0"/>
          <w:sz w:val="21"/>
          <w:szCs w:val="21"/>
          <w14:ligatures w14:val="none"/>
        </w:rPr>
        <w:t xml:space="preserve"> pane.</w:t>
      </w:r>
    </w:p>
    <w:p w14:paraId="40FD6E18" w14:textId="77777777" w:rsidR="00923B94" w:rsidRPr="00923B94" w:rsidRDefault="00923B94" w:rsidP="00923B94">
      <w:pPr>
        <w:numPr>
          <w:ilvl w:val="0"/>
          <w:numId w:val="9"/>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Drag and change the position of visuals in the following order on the </w:t>
      </w:r>
      <w:r w:rsidRPr="00923B94">
        <w:rPr>
          <w:rFonts w:ascii="unset" w:eastAsia="Times New Roman" w:hAnsi="unset" w:cs="Helvetica"/>
          <w:b/>
          <w:bCs/>
          <w:color w:val="1F1F1F"/>
          <w:kern w:val="0"/>
          <w:sz w:val="21"/>
          <w:szCs w:val="21"/>
          <w14:ligatures w14:val="none"/>
        </w:rPr>
        <w:t>Selection</w:t>
      </w:r>
      <w:r w:rsidRPr="00923B94">
        <w:rPr>
          <w:rFonts w:ascii="Helvetica" w:eastAsia="Times New Roman" w:hAnsi="Helvetica" w:cs="Helvetica"/>
          <w:color w:val="1F1F1F"/>
          <w:kern w:val="0"/>
          <w:sz w:val="21"/>
          <w:szCs w:val="21"/>
          <w14:ligatures w14:val="none"/>
        </w:rPr>
        <w:t xml:space="preserve"> pane, as highlighted in the screenshot below:</w:t>
      </w:r>
    </w:p>
    <w:p w14:paraId="55755F44" w14:textId="77777777" w:rsidR="00923B94" w:rsidRPr="00923B94" w:rsidRDefault="00923B94" w:rsidP="00923B94">
      <w:pPr>
        <w:numPr>
          <w:ilvl w:val="0"/>
          <w:numId w:val="10"/>
        </w:numPr>
        <w:shd w:val="clear" w:color="auto" w:fill="FFFFFF"/>
        <w:spacing w:after="100" w:afterAutospacing="1" w:line="240" w:lineRule="auto"/>
        <w:ind w:left="1200"/>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Text box</w:t>
      </w:r>
    </w:p>
    <w:p w14:paraId="12D497A9" w14:textId="77777777" w:rsidR="00923B94" w:rsidRPr="00923B94" w:rsidRDefault="00923B94" w:rsidP="00923B94">
      <w:pPr>
        <w:numPr>
          <w:ilvl w:val="0"/>
          <w:numId w:val="11"/>
        </w:numPr>
        <w:shd w:val="clear" w:color="auto" w:fill="FFFFFF"/>
        <w:spacing w:after="100" w:afterAutospacing="1" w:line="240" w:lineRule="auto"/>
        <w:ind w:left="1200"/>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Monthly Order Total by Product Region</w:t>
      </w:r>
    </w:p>
    <w:p w14:paraId="00CAEDB7" w14:textId="77777777" w:rsidR="00923B94" w:rsidRPr="00923B94" w:rsidRDefault="00923B94" w:rsidP="00923B94">
      <w:pPr>
        <w:numPr>
          <w:ilvl w:val="0"/>
          <w:numId w:val="12"/>
        </w:numPr>
        <w:shd w:val="clear" w:color="auto" w:fill="FFFFFF"/>
        <w:spacing w:after="100" w:afterAutospacing="1" w:line="240" w:lineRule="auto"/>
        <w:ind w:left="1200"/>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Monthly Order Quantities by Order Status</w:t>
      </w:r>
    </w:p>
    <w:p w14:paraId="040E2541" w14:textId="77777777" w:rsidR="00923B94" w:rsidRPr="00923B94" w:rsidRDefault="00923B94" w:rsidP="00923B94">
      <w:pPr>
        <w:numPr>
          <w:ilvl w:val="0"/>
          <w:numId w:val="13"/>
        </w:numPr>
        <w:shd w:val="clear" w:color="auto" w:fill="FFFFFF"/>
        <w:spacing w:after="100" w:afterAutospacing="1" w:line="240" w:lineRule="auto"/>
        <w:ind w:left="1200"/>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Monthly Order Quantities by Product Region</w:t>
      </w:r>
    </w:p>
    <w:p w14:paraId="2DB7E2B1" w14:textId="7C897F9D"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noProof/>
          <w:color w:val="1F1F1F"/>
          <w:kern w:val="0"/>
          <w:sz w:val="21"/>
          <w:szCs w:val="21"/>
          <w14:ligatures w14:val="none"/>
        </w:rPr>
        <w:lastRenderedPageBreak/>
        <w:drawing>
          <wp:inline distT="0" distB="0" distL="0" distR="0" wp14:anchorId="2CB8BDFD" wp14:editId="5F2CD7EA">
            <wp:extent cx="5943600" cy="3343275"/>
            <wp:effectExtent l="0" t="0" r="0" b="9525"/>
            <wp:docPr id="617283116" name="Picture 2" descr="Power BI Desktop report with the Selection pane from the View tab open, listing the visuals and highlighted by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 BI Desktop report with the Selection pane from the View tab open, listing the visuals and highlighted by a red 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80687E" w14:textId="77777777" w:rsidR="00923B94" w:rsidRPr="00923B94" w:rsidRDefault="00923B94" w:rsidP="00923B94">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923B94">
        <w:rPr>
          <w:rFonts w:ascii="Helvetica" w:eastAsia="Times New Roman" w:hAnsi="Helvetica" w:cs="Helvetica"/>
          <w:b/>
          <w:bCs/>
          <w:color w:val="1F1F1F"/>
          <w:kern w:val="0"/>
          <w:sz w:val="27"/>
          <w:szCs w:val="27"/>
          <w14:ligatures w14:val="none"/>
        </w:rPr>
        <w:t xml:space="preserve">Step 5: Save the </w:t>
      </w:r>
      <w:proofErr w:type="gramStart"/>
      <w:r w:rsidRPr="00923B94">
        <w:rPr>
          <w:rFonts w:ascii="Helvetica" w:eastAsia="Times New Roman" w:hAnsi="Helvetica" w:cs="Helvetica"/>
          <w:b/>
          <w:bCs/>
          <w:color w:val="1F1F1F"/>
          <w:kern w:val="0"/>
          <w:sz w:val="27"/>
          <w:szCs w:val="27"/>
          <w14:ligatures w14:val="none"/>
        </w:rPr>
        <w:t>report</w:t>
      </w:r>
      <w:proofErr w:type="gramEnd"/>
    </w:p>
    <w:p w14:paraId="13356934"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Once you have made all the necessary changes, save the report by opening </w:t>
      </w:r>
      <w:r w:rsidRPr="00923B94">
        <w:rPr>
          <w:rFonts w:ascii="unset" w:eastAsia="Times New Roman" w:hAnsi="unset" w:cs="Helvetica"/>
          <w:b/>
          <w:bCs/>
          <w:color w:val="1F1F1F"/>
          <w:kern w:val="0"/>
          <w:sz w:val="21"/>
          <w:szCs w:val="21"/>
          <w14:ligatures w14:val="none"/>
        </w:rPr>
        <w:t>File</w:t>
      </w:r>
      <w:r w:rsidRPr="00923B94">
        <w:rPr>
          <w:rFonts w:ascii="Helvetica" w:eastAsia="Times New Roman" w:hAnsi="Helvetica" w:cs="Helvetica"/>
          <w:color w:val="1F1F1F"/>
          <w:kern w:val="0"/>
          <w:sz w:val="21"/>
          <w:szCs w:val="21"/>
          <w14:ligatures w14:val="none"/>
        </w:rPr>
        <w:t xml:space="preserve"> menu and selecting </w:t>
      </w:r>
      <w:r w:rsidRPr="00923B94">
        <w:rPr>
          <w:rFonts w:ascii="unset" w:eastAsia="Times New Roman" w:hAnsi="unset" w:cs="Helvetica"/>
          <w:b/>
          <w:bCs/>
          <w:color w:val="1F1F1F"/>
          <w:kern w:val="0"/>
          <w:sz w:val="21"/>
          <w:szCs w:val="21"/>
          <w14:ligatures w14:val="none"/>
        </w:rPr>
        <w:t>Save</w:t>
      </w:r>
      <w:r w:rsidRPr="00923B94">
        <w:rPr>
          <w:rFonts w:ascii="Helvetica" w:eastAsia="Times New Roman" w:hAnsi="Helvetica" w:cs="Helvetica"/>
          <w:color w:val="1F1F1F"/>
          <w:kern w:val="0"/>
          <w:sz w:val="21"/>
          <w:szCs w:val="21"/>
          <w14:ligatures w14:val="none"/>
        </w:rPr>
        <w:t>. Your final report may appear as follows:</w:t>
      </w:r>
    </w:p>
    <w:p w14:paraId="0311AD4D" w14:textId="7B8D0971" w:rsidR="00923B94" w:rsidRPr="00923B94" w:rsidRDefault="00923B94" w:rsidP="00923B94">
      <w:pPr>
        <w:shd w:val="clear" w:color="auto" w:fill="FFFFFF"/>
        <w:spacing w:after="0"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noProof/>
          <w:color w:val="1F1F1F"/>
          <w:kern w:val="0"/>
          <w:sz w:val="21"/>
          <w:szCs w:val="21"/>
          <w14:ligatures w14:val="none"/>
        </w:rPr>
        <w:drawing>
          <wp:inline distT="0" distB="0" distL="0" distR="0" wp14:anchorId="465D5E4A" wp14:editId="7040A87F">
            <wp:extent cx="5943600" cy="3345180"/>
            <wp:effectExtent l="0" t="0" r="0" b="7620"/>
            <wp:docPr id="1843325904" name="Picture 1" descr="A Power BI Desktop report with a line, clustered column, and stacked bar chart with accessibility feature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ower BI Desktop report with a line, clustered column, and stacked bar chart with accessibility features 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83214B0" w14:textId="77777777" w:rsidR="00923B94" w:rsidRPr="00923B94" w:rsidRDefault="00923B94" w:rsidP="00923B94">
      <w:pPr>
        <w:shd w:val="clear" w:color="auto" w:fill="FFFFFF"/>
        <w:spacing w:before="100" w:beforeAutospacing="1" w:after="100" w:afterAutospacing="1" w:line="240" w:lineRule="auto"/>
        <w:outlineLvl w:val="2"/>
        <w:rPr>
          <w:rFonts w:ascii="Helvetica" w:eastAsia="Times New Roman" w:hAnsi="Helvetica" w:cs="Helvetica"/>
          <w:b/>
          <w:bCs/>
          <w:color w:val="1F1F1F"/>
          <w:kern w:val="0"/>
          <w:sz w:val="27"/>
          <w:szCs w:val="27"/>
          <w14:ligatures w14:val="none"/>
        </w:rPr>
      </w:pPr>
      <w:r w:rsidRPr="00923B94">
        <w:rPr>
          <w:rFonts w:ascii="Helvetica" w:eastAsia="Times New Roman" w:hAnsi="Helvetica" w:cs="Helvetica"/>
          <w:b/>
          <w:bCs/>
          <w:color w:val="1F1F1F"/>
          <w:kern w:val="0"/>
          <w:sz w:val="27"/>
          <w:szCs w:val="27"/>
          <w14:ligatures w14:val="none"/>
        </w:rPr>
        <w:lastRenderedPageBreak/>
        <w:t xml:space="preserve">Step 6: Write a summary of the improvements you made to enhance report </w:t>
      </w:r>
      <w:proofErr w:type="gramStart"/>
      <w:r w:rsidRPr="00923B94">
        <w:rPr>
          <w:rFonts w:ascii="Helvetica" w:eastAsia="Times New Roman" w:hAnsi="Helvetica" w:cs="Helvetica"/>
          <w:b/>
          <w:bCs/>
          <w:color w:val="1F1F1F"/>
          <w:kern w:val="0"/>
          <w:sz w:val="27"/>
          <w:szCs w:val="27"/>
          <w14:ligatures w14:val="none"/>
        </w:rPr>
        <w:t>accessibility</w:t>
      </w:r>
      <w:proofErr w:type="gramEnd"/>
      <w:r w:rsidRPr="00923B94">
        <w:rPr>
          <w:rFonts w:ascii="Helvetica" w:eastAsia="Times New Roman" w:hAnsi="Helvetica" w:cs="Helvetica"/>
          <w:b/>
          <w:bCs/>
          <w:color w:val="1F1F1F"/>
          <w:kern w:val="0"/>
          <w:sz w:val="27"/>
          <w:szCs w:val="27"/>
          <w14:ligatures w14:val="none"/>
        </w:rPr>
        <w:t> </w:t>
      </w:r>
    </w:p>
    <w:p w14:paraId="14507E7E"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The following improvements were made to enhance the accessibility of the Power BI report, with a focus on improving the experience for visually impaired users such as Logan:</w:t>
      </w:r>
    </w:p>
    <w:p w14:paraId="6F1172B3" w14:textId="77777777" w:rsidR="00923B94" w:rsidRPr="00923B94" w:rsidRDefault="00923B94" w:rsidP="00923B94">
      <w:pPr>
        <w:numPr>
          <w:ilvl w:val="0"/>
          <w:numId w:val="1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Descriptive titles</w:t>
      </w:r>
      <w:r w:rsidRPr="00923B94">
        <w:rPr>
          <w:rFonts w:ascii="Helvetica" w:eastAsia="Times New Roman" w:hAnsi="Helvetica" w:cs="Helvetica"/>
          <w:color w:val="1F1F1F"/>
          <w:kern w:val="0"/>
          <w:sz w:val="21"/>
          <w:szCs w:val="21"/>
          <w14:ligatures w14:val="none"/>
        </w:rPr>
        <w:t>: The titles of the report and each chart were made more descriptive. This enables all users can quickly and easily grasp the report's purpose and the content of each chart.</w:t>
      </w:r>
    </w:p>
    <w:p w14:paraId="0B6A2F72" w14:textId="77777777" w:rsidR="00923B94" w:rsidRPr="00923B94" w:rsidRDefault="00923B94" w:rsidP="00923B94">
      <w:pPr>
        <w:numPr>
          <w:ilvl w:val="0"/>
          <w:numId w:val="1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Alt text</w:t>
      </w:r>
      <w:r w:rsidRPr="00923B94">
        <w:rPr>
          <w:rFonts w:ascii="Helvetica" w:eastAsia="Times New Roman" w:hAnsi="Helvetica" w:cs="Helvetica"/>
          <w:color w:val="1F1F1F"/>
          <w:kern w:val="0"/>
          <w:sz w:val="21"/>
          <w:szCs w:val="21"/>
          <w14:ligatures w14:val="none"/>
        </w:rPr>
        <w:t>: Alternative text descriptions were provided for each chart visual, aligning with inclusive design best practices. This allows users with visual impairments to understand the visualized data, for example, via screen readers. The alt text can also support all users in understanding the purpose and key insights of each chart.</w:t>
      </w:r>
    </w:p>
    <w:p w14:paraId="03AAE9FB" w14:textId="77777777" w:rsidR="00923B94" w:rsidRPr="00923B94" w:rsidRDefault="00923B94" w:rsidP="00923B94">
      <w:pPr>
        <w:numPr>
          <w:ilvl w:val="0"/>
          <w:numId w:val="1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Markers</w:t>
      </w:r>
      <w:r w:rsidRPr="00923B94">
        <w:rPr>
          <w:rFonts w:ascii="Helvetica" w:eastAsia="Times New Roman" w:hAnsi="Helvetica" w:cs="Helvetica"/>
          <w:color w:val="1F1F1F"/>
          <w:kern w:val="0"/>
          <w:sz w:val="21"/>
          <w:szCs w:val="21"/>
          <w14:ligatures w14:val="none"/>
        </w:rPr>
        <w:t>: Markers were added to the line chart. This enhances the accessibility of the visual by providing users with an alternative way to distinguish between data points that is not solely reliant on color.</w:t>
      </w:r>
    </w:p>
    <w:p w14:paraId="4EDEF330" w14:textId="77777777" w:rsidR="00923B94" w:rsidRPr="00923B94" w:rsidRDefault="00923B94" w:rsidP="00923B94">
      <w:pPr>
        <w:numPr>
          <w:ilvl w:val="0"/>
          <w:numId w:val="1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Shaded colors</w:t>
      </w:r>
      <w:r w:rsidRPr="00923B94">
        <w:rPr>
          <w:rFonts w:ascii="Helvetica" w:eastAsia="Times New Roman" w:hAnsi="Helvetica" w:cs="Helvetica"/>
          <w:color w:val="1F1F1F"/>
          <w:kern w:val="0"/>
          <w:sz w:val="21"/>
          <w:szCs w:val="21"/>
          <w14:ligatures w14:val="none"/>
        </w:rPr>
        <w:t>: Shaded colors were introduced to enhance color contrast within the charts. This helps visually impaired users distinguish between different chart elements more easily.</w:t>
      </w:r>
    </w:p>
    <w:p w14:paraId="5A244A55" w14:textId="77777777" w:rsidR="00923B94" w:rsidRPr="00923B94" w:rsidRDefault="00923B94" w:rsidP="00923B94">
      <w:pPr>
        <w:numPr>
          <w:ilvl w:val="0"/>
          <w:numId w:val="1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Tab order</w:t>
      </w:r>
      <w:r w:rsidRPr="00923B94">
        <w:rPr>
          <w:rFonts w:ascii="Helvetica" w:eastAsia="Times New Roman" w:hAnsi="Helvetica" w:cs="Helvetica"/>
          <w:color w:val="1F1F1F"/>
          <w:kern w:val="0"/>
          <w:sz w:val="21"/>
          <w:szCs w:val="21"/>
          <w14:ligatures w14:val="none"/>
        </w:rPr>
        <w:t>: Tab orders for these visuals were changed in the report. This allows users to easily navigate between different elements and sections of the report using their keyboard, which is particularly useful for users with motor difficulties, such as challenges with using a mouse.</w:t>
      </w:r>
    </w:p>
    <w:p w14:paraId="3D448D2D" w14:textId="77777777" w:rsidR="00923B94" w:rsidRPr="00923B94" w:rsidRDefault="00923B94" w:rsidP="00923B94">
      <w:pPr>
        <w:numPr>
          <w:ilvl w:val="0"/>
          <w:numId w:val="1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unset" w:eastAsia="Times New Roman" w:hAnsi="unset" w:cs="Helvetica"/>
          <w:b/>
          <w:bCs/>
          <w:color w:val="1F1F1F"/>
          <w:kern w:val="0"/>
          <w:sz w:val="21"/>
          <w:szCs w:val="21"/>
          <w14:ligatures w14:val="none"/>
        </w:rPr>
        <w:t>Accessible theme</w:t>
      </w:r>
      <w:r w:rsidRPr="00923B94">
        <w:rPr>
          <w:rFonts w:ascii="Helvetica" w:eastAsia="Times New Roman" w:hAnsi="Helvetica" w:cs="Helvetica"/>
          <w:color w:val="1F1F1F"/>
          <w:kern w:val="0"/>
          <w:sz w:val="21"/>
          <w:szCs w:val="21"/>
          <w14:ligatures w14:val="none"/>
        </w:rPr>
        <w:t>: An accessible theme was implemented, designed with features like large, legible fonts and a high-contrast color palette. These features improve the readability and overall accessibility of the report.</w:t>
      </w:r>
    </w:p>
    <w:p w14:paraId="09E8B937"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These improvements make the report more accessible and create an inclusive environment where all users, regardless of their abilities, can understand and interact effectively with the data.</w:t>
      </w:r>
    </w:p>
    <w:p w14:paraId="4016197E" w14:textId="77777777" w:rsidR="00923B94" w:rsidRPr="00923B94" w:rsidRDefault="00923B94" w:rsidP="00923B94">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923B94">
        <w:rPr>
          <w:rFonts w:ascii="Helvetica" w:eastAsia="Times New Roman" w:hAnsi="Helvetica" w:cs="Helvetica"/>
          <w:b/>
          <w:bCs/>
          <w:color w:val="1F1F1F"/>
          <w:kern w:val="0"/>
          <w:sz w:val="36"/>
          <w:szCs w:val="36"/>
          <w14:ligatures w14:val="none"/>
        </w:rPr>
        <w:t>Conclusion</w:t>
      </w:r>
    </w:p>
    <w:p w14:paraId="2ADCDE8D" w14:textId="77777777" w:rsidR="00923B94" w:rsidRPr="00923B94" w:rsidRDefault="00923B94" w:rsidP="00923B94">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923B94">
        <w:rPr>
          <w:rFonts w:ascii="Helvetica" w:eastAsia="Times New Roman" w:hAnsi="Helvetica" w:cs="Helvetica"/>
          <w:color w:val="1F1F1F"/>
          <w:kern w:val="0"/>
          <w:sz w:val="21"/>
          <w:szCs w:val="21"/>
          <w14:ligatures w14:val="none"/>
        </w:rPr>
        <w:t xml:space="preserve">By completing this activity, you explored how to create an accessible report using formatting, </w:t>
      </w:r>
      <w:proofErr w:type="gramStart"/>
      <w:r w:rsidRPr="00923B94">
        <w:rPr>
          <w:rFonts w:ascii="Helvetica" w:eastAsia="Times New Roman" w:hAnsi="Helvetica" w:cs="Helvetica"/>
          <w:color w:val="1F1F1F"/>
          <w:kern w:val="0"/>
          <w:sz w:val="21"/>
          <w:szCs w:val="21"/>
          <w14:ligatures w14:val="none"/>
        </w:rPr>
        <w:t>themes</w:t>
      </w:r>
      <w:proofErr w:type="gramEnd"/>
      <w:r w:rsidRPr="00923B94">
        <w:rPr>
          <w:rFonts w:ascii="Helvetica" w:eastAsia="Times New Roman" w:hAnsi="Helvetica" w:cs="Helvetica"/>
          <w:color w:val="1F1F1F"/>
          <w:kern w:val="0"/>
          <w:sz w:val="21"/>
          <w:szCs w:val="21"/>
          <w14:ligatures w14:val="none"/>
        </w:rPr>
        <w:t xml:space="preserve"> and design best practices. As you </w:t>
      </w:r>
      <w:proofErr w:type="gramStart"/>
      <w:r w:rsidRPr="00923B94">
        <w:rPr>
          <w:rFonts w:ascii="Helvetica" w:eastAsia="Times New Roman" w:hAnsi="Helvetica" w:cs="Helvetica"/>
          <w:color w:val="1F1F1F"/>
          <w:kern w:val="0"/>
          <w:sz w:val="21"/>
          <w:szCs w:val="21"/>
          <w14:ligatures w14:val="none"/>
        </w:rPr>
        <w:t>continue on</w:t>
      </w:r>
      <w:proofErr w:type="gramEnd"/>
      <w:r w:rsidRPr="00923B94">
        <w:rPr>
          <w:rFonts w:ascii="Helvetica" w:eastAsia="Times New Roman" w:hAnsi="Helvetica" w:cs="Helvetica"/>
          <w:color w:val="1F1F1F"/>
          <w:kern w:val="0"/>
          <w:sz w:val="21"/>
          <w:szCs w:val="21"/>
          <w14:ligatures w14:val="none"/>
        </w:rPr>
        <w:t xml:space="preserve"> your data analysis journey, remember that accessibility is an integral part of the report design process. By designing for accessibility, you consider a diverse audience, making your reports more inclusive and promoting equity. And that’s not all—these accessibility enhancements also improve the overall user experience and clarity of your reports, which is of benefit to all users.</w:t>
      </w:r>
    </w:p>
    <w:p w14:paraId="115514AD"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A186A"/>
    <w:multiLevelType w:val="multilevel"/>
    <w:tmpl w:val="7DEAF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4D4F0C"/>
    <w:multiLevelType w:val="multilevel"/>
    <w:tmpl w:val="685AC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81072C"/>
    <w:multiLevelType w:val="multilevel"/>
    <w:tmpl w:val="A260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683308"/>
    <w:multiLevelType w:val="multilevel"/>
    <w:tmpl w:val="F568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DD46B7"/>
    <w:multiLevelType w:val="multilevel"/>
    <w:tmpl w:val="324C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067B72"/>
    <w:multiLevelType w:val="multilevel"/>
    <w:tmpl w:val="46767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3D31ED"/>
    <w:multiLevelType w:val="multilevel"/>
    <w:tmpl w:val="3A1E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821996"/>
    <w:multiLevelType w:val="multilevel"/>
    <w:tmpl w:val="72802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6A41B8"/>
    <w:multiLevelType w:val="multilevel"/>
    <w:tmpl w:val="E5EE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695774"/>
    <w:multiLevelType w:val="multilevel"/>
    <w:tmpl w:val="7B04D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F71907"/>
    <w:multiLevelType w:val="multilevel"/>
    <w:tmpl w:val="AF1C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2264451">
    <w:abstractNumId w:val="10"/>
  </w:num>
  <w:num w:numId="2" w16cid:durableId="1155225102">
    <w:abstractNumId w:val="7"/>
  </w:num>
  <w:num w:numId="3" w16cid:durableId="1094398281">
    <w:abstractNumId w:val="3"/>
  </w:num>
  <w:num w:numId="4" w16cid:durableId="1112477289">
    <w:abstractNumId w:val="9"/>
  </w:num>
  <w:num w:numId="5" w16cid:durableId="176771632">
    <w:abstractNumId w:val="5"/>
  </w:num>
  <w:num w:numId="6" w16cid:durableId="476075112">
    <w:abstractNumId w:val="2"/>
  </w:num>
  <w:num w:numId="7" w16cid:durableId="577133304">
    <w:abstractNumId w:val="8"/>
  </w:num>
  <w:num w:numId="8" w16cid:durableId="1926307624">
    <w:abstractNumId w:val="0"/>
  </w:num>
  <w:num w:numId="9" w16cid:durableId="310794090">
    <w:abstractNumId w:val="1"/>
  </w:num>
  <w:num w:numId="10" w16cid:durableId="193724632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342168587">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2106029749">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027484279">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697244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B94"/>
    <w:rsid w:val="00070E2F"/>
    <w:rsid w:val="00923B94"/>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F3BE5"/>
  <w15:chartTrackingRefBased/>
  <w15:docId w15:val="{C22D7AEB-A4CA-45B1-9C4D-EE01FD99F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23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23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23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3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3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3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3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3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23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23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23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3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3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3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3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3B94"/>
    <w:rPr>
      <w:rFonts w:eastAsiaTheme="majorEastAsia" w:cstheme="majorBidi"/>
      <w:color w:val="272727" w:themeColor="text1" w:themeTint="D8"/>
    </w:rPr>
  </w:style>
  <w:style w:type="paragraph" w:styleId="Title">
    <w:name w:val="Title"/>
    <w:basedOn w:val="Normal"/>
    <w:next w:val="Normal"/>
    <w:link w:val="TitleChar"/>
    <w:uiPriority w:val="10"/>
    <w:qFormat/>
    <w:rsid w:val="00923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3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3B94"/>
    <w:pPr>
      <w:spacing w:before="160"/>
      <w:jc w:val="center"/>
    </w:pPr>
    <w:rPr>
      <w:i/>
      <w:iCs/>
      <w:color w:val="404040" w:themeColor="text1" w:themeTint="BF"/>
    </w:rPr>
  </w:style>
  <w:style w:type="character" w:customStyle="1" w:styleId="QuoteChar">
    <w:name w:val="Quote Char"/>
    <w:basedOn w:val="DefaultParagraphFont"/>
    <w:link w:val="Quote"/>
    <w:uiPriority w:val="29"/>
    <w:rsid w:val="00923B94"/>
    <w:rPr>
      <w:i/>
      <w:iCs/>
      <w:color w:val="404040" w:themeColor="text1" w:themeTint="BF"/>
    </w:rPr>
  </w:style>
  <w:style w:type="paragraph" w:styleId="ListParagraph">
    <w:name w:val="List Paragraph"/>
    <w:basedOn w:val="Normal"/>
    <w:uiPriority w:val="34"/>
    <w:qFormat/>
    <w:rsid w:val="00923B94"/>
    <w:pPr>
      <w:ind w:left="720"/>
      <w:contextualSpacing/>
    </w:pPr>
  </w:style>
  <w:style w:type="character" w:styleId="IntenseEmphasis">
    <w:name w:val="Intense Emphasis"/>
    <w:basedOn w:val="DefaultParagraphFont"/>
    <w:uiPriority w:val="21"/>
    <w:qFormat/>
    <w:rsid w:val="00923B94"/>
    <w:rPr>
      <w:i/>
      <w:iCs/>
      <w:color w:val="0F4761" w:themeColor="accent1" w:themeShade="BF"/>
    </w:rPr>
  </w:style>
  <w:style w:type="paragraph" w:styleId="IntenseQuote">
    <w:name w:val="Intense Quote"/>
    <w:basedOn w:val="Normal"/>
    <w:next w:val="Normal"/>
    <w:link w:val="IntenseQuoteChar"/>
    <w:uiPriority w:val="30"/>
    <w:qFormat/>
    <w:rsid w:val="00923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3B94"/>
    <w:rPr>
      <w:i/>
      <w:iCs/>
      <w:color w:val="0F4761" w:themeColor="accent1" w:themeShade="BF"/>
    </w:rPr>
  </w:style>
  <w:style w:type="character" w:styleId="IntenseReference">
    <w:name w:val="Intense Reference"/>
    <w:basedOn w:val="DefaultParagraphFont"/>
    <w:uiPriority w:val="32"/>
    <w:qFormat/>
    <w:rsid w:val="00923B94"/>
    <w:rPr>
      <w:b/>
      <w:bCs/>
      <w:smallCaps/>
      <w:color w:val="0F4761" w:themeColor="accent1" w:themeShade="BF"/>
      <w:spacing w:val="5"/>
    </w:rPr>
  </w:style>
  <w:style w:type="paragraph" w:styleId="NormalWeb">
    <w:name w:val="Normal (Web)"/>
    <w:basedOn w:val="Normal"/>
    <w:uiPriority w:val="99"/>
    <w:semiHidden/>
    <w:unhideWhenUsed/>
    <w:rsid w:val="00923B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23B94"/>
    <w:rPr>
      <w:i/>
      <w:iCs/>
    </w:rPr>
  </w:style>
  <w:style w:type="character" w:styleId="Hyperlink">
    <w:name w:val="Hyperlink"/>
    <w:basedOn w:val="DefaultParagraphFont"/>
    <w:uiPriority w:val="99"/>
    <w:semiHidden/>
    <w:unhideWhenUsed/>
    <w:rsid w:val="00923B94"/>
    <w:rPr>
      <w:color w:val="0000FF"/>
      <w:u w:val="single"/>
    </w:rPr>
  </w:style>
  <w:style w:type="character" w:styleId="Strong">
    <w:name w:val="Strong"/>
    <w:basedOn w:val="DefaultParagraphFont"/>
    <w:uiPriority w:val="22"/>
    <w:qFormat/>
    <w:rsid w:val="00923B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2634749">
      <w:bodyDiv w:val="1"/>
      <w:marLeft w:val="0"/>
      <w:marRight w:val="0"/>
      <w:marTop w:val="0"/>
      <w:marBottom w:val="0"/>
      <w:divBdr>
        <w:top w:val="none" w:sz="0" w:space="0" w:color="auto"/>
        <w:left w:val="none" w:sz="0" w:space="0" w:color="auto"/>
        <w:bottom w:val="none" w:sz="0" w:space="0" w:color="auto"/>
        <w:right w:val="none" w:sz="0" w:space="0" w:color="auto"/>
      </w:divBdr>
      <w:divsChild>
        <w:div w:id="1976639396">
          <w:marLeft w:val="0"/>
          <w:marRight w:val="0"/>
          <w:marTop w:val="0"/>
          <w:marBottom w:val="0"/>
          <w:divBdr>
            <w:top w:val="none" w:sz="0" w:space="0" w:color="auto"/>
            <w:left w:val="none" w:sz="0" w:space="0" w:color="auto"/>
            <w:bottom w:val="none" w:sz="0" w:space="0" w:color="auto"/>
            <w:right w:val="none" w:sz="0" w:space="0" w:color="auto"/>
          </w:divBdr>
        </w:div>
        <w:div w:id="134298301">
          <w:marLeft w:val="0"/>
          <w:marRight w:val="0"/>
          <w:marTop w:val="0"/>
          <w:marBottom w:val="0"/>
          <w:divBdr>
            <w:top w:val="none" w:sz="0" w:space="0" w:color="auto"/>
            <w:left w:val="none" w:sz="0" w:space="0" w:color="auto"/>
            <w:bottom w:val="none" w:sz="0" w:space="0" w:color="auto"/>
            <w:right w:val="none" w:sz="0" w:space="0" w:color="auto"/>
          </w:divBdr>
          <w:divsChild>
            <w:div w:id="482428873">
              <w:marLeft w:val="0"/>
              <w:marRight w:val="0"/>
              <w:marTop w:val="0"/>
              <w:marBottom w:val="0"/>
              <w:divBdr>
                <w:top w:val="none" w:sz="0" w:space="0" w:color="auto"/>
                <w:left w:val="none" w:sz="0" w:space="0" w:color="auto"/>
                <w:bottom w:val="none" w:sz="0" w:space="0" w:color="auto"/>
                <w:right w:val="none" w:sz="0" w:space="0" w:color="auto"/>
              </w:divBdr>
              <w:divsChild>
                <w:div w:id="1480227646">
                  <w:marLeft w:val="0"/>
                  <w:marRight w:val="0"/>
                  <w:marTop w:val="0"/>
                  <w:marBottom w:val="0"/>
                  <w:divBdr>
                    <w:top w:val="none" w:sz="0" w:space="0" w:color="auto"/>
                    <w:left w:val="none" w:sz="0" w:space="0" w:color="auto"/>
                    <w:bottom w:val="none" w:sz="0" w:space="0" w:color="auto"/>
                    <w:right w:val="none" w:sz="0" w:space="0" w:color="auto"/>
                  </w:divBdr>
                  <w:divsChild>
                    <w:div w:id="565452571">
                      <w:marLeft w:val="0"/>
                      <w:marRight w:val="0"/>
                      <w:marTop w:val="0"/>
                      <w:marBottom w:val="0"/>
                      <w:divBdr>
                        <w:top w:val="none" w:sz="0" w:space="0" w:color="auto"/>
                        <w:left w:val="none" w:sz="0" w:space="0" w:color="auto"/>
                        <w:bottom w:val="none" w:sz="0" w:space="0" w:color="auto"/>
                        <w:right w:val="none" w:sz="0" w:space="0" w:color="auto"/>
                      </w:divBdr>
                      <w:divsChild>
                        <w:div w:id="14162500">
                          <w:marLeft w:val="0"/>
                          <w:marRight w:val="0"/>
                          <w:marTop w:val="0"/>
                          <w:marBottom w:val="0"/>
                          <w:divBdr>
                            <w:top w:val="none" w:sz="0" w:space="0" w:color="auto"/>
                            <w:left w:val="none" w:sz="0" w:space="0" w:color="auto"/>
                            <w:bottom w:val="none" w:sz="0" w:space="0" w:color="auto"/>
                            <w:right w:val="none" w:sz="0" w:space="0" w:color="auto"/>
                          </w:divBdr>
                          <w:divsChild>
                            <w:div w:id="1193300412">
                              <w:marLeft w:val="0"/>
                              <w:marRight w:val="0"/>
                              <w:marTop w:val="0"/>
                              <w:marBottom w:val="0"/>
                              <w:divBdr>
                                <w:top w:val="none" w:sz="0" w:space="0" w:color="auto"/>
                                <w:left w:val="none" w:sz="0" w:space="0" w:color="auto"/>
                                <w:bottom w:val="none" w:sz="0" w:space="0" w:color="auto"/>
                                <w:right w:val="none" w:sz="0" w:space="0" w:color="auto"/>
                              </w:divBdr>
                              <w:divsChild>
                                <w:div w:id="1198616576">
                                  <w:marLeft w:val="0"/>
                                  <w:marRight w:val="0"/>
                                  <w:marTop w:val="0"/>
                                  <w:marBottom w:val="0"/>
                                  <w:divBdr>
                                    <w:top w:val="none" w:sz="0" w:space="0" w:color="auto"/>
                                    <w:left w:val="none" w:sz="0" w:space="0" w:color="auto"/>
                                    <w:bottom w:val="none" w:sz="0" w:space="0" w:color="auto"/>
                                    <w:right w:val="none" w:sz="0" w:space="0" w:color="auto"/>
                                  </w:divBdr>
                                  <w:divsChild>
                                    <w:div w:id="1542980877">
                                      <w:marLeft w:val="0"/>
                                      <w:marRight w:val="0"/>
                                      <w:marTop w:val="0"/>
                                      <w:marBottom w:val="0"/>
                                      <w:divBdr>
                                        <w:top w:val="none" w:sz="0" w:space="0" w:color="auto"/>
                                        <w:left w:val="none" w:sz="0" w:space="0" w:color="auto"/>
                                        <w:bottom w:val="none" w:sz="0" w:space="0" w:color="auto"/>
                                        <w:right w:val="none" w:sz="0" w:space="0" w:color="auto"/>
                                      </w:divBdr>
                                      <w:divsChild>
                                        <w:div w:id="1310404243">
                                          <w:marLeft w:val="0"/>
                                          <w:marRight w:val="0"/>
                                          <w:marTop w:val="0"/>
                                          <w:marBottom w:val="0"/>
                                          <w:divBdr>
                                            <w:top w:val="none" w:sz="0" w:space="0" w:color="auto"/>
                                            <w:left w:val="none" w:sz="0" w:space="0" w:color="auto"/>
                                            <w:bottom w:val="none" w:sz="0" w:space="0" w:color="auto"/>
                                            <w:right w:val="none" w:sz="0" w:space="0" w:color="auto"/>
                                          </w:divBdr>
                                          <w:divsChild>
                                            <w:div w:id="9376267">
                                              <w:marLeft w:val="0"/>
                                              <w:marRight w:val="0"/>
                                              <w:marTop w:val="0"/>
                                              <w:marBottom w:val="0"/>
                                              <w:divBdr>
                                                <w:top w:val="none" w:sz="0" w:space="0" w:color="auto"/>
                                                <w:left w:val="none" w:sz="0" w:space="0" w:color="auto"/>
                                                <w:bottom w:val="none" w:sz="0" w:space="0" w:color="auto"/>
                                                <w:right w:val="none" w:sz="0" w:space="0" w:color="auto"/>
                                              </w:divBdr>
                                              <w:divsChild>
                                                <w:div w:id="423115501">
                                                  <w:marLeft w:val="0"/>
                                                  <w:marRight w:val="0"/>
                                                  <w:marTop w:val="0"/>
                                                  <w:marBottom w:val="0"/>
                                                  <w:divBdr>
                                                    <w:top w:val="none" w:sz="0" w:space="0" w:color="auto"/>
                                                    <w:left w:val="none" w:sz="0" w:space="0" w:color="auto"/>
                                                    <w:bottom w:val="none" w:sz="0" w:space="0" w:color="auto"/>
                                                    <w:right w:val="none" w:sz="0" w:space="0" w:color="auto"/>
                                                  </w:divBdr>
                                                </w:div>
                                                <w:div w:id="13347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402010">
                              <w:marLeft w:val="0"/>
                              <w:marRight w:val="0"/>
                              <w:marTop w:val="0"/>
                              <w:marBottom w:val="0"/>
                              <w:divBdr>
                                <w:top w:val="none" w:sz="0" w:space="0" w:color="auto"/>
                                <w:left w:val="none" w:sz="0" w:space="0" w:color="auto"/>
                                <w:bottom w:val="none" w:sz="0" w:space="0" w:color="auto"/>
                                <w:right w:val="none" w:sz="0" w:space="0" w:color="auto"/>
                              </w:divBdr>
                            </w:div>
                            <w:div w:id="323820656">
                              <w:marLeft w:val="0"/>
                              <w:marRight w:val="0"/>
                              <w:marTop w:val="0"/>
                              <w:marBottom w:val="0"/>
                              <w:divBdr>
                                <w:top w:val="none" w:sz="0" w:space="0" w:color="auto"/>
                                <w:left w:val="none" w:sz="0" w:space="0" w:color="auto"/>
                                <w:bottom w:val="none" w:sz="0" w:space="0" w:color="auto"/>
                                <w:right w:val="none" w:sz="0" w:space="0" w:color="auto"/>
                              </w:divBdr>
                            </w:div>
                            <w:div w:id="54357973">
                              <w:marLeft w:val="0"/>
                              <w:marRight w:val="0"/>
                              <w:marTop w:val="0"/>
                              <w:marBottom w:val="0"/>
                              <w:divBdr>
                                <w:top w:val="none" w:sz="0" w:space="0" w:color="auto"/>
                                <w:left w:val="none" w:sz="0" w:space="0" w:color="auto"/>
                                <w:bottom w:val="none" w:sz="0" w:space="0" w:color="auto"/>
                                <w:right w:val="none" w:sz="0" w:space="0" w:color="auto"/>
                              </w:divBdr>
                            </w:div>
                            <w:div w:id="2011565039">
                              <w:marLeft w:val="0"/>
                              <w:marRight w:val="0"/>
                              <w:marTop w:val="0"/>
                              <w:marBottom w:val="0"/>
                              <w:divBdr>
                                <w:top w:val="none" w:sz="0" w:space="0" w:color="auto"/>
                                <w:left w:val="none" w:sz="0" w:space="0" w:color="auto"/>
                                <w:bottom w:val="none" w:sz="0" w:space="0" w:color="auto"/>
                                <w:right w:val="none" w:sz="0" w:space="0" w:color="auto"/>
                              </w:divBdr>
                            </w:div>
                            <w:div w:id="387461657">
                              <w:marLeft w:val="0"/>
                              <w:marRight w:val="0"/>
                              <w:marTop w:val="0"/>
                              <w:marBottom w:val="0"/>
                              <w:divBdr>
                                <w:top w:val="none" w:sz="0" w:space="0" w:color="auto"/>
                                <w:left w:val="none" w:sz="0" w:space="0" w:color="auto"/>
                                <w:bottom w:val="none" w:sz="0" w:space="0" w:color="auto"/>
                                <w:right w:val="none" w:sz="0" w:space="0" w:color="auto"/>
                              </w:divBdr>
                            </w:div>
                            <w:div w:id="101538480">
                              <w:marLeft w:val="0"/>
                              <w:marRight w:val="0"/>
                              <w:marTop w:val="0"/>
                              <w:marBottom w:val="0"/>
                              <w:divBdr>
                                <w:top w:val="none" w:sz="0" w:space="0" w:color="auto"/>
                                <w:left w:val="none" w:sz="0" w:space="0" w:color="auto"/>
                                <w:bottom w:val="none" w:sz="0" w:space="0" w:color="auto"/>
                                <w:right w:val="none" w:sz="0" w:space="0" w:color="auto"/>
                              </w:divBdr>
                            </w:div>
                            <w:div w:id="573049103">
                              <w:marLeft w:val="0"/>
                              <w:marRight w:val="0"/>
                              <w:marTop w:val="0"/>
                              <w:marBottom w:val="0"/>
                              <w:divBdr>
                                <w:top w:val="none" w:sz="0" w:space="0" w:color="auto"/>
                                <w:left w:val="none" w:sz="0" w:space="0" w:color="auto"/>
                                <w:bottom w:val="none" w:sz="0" w:space="0" w:color="auto"/>
                                <w:right w:val="none" w:sz="0" w:space="0" w:color="auto"/>
                              </w:divBdr>
                            </w:div>
                            <w:div w:id="2466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1332</Words>
  <Characters>7593</Characters>
  <Application>Microsoft Office Word</Application>
  <DocSecurity>0</DocSecurity>
  <Lines>63</Lines>
  <Paragraphs>17</Paragraphs>
  <ScaleCrop>false</ScaleCrop>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2024-03-23T15:11:00Z</dcterms:created>
  <dcterms:modified xsi:type="dcterms:W3CDTF">2024-03-23T15:12:00Z</dcterms:modified>
</cp:coreProperties>
</file>